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3D0" w:rsidRDefault="004E33D0" w:rsidP="004E33D0">
      <w:pPr>
        <w:spacing w:before="61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u w:val="thick"/>
        </w:rPr>
        <w:t>УСЛУГА № ГРАО.29</w:t>
      </w:r>
    </w:p>
    <w:p w:rsidR="004E33D0" w:rsidRPr="004A2647" w:rsidRDefault="004E33D0" w:rsidP="004E33D0">
      <w:pPr>
        <w:ind w:left="112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 w:rsidRPr="004A2647">
        <w:rPr>
          <w:rFonts w:ascii="Times New Roman" w:hAnsi="Times New Roman"/>
          <w:b/>
          <w:sz w:val="24"/>
          <w:u w:val="thick"/>
        </w:rPr>
        <w:t>Сключване на граждански брак и изготвяне на необходимите документи</w:t>
      </w:r>
      <w:r>
        <w:rPr>
          <w:rFonts w:ascii="Times New Roman" w:hAnsi="Times New Roman"/>
          <w:b/>
          <w:sz w:val="24"/>
          <w:u w:val="thick"/>
        </w:rPr>
        <w:t xml:space="preserve">, и издаване на удостоверение за сключен брак-оригинал  </w:t>
      </w:r>
      <w:r w:rsidRPr="004A2647">
        <w:rPr>
          <w:rFonts w:ascii="Times New Roman" w:hAnsi="Times New Roman"/>
          <w:b/>
          <w:sz w:val="24"/>
        </w:rPr>
        <w:t>-</w:t>
      </w:r>
      <w:r>
        <w:rPr>
          <w:rFonts w:ascii="Times New Roman" w:hAnsi="Times New Roman"/>
          <w:sz w:val="24"/>
        </w:rPr>
        <w:t xml:space="preserve">със </w:t>
      </w:r>
      <w:r w:rsidRPr="004A2647">
        <w:rPr>
          <w:rFonts w:ascii="Times New Roman" w:hAnsi="Times New Roman"/>
          <w:sz w:val="24"/>
        </w:rPr>
        <w:t xml:space="preserve"> ритуал</w:t>
      </w:r>
    </w:p>
    <w:p w:rsidR="004E33D0" w:rsidRPr="004A2647" w:rsidRDefault="004E33D0" w:rsidP="004E33D0">
      <w:pPr>
        <w:pStyle w:val="a3"/>
        <w:spacing w:before="3"/>
        <w:rPr>
          <w:rFonts w:ascii="Times New Roman"/>
          <w:sz w:val="16"/>
          <w:u w:val="single"/>
        </w:rPr>
      </w:pPr>
    </w:p>
    <w:p w:rsidR="004E33D0" w:rsidRDefault="004E33D0" w:rsidP="004E33D0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4E33D0" w:rsidRDefault="004E33D0" w:rsidP="004E33D0">
      <w:pPr>
        <w:pStyle w:val="a5"/>
        <w:numPr>
          <w:ilvl w:val="0"/>
          <w:numId w:val="3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4E33D0" w:rsidRDefault="004E33D0" w:rsidP="004E33D0">
      <w:pPr>
        <w:pStyle w:val="a3"/>
        <w:spacing w:before="4"/>
        <w:rPr>
          <w:rFonts w:ascii="Times New Roman"/>
        </w:rPr>
      </w:pPr>
    </w:p>
    <w:p w:rsidR="004E33D0" w:rsidRDefault="004E33D0" w:rsidP="004E33D0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4E33D0" w:rsidRDefault="004E33D0" w:rsidP="004E33D0">
      <w:pPr>
        <w:pStyle w:val="a5"/>
        <w:numPr>
          <w:ilvl w:val="0"/>
          <w:numId w:val="3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"ОСРРСД" –звено ГРАО</w:t>
      </w:r>
    </w:p>
    <w:p w:rsidR="004E33D0" w:rsidRDefault="004E33D0" w:rsidP="004E33D0">
      <w:pPr>
        <w:pStyle w:val="a5"/>
        <w:tabs>
          <w:tab w:val="left" w:pos="682"/>
        </w:tabs>
        <w:spacing w:line="293" w:lineRule="exact"/>
        <w:ind w:firstLine="0"/>
        <w:rPr>
          <w:sz w:val="24"/>
        </w:rPr>
      </w:pPr>
    </w:p>
    <w:p w:rsidR="004E33D0" w:rsidRDefault="004E33D0" w:rsidP="004E33D0">
      <w:pPr>
        <w:pStyle w:val="Heading1"/>
        <w:spacing w:before="1" w:line="275" w:lineRule="exact"/>
        <w:jc w:val="both"/>
      </w:pPr>
      <w:r>
        <w:t>Нормативна уредба за предоставянето на административната услуга:</w:t>
      </w:r>
    </w:p>
    <w:p w:rsidR="004E33D0" w:rsidRDefault="004E33D0" w:rsidP="004E33D0">
      <w:pPr>
        <w:pStyle w:val="a5"/>
        <w:numPr>
          <w:ilvl w:val="0"/>
          <w:numId w:val="2"/>
        </w:numPr>
        <w:tabs>
          <w:tab w:val="left" w:pos="682"/>
        </w:tabs>
        <w:spacing w:line="293" w:lineRule="exact"/>
        <w:ind w:left="681" w:hanging="142"/>
        <w:rPr>
          <w:sz w:val="24"/>
        </w:rPr>
      </w:pPr>
      <w:r>
        <w:rPr>
          <w:sz w:val="24"/>
        </w:rPr>
        <w:t>Закон за гражданската регистрация - чл.51, чл.88 и</w:t>
      </w:r>
      <w:r>
        <w:rPr>
          <w:spacing w:val="-2"/>
          <w:sz w:val="24"/>
        </w:rPr>
        <w:t xml:space="preserve"> </w:t>
      </w:r>
      <w:r>
        <w:rPr>
          <w:sz w:val="24"/>
        </w:rPr>
        <w:t>чл.106</w:t>
      </w:r>
    </w:p>
    <w:p w:rsidR="004E33D0" w:rsidRDefault="004E33D0" w:rsidP="004E33D0">
      <w:pPr>
        <w:pStyle w:val="a5"/>
        <w:numPr>
          <w:ilvl w:val="0"/>
          <w:numId w:val="2"/>
        </w:numPr>
        <w:tabs>
          <w:tab w:val="left" w:pos="682"/>
        </w:tabs>
        <w:spacing w:line="293" w:lineRule="exact"/>
        <w:ind w:left="681" w:hanging="142"/>
        <w:rPr>
          <w:sz w:val="24"/>
        </w:rPr>
      </w:pPr>
      <w:r>
        <w:rPr>
          <w:sz w:val="24"/>
        </w:rPr>
        <w:t>Закон за местните данъци и такси-чл.110, ал.2</w:t>
      </w:r>
    </w:p>
    <w:p w:rsidR="004E33D0" w:rsidRDefault="004E33D0" w:rsidP="004E33D0">
      <w:pPr>
        <w:pStyle w:val="a5"/>
        <w:numPr>
          <w:ilvl w:val="0"/>
          <w:numId w:val="2"/>
        </w:numPr>
        <w:tabs>
          <w:tab w:val="left" w:pos="682"/>
        </w:tabs>
        <w:spacing w:line="293" w:lineRule="exact"/>
        <w:ind w:left="681" w:hanging="142"/>
        <w:rPr>
          <w:sz w:val="24"/>
        </w:rPr>
      </w:pPr>
      <w:r>
        <w:rPr>
          <w:sz w:val="24"/>
        </w:rPr>
        <w:t xml:space="preserve"> Наредба № РД-02-20-9 от 21.05.2012 г. за функциониране на единната система за гражданска регистрация /Издадена от министъра на регионалното развитие и благоустройство, </w:t>
      </w:r>
      <w:proofErr w:type="spellStart"/>
      <w:r w:rsidRPr="00D71304">
        <w:rPr>
          <w:i/>
          <w:iCs/>
          <w:sz w:val="24"/>
          <w:szCs w:val="24"/>
        </w:rPr>
        <w:t>Обн</w:t>
      </w:r>
      <w:proofErr w:type="spellEnd"/>
      <w:r w:rsidRPr="00D71304">
        <w:rPr>
          <w:i/>
          <w:iCs/>
          <w:sz w:val="24"/>
          <w:szCs w:val="24"/>
        </w:rPr>
        <w:t>. ДВ. бр.43 от 8 Юни 2012г</w:t>
      </w:r>
      <w:r w:rsidRPr="00DD3780">
        <w:rPr>
          <w:sz w:val="24"/>
          <w:szCs w:val="24"/>
        </w:rPr>
        <w:t>.</w:t>
      </w:r>
      <w:r>
        <w:rPr>
          <w:sz w:val="24"/>
        </w:rPr>
        <w:t>/ -</w:t>
      </w:r>
      <w:r w:rsidRPr="00D71304">
        <w:rPr>
          <w:spacing w:val="-6"/>
          <w:sz w:val="24"/>
        </w:rPr>
        <w:t xml:space="preserve"> </w:t>
      </w:r>
      <w:r>
        <w:rPr>
          <w:sz w:val="24"/>
        </w:rPr>
        <w:t>чл.63</w:t>
      </w:r>
    </w:p>
    <w:p w:rsidR="004E33D0" w:rsidRPr="00D71304" w:rsidRDefault="004E33D0" w:rsidP="004E33D0">
      <w:pPr>
        <w:pStyle w:val="a5"/>
        <w:tabs>
          <w:tab w:val="left" w:pos="682"/>
        </w:tabs>
        <w:spacing w:line="293" w:lineRule="exact"/>
        <w:ind w:firstLine="0"/>
        <w:rPr>
          <w:sz w:val="24"/>
        </w:rPr>
      </w:pPr>
    </w:p>
    <w:p w:rsidR="004E33D0" w:rsidRPr="004A2647" w:rsidRDefault="004E33D0" w:rsidP="004E33D0">
      <w:pPr>
        <w:pStyle w:val="a6"/>
        <w:rPr>
          <w:rFonts w:ascii="Times New Roman" w:hAnsi="Times New Roman" w:cs="Times New Roman"/>
        </w:rPr>
      </w:pPr>
      <w:r w:rsidRPr="004A2647">
        <w:rPr>
          <w:rFonts w:ascii="Times New Roman" w:hAnsi="Times New Roman" w:cs="Times New Roman"/>
          <w:b/>
        </w:rPr>
        <w:t>Необходими документи:</w:t>
      </w:r>
      <w:r w:rsidRPr="004A2647">
        <w:rPr>
          <w:rFonts w:ascii="Times New Roman" w:hAnsi="Times New Roman" w:cs="Times New Roman"/>
          <w:b/>
        </w:rPr>
        <w:br/>
      </w:r>
      <w:r w:rsidRPr="004A2647">
        <w:rPr>
          <w:rFonts w:ascii="Times New Roman" w:hAnsi="Times New Roman" w:cs="Times New Roman"/>
        </w:rPr>
        <w:t>– Заявление по образец;</w:t>
      </w:r>
      <w:r w:rsidRPr="004A2647">
        <w:rPr>
          <w:rFonts w:ascii="Times New Roman" w:hAnsi="Times New Roman" w:cs="Times New Roman"/>
        </w:rPr>
        <w:br/>
        <w:t>– Декларация по Чл. 9 Ал. 1 от СК от встъпващите в брак – по образец;</w:t>
      </w:r>
      <w:r w:rsidRPr="004A2647">
        <w:rPr>
          <w:rFonts w:ascii="Times New Roman" w:hAnsi="Times New Roman" w:cs="Times New Roman"/>
        </w:rPr>
        <w:br/>
        <w:t>– Медицински свидетелства на встъпващите в брак – по образец;</w:t>
      </w:r>
      <w:r w:rsidRPr="004A2647">
        <w:rPr>
          <w:rFonts w:ascii="Times New Roman" w:hAnsi="Times New Roman" w:cs="Times New Roman"/>
        </w:rPr>
        <w:br/>
        <w:t>– Документ за самоличност за встъпващите в брак;</w:t>
      </w:r>
      <w:r w:rsidRPr="004A2647">
        <w:rPr>
          <w:rFonts w:ascii="Times New Roman" w:hAnsi="Times New Roman" w:cs="Times New Roman"/>
        </w:rPr>
        <w:br/>
        <w:t>– Документ за самоличност на двамата свидетели;</w:t>
      </w:r>
      <w:r w:rsidRPr="004A2647">
        <w:rPr>
          <w:rFonts w:ascii="Times New Roman" w:hAnsi="Times New Roman" w:cs="Times New Roman"/>
        </w:rPr>
        <w:br/>
        <w:t>– Съдебно решение за развод на встъпващите във втори и по-следващ брак;</w:t>
      </w:r>
      <w:r w:rsidRPr="004A2647">
        <w:rPr>
          <w:rFonts w:ascii="Times New Roman" w:hAnsi="Times New Roman" w:cs="Times New Roman"/>
        </w:rPr>
        <w:br/>
        <w:t>– Разрешение от Районен съд – за лица от 16 до 18 год.</w:t>
      </w:r>
      <w:r w:rsidRPr="004A2647">
        <w:rPr>
          <w:rFonts w:ascii="Times New Roman" w:hAnsi="Times New Roman" w:cs="Times New Roman"/>
        </w:rPr>
        <w:br/>
        <w:t>– Документ за платена такса;</w:t>
      </w:r>
      <w:r w:rsidRPr="004A2647">
        <w:rPr>
          <w:rFonts w:ascii="Times New Roman" w:hAnsi="Times New Roman" w:cs="Times New Roman"/>
        </w:rPr>
        <w:br/>
      </w:r>
    </w:p>
    <w:p w:rsidR="004E33D0" w:rsidRDefault="004E33D0" w:rsidP="004E33D0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812"/>
        <w:gridCol w:w="1670"/>
        <w:gridCol w:w="1463"/>
      </w:tblGrid>
      <w:tr w:rsidR="004E33D0" w:rsidTr="00A26ACF">
        <w:trPr>
          <w:trHeight w:val="74"/>
        </w:trPr>
        <w:tc>
          <w:tcPr>
            <w:tcW w:w="2812" w:type="dxa"/>
          </w:tcPr>
          <w:p w:rsidR="004E33D0" w:rsidRDefault="004E33D0" w:rsidP="004E33D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before="0" w:line="275" w:lineRule="exact"/>
              <w:ind w:hanging="208"/>
              <w:rPr>
                <w:sz w:val="24"/>
              </w:rPr>
            </w:pPr>
            <w:proofErr w:type="spellStart"/>
            <w:r>
              <w:rPr>
                <w:sz w:val="24"/>
              </w:rPr>
              <w:t>Обикновена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услуга</w:t>
            </w:r>
            <w:proofErr w:type="spellEnd"/>
          </w:p>
        </w:tc>
        <w:tc>
          <w:tcPr>
            <w:tcW w:w="1670" w:type="dxa"/>
          </w:tcPr>
          <w:p w:rsidR="004E33D0" w:rsidRPr="004A2647" w:rsidRDefault="004E33D0" w:rsidP="00A26ACF">
            <w:pPr>
              <w:pStyle w:val="TableParagraph"/>
              <w:spacing w:line="260" w:lineRule="exact"/>
              <w:ind w:left="149"/>
              <w:rPr>
                <w:sz w:val="24"/>
                <w:lang w:val="bg-BG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  <w:lang w:val="bg-BG"/>
              </w:rPr>
              <w:t>по график</w:t>
            </w:r>
          </w:p>
        </w:tc>
        <w:tc>
          <w:tcPr>
            <w:tcW w:w="1463" w:type="dxa"/>
          </w:tcPr>
          <w:p w:rsidR="004E33D0" w:rsidRDefault="004E33D0" w:rsidP="004E33D0">
            <w:pPr>
              <w:pStyle w:val="TableParagraph"/>
              <w:spacing w:line="260" w:lineRule="exact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  <w:lang w:val="bg-BG"/>
              </w:rPr>
              <w:t>16.00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лв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4E33D0" w:rsidTr="00A26ACF">
        <w:trPr>
          <w:trHeight w:val="73"/>
        </w:trPr>
        <w:tc>
          <w:tcPr>
            <w:tcW w:w="2812" w:type="dxa"/>
          </w:tcPr>
          <w:p w:rsidR="004E33D0" w:rsidRDefault="004E33D0" w:rsidP="00A26ACF">
            <w:pPr>
              <w:pStyle w:val="TableParagraph"/>
              <w:tabs>
                <w:tab w:val="left" w:pos="259"/>
              </w:tabs>
              <w:spacing w:before="0" w:line="274" w:lineRule="exact"/>
              <w:ind w:left="258"/>
              <w:rPr>
                <w:sz w:val="24"/>
              </w:rPr>
            </w:pPr>
          </w:p>
        </w:tc>
        <w:tc>
          <w:tcPr>
            <w:tcW w:w="1670" w:type="dxa"/>
          </w:tcPr>
          <w:p w:rsidR="004E33D0" w:rsidRDefault="004E33D0" w:rsidP="00A26ACF">
            <w:pPr>
              <w:pStyle w:val="TableParagraph"/>
              <w:spacing w:before="15"/>
              <w:ind w:left="149"/>
              <w:rPr>
                <w:sz w:val="24"/>
              </w:rPr>
            </w:pPr>
          </w:p>
        </w:tc>
        <w:tc>
          <w:tcPr>
            <w:tcW w:w="1463" w:type="dxa"/>
          </w:tcPr>
          <w:p w:rsidR="004E33D0" w:rsidRDefault="004E33D0" w:rsidP="00A26ACF">
            <w:pPr>
              <w:pStyle w:val="TableParagraph"/>
              <w:spacing w:before="15"/>
              <w:ind w:right="46"/>
              <w:jc w:val="right"/>
              <w:rPr>
                <w:sz w:val="24"/>
              </w:rPr>
            </w:pPr>
          </w:p>
        </w:tc>
      </w:tr>
      <w:tr w:rsidR="004E33D0" w:rsidTr="00A26ACF">
        <w:trPr>
          <w:trHeight w:val="73"/>
        </w:trPr>
        <w:tc>
          <w:tcPr>
            <w:tcW w:w="2812" w:type="dxa"/>
          </w:tcPr>
          <w:p w:rsidR="004E33D0" w:rsidRPr="004A2647" w:rsidRDefault="004E33D0" w:rsidP="00A26ACF">
            <w:pPr>
              <w:pStyle w:val="TableParagraph"/>
              <w:tabs>
                <w:tab w:val="left" w:pos="259"/>
              </w:tabs>
              <w:spacing w:before="0" w:line="274" w:lineRule="exact"/>
              <w:rPr>
                <w:sz w:val="24"/>
                <w:lang w:val="bg-BG"/>
              </w:rPr>
            </w:pPr>
          </w:p>
        </w:tc>
        <w:tc>
          <w:tcPr>
            <w:tcW w:w="1670" w:type="dxa"/>
          </w:tcPr>
          <w:p w:rsidR="004E33D0" w:rsidRDefault="004E33D0" w:rsidP="00A26ACF">
            <w:pPr>
              <w:pStyle w:val="TableParagraph"/>
              <w:spacing w:before="15"/>
              <w:ind w:left="149"/>
              <w:rPr>
                <w:sz w:val="24"/>
              </w:rPr>
            </w:pPr>
          </w:p>
        </w:tc>
        <w:tc>
          <w:tcPr>
            <w:tcW w:w="1463" w:type="dxa"/>
          </w:tcPr>
          <w:p w:rsidR="004E33D0" w:rsidRDefault="004E33D0" w:rsidP="00A26ACF">
            <w:pPr>
              <w:pStyle w:val="TableParagraph"/>
              <w:spacing w:before="15"/>
              <w:ind w:right="46"/>
              <w:jc w:val="right"/>
              <w:rPr>
                <w:sz w:val="24"/>
              </w:rPr>
            </w:pPr>
          </w:p>
        </w:tc>
      </w:tr>
    </w:tbl>
    <w:p w:rsidR="004E33D0" w:rsidRDefault="004E33D0" w:rsidP="004E33D0">
      <w:pPr>
        <w:pStyle w:val="a3"/>
        <w:ind w:left="112" w:right="103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4E33D0" w:rsidRDefault="004E33D0" w:rsidP="004E33D0">
      <w:pPr>
        <w:pStyle w:val="a3"/>
        <w:spacing w:before="5"/>
        <w:rPr>
          <w:rFonts w:ascii="Times New Roman"/>
        </w:rPr>
      </w:pPr>
    </w:p>
    <w:p w:rsidR="004E33D0" w:rsidRDefault="004E33D0" w:rsidP="004E33D0">
      <w:pPr>
        <w:pStyle w:val="Heading1"/>
        <w:spacing w:line="275" w:lineRule="exact"/>
        <w:jc w:val="both"/>
      </w:pPr>
      <w:r>
        <w:t>Начин на плащане:</w:t>
      </w:r>
    </w:p>
    <w:p w:rsidR="004E33D0" w:rsidRDefault="004E33D0" w:rsidP="004E33D0">
      <w:pPr>
        <w:pStyle w:val="a5"/>
        <w:numPr>
          <w:ilvl w:val="0"/>
          <w:numId w:val="3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4E33D0" w:rsidRDefault="004E33D0" w:rsidP="004E33D0">
      <w:pPr>
        <w:pStyle w:val="a5"/>
        <w:numPr>
          <w:ilvl w:val="0"/>
          <w:numId w:val="3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4E33D0" w:rsidRDefault="004E33D0" w:rsidP="004E33D0">
      <w:pPr>
        <w:pStyle w:val="Heading1"/>
        <w:numPr>
          <w:ilvl w:val="1"/>
          <w:numId w:val="3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4E33D0" w:rsidRDefault="004E33D0" w:rsidP="004E33D0">
      <w:pPr>
        <w:pStyle w:val="a5"/>
        <w:numPr>
          <w:ilvl w:val="1"/>
          <w:numId w:val="3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4E33D0" w:rsidRDefault="004E33D0" w:rsidP="004E33D0">
      <w:pPr>
        <w:pStyle w:val="a5"/>
        <w:numPr>
          <w:ilvl w:val="1"/>
          <w:numId w:val="3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4E33D0" w:rsidRDefault="004E33D0" w:rsidP="004E33D0">
      <w:pPr>
        <w:pStyle w:val="a5"/>
        <w:numPr>
          <w:ilvl w:val="1"/>
          <w:numId w:val="3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4E33D0" w:rsidRDefault="004E33D0" w:rsidP="004E33D0">
      <w:pPr>
        <w:pStyle w:val="a5"/>
        <w:numPr>
          <w:ilvl w:val="1"/>
          <w:numId w:val="3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4E33D0" w:rsidRDefault="004E33D0" w:rsidP="004E33D0">
      <w:pPr>
        <w:pStyle w:val="a3"/>
        <w:spacing w:before="5"/>
        <w:rPr>
          <w:rFonts w:ascii="Times New Roman"/>
        </w:rPr>
      </w:pPr>
    </w:p>
    <w:p w:rsidR="004E33D0" w:rsidRDefault="004E33D0" w:rsidP="004E33D0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4E33D0" w:rsidRDefault="004E33D0" w:rsidP="004E33D0">
      <w:pPr>
        <w:pStyle w:val="a5"/>
        <w:numPr>
          <w:ilvl w:val="0"/>
          <w:numId w:val="2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4E33D0" w:rsidRDefault="004E33D0" w:rsidP="004E33D0"/>
    <w:p w:rsidR="004E33D0" w:rsidRDefault="004E33D0" w:rsidP="004E33D0"/>
    <w:p w:rsidR="004E33D0" w:rsidRDefault="004E33D0" w:rsidP="004E33D0"/>
    <w:p w:rsidR="00765F68" w:rsidRDefault="00765F68"/>
    <w:sectPr w:rsidR="00765F68" w:rsidSect="00765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1">
    <w:nsid w:val="3DCF5D8A"/>
    <w:multiLevelType w:val="hybridMultilevel"/>
    <w:tmpl w:val="A25AE98C"/>
    <w:lvl w:ilvl="0" w:tplc="22BE4BCE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64C76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8922766E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DAE642FA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DC30CD3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0FCC5C82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42D8EAC4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E89093F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035E7BD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2">
    <w:nsid w:val="695E7687"/>
    <w:multiLevelType w:val="hybridMultilevel"/>
    <w:tmpl w:val="B8A05256"/>
    <w:lvl w:ilvl="0" w:tplc="4134D472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94F4B9CC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5FA01186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8B3CE5A8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103A062A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E9086FF4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78A4AF84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C680C164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8F9CBFD0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hyphenationZone w:val="425"/>
  <w:characterSpacingControl w:val="doNotCompress"/>
  <w:compat/>
  <w:rsids>
    <w:rsidRoot w:val="004E33D0"/>
    <w:rsid w:val="004E33D0"/>
    <w:rsid w:val="00765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E33D0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33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E33D0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4E33D0"/>
    <w:rPr>
      <w:rFonts w:ascii="Arial Narrow" w:eastAsia="Arial Narrow" w:hAnsi="Arial Narrow" w:cs="Arial Narrow"/>
      <w:sz w:val="24"/>
      <w:szCs w:val="24"/>
      <w:lang w:eastAsia="bg-BG" w:bidi="bg-BG"/>
    </w:rPr>
  </w:style>
  <w:style w:type="paragraph" w:customStyle="1" w:styleId="Heading1">
    <w:name w:val="Heading 1"/>
    <w:basedOn w:val="a"/>
    <w:uiPriority w:val="1"/>
    <w:qFormat/>
    <w:rsid w:val="004E33D0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4E33D0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E33D0"/>
    <w:pPr>
      <w:spacing w:before="14" w:line="259" w:lineRule="exact"/>
    </w:pPr>
    <w:rPr>
      <w:rFonts w:ascii="Times New Roman" w:eastAsia="Times New Roman" w:hAnsi="Times New Roman" w:cs="Times New Roman"/>
    </w:rPr>
  </w:style>
  <w:style w:type="paragraph" w:styleId="a6">
    <w:name w:val="No Spacing"/>
    <w:uiPriority w:val="1"/>
    <w:qFormat/>
    <w:rsid w:val="004E33D0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2</cp:revision>
  <dcterms:created xsi:type="dcterms:W3CDTF">2019-04-02T13:09:00Z</dcterms:created>
  <dcterms:modified xsi:type="dcterms:W3CDTF">2019-04-02T13:09:00Z</dcterms:modified>
</cp:coreProperties>
</file>