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5EEE" w:rsidRPr="00925EEE" w:rsidRDefault="00925EEE" w:rsidP="00925EEE">
      <w:pPr>
        <w:spacing w:after="0" w:line="240" w:lineRule="auto"/>
        <w:jc w:val="center"/>
        <w:rPr>
          <w:rFonts w:ascii="Monotype Corsiva" w:eastAsia="MS Mincho" w:hAnsi="Monotype Corsiva" w:cs="Arial"/>
          <w:b/>
          <w:i/>
          <w:sz w:val="52"/>
          <w:szCs w:val="52"/>
          <w:lang w:eastAsia="ja-JP"/>
        </w:rPr>
      </w:pPr>
      <w:r w:rsidRPr="00925EEE">
        <w:rPr>
          <w:rFonts w:ascii="Arial Unicode MS" w:eastAsia="Arial Unicode MS" w:hAnsi="Arial Unicode MS" w:cs="Arial Unicode MS"/>
          <w:noProof/>
          <w:color w:val="000000"/>
          <w:sz w:val="24"/>
          <w:szCs w:val="24"/>
          <w:lang w:eastAsia="bg-BG"/>
        </w:rPr>
        <w:drawing>
          <wp:anchor distT="0" distB="0" distL="114300" distR="114300" simplePos="0" relativeHeight="251683840" behindDoc="0" locked="0" layoutInCell="1" allowOverlap="1" wp14:anchorId="1BBF2607" wp14:editId="0F22937E">
            <wp:simplePos x="0" y="0"/>
            <wp:positionH relativeFrom="column">
              <wp:posOffset>316615</wp:posOffset>
            </wp:positionH>
            <wp:positionV relativeFrom="paragraph">
              <wp:posOffset>-80175</wp:posOffset>
            </wp:positionV>
            <wp:extent cx="533400" cy="619125"/>
            <wp:effectExtent l="0" t="0" r="0" b="952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619125"/>
                    </a:xfrm>
                    <a:prstGeom prst="rect">
                      <a:avLst/>
                    </a:prstGeom>
                    <a:noFill/>
                  </pic:spPr>
                </pic:pic>
              </a:graphicData>
            </a:graphic>
            <wp14:sizeRelH relativeFrom="page">
              <wp14:pctWidth>0</wp14:pctWidth>
            </wp14:sizeRelH>
            <wp14:sizeRelV relativeFrom="page">
              <wp14:pctHeight>0</wp14:pctHeight>
            </wp14:sizeRelV>
          </wp:anchor>
        </w:drawing>
      </w:r>
      <w:r w:rsidRPr="00925EEE">
        <w:rPr>
          <w:rFonts w:ascii="Monotype Corsiva" w:eastAsia="MS Mincho" w:hAnsi="Monotype Corsiva" w:cs="Arial"/>
          <w:b/>
          <w:i/>
          <w:sz w:val="52"/>
          <w:szCs w:val="52"/>
          <w:lang w:val="ru-RU" w:eastAsia="ja-JP"/>
        </w:rPr>
        <w:t>О  Б  Щ  И  Н  А    С  А  М  У  И  Л</w:t>
      </w:r>
    </w:p>
    <w:p w:rsidR="00925EEE" w:rsidRPr="00925EEE" w:rsidRDefault="00925EEE" w:rsidP="00925EEE">
      <w:pPr>
        <w:spacing w:after="0" w:line="240" w:lineRule="auto"/>
        <w:ind w:firstLine="708"/>
        <w:jc w:val="center"/>
        <w:rPr>
          <w:rFonts w:ascii="Times New Roman" w:eastAsia="MS Mincho" w:hAnsi="Times New Roman" w:cs="Times New Roman"/>
          <w:sz w:val="18"/>
          <w:szCs w:val="18"/>
          <w:lang w:eastAsia="ja-JP"/>
        </w:rPr>
      </w:pPr>
      <w:r w:rsidRPr="00925EEE">
        <w:rPr>
          <w:rFonts w:ascii="Times New Roman" w:eastAsia="MS Mincho" w:hAnsi="Times New Roman" w:cs="Times New Roman"/>
          <w:sz w:val="18"/>
          <w:szCs w:val="18"/>
          <w:lang w:eastAsia="ja-JP"/>
        </w:rPr>
        <w:t xml:space="preserve">7454 с.Самуил, ул. „Хаджи Димитър” № 2, </w:t>
      </w:r>
      <w:r w:rsidRPr="00925EEE">
        <w:rPr>
          <w:rFonts w:ascii="Times New Roman" w:eastAsia="MS Mincho" w:hAnsi="Times New Roman" w:cs="Times New Roman"/>
          <w:sz w:val="18"/>
          <w:szCs w:val="18"/>
          <w:lang w:val="en-US" w:eastAsia="ja-JP"/>
        </w:rPr>
        <w:sym w:font="Wingdings" w:char="F028"/>
      </w:r>
      <w:r w:rsidRPr="00925EEE">
        <w:rPr>
          <w:rFonts w:ascii="Times New Roman" w:eastAsia="MS Mincho" w:hAnsi="Times New Roman" w:cs="Times New Roman"/>
          <w:sz w:val="18"/>
          <w:szCs w:val="18"/>
          <w:lang w:eastAsia="ja-JP"/>
        </w:rPr>
        <w:t xml:space="preserve"> Тел.: (08477) 20-20, </w:t>
      </w:r>
      <w:r w:rsidRPr="00925EEE">
        <w:rPr>
          <w:rFonts w:ascii="Times New Roman" w:eastAsia="MS Mincho" w:hAnsi="Times New Roman" w:cs="Times New Roman"/>
          <w:sz w:val="18"/>
          <w:szCs w:val="18"/>
          <w:lang w:val="en-US" w:eastAsia="ja-JP"/>
        </w:rPr>
        <w:sym w:font="Wingdings" w:char="F028"/>
      </w:r>
      <w:r w:rsidRPr="00925EEE">
        <w:rPr>
          <w:rFonts w:ascii="Times New Roman" w:eastAsia="MS Mincho" w:hAnsi="Times New Roman" w:cs="Times New Roman"/>
          <w:sz w:val="18"/>
          <w:szCs w:val="18"/>
          <w:lang w:eastAsia="ja-JP"/>
        </w:rPr>
        <w:t xml:space="preserve"> Факс: 084</w:t>
      </w:r>
      <w:r w:rsidRPr="00925EEE">
        <w:rPr>
          <w:rFonts w:ascii="Times New Roman" w:eastAsia="MS Mincho" w:hAnsi="Times New Roman" w:cs="Times New Roman"/>
          <w:sz w:val="18"/>
          <w:szCs w:val="18"/>
          <w:lang w:val="en-US" w:eastAsia="ja-JP"/>
        </w:rPr>
        <w:t> </w:t>
      </w:r>
      <w:r w:rsidRPr="00925EEE">
        <w:rPr>
          <w:rFonts w:ascii="Times New Roman" w:eastAsia="MS Mincho" w:hAnsi="Times New Roman" w:cs="Times New Roman"/>
          <w:sz w:val="18"/>
          <w:szCs w:val="18"/>
          <w:lang w:eastAsia="ja-JP"/>
        </w:rPr>
        <w:t xml:space="preserve">266 030, </w:t>
      </w:r>
      <w:hyperlink r:id="rId9" w:history="1">
        <w:r w:rsidRPr="00925EEE">
          <w:rPr>
            <w:rFonts w:ascii="Times New Roman" w:eastAsia="MS Mincho" w:hAnsi="Times New Roman" w:cs="Times New Roman"/>
            <w:color w:val="0000FF"/>
            <w:sz w:val="18"/>
            <w:szCs w:val="18"/>
            <w:u w:val="single"/>
            <w:lang w:val="en-US" w:eastAsia="ja-JP"/>
          </w:rPr>
          <w:t>info</w:t>
        </w:r>
        <w:r w:rsidRPr="00925EEE">
          <w:rPr>
            <w:rFonts w:ascii="Times New Roman" w:eastAsia="MS Mincho" w:hAnsi="Times New Roman" w:cs="Times New Roman"/>
            <w:color w:val="0000FF"/>
            <w:sz w:val="18"/>
            <w:szCs w:val="18"/>
            <w:u w:val="single"/>
            <w:lang w:val="ru-RU" w:eastAsia="ja-JP"/>
          </w:rPr>
          <w:t>@</w:t>
        </w:r>
        <w:r w:rsidRPr="00925EEE">
          <w:rPr>
            <w:rFonts w:ascii="Times New Roman" w:eastAsia="MS Mincho" w:hAnsi="Times New Roman" w:cs="Times New Roman"/>
            <w:color w:val="0000FF"/>
            <w:sz w:val="18"/>
            <w:szCs w:val="18"/>
            <w:u w:val="single"/>
            <w:lang w:val="en-US" w:eastAsia="ja-JP"/>
          </w:rPr>
          <w:t>samuil</w:t>
        </w:r>
        <w:r w:rsidRPr="00925EEE">
          <w:rPr>
            <w:rFonts w:ascii="Times New Roman" w:eastAsia="MS Mincho" w:hAnsi="Times New Roman" w:cs="Times New Roman"/>
            <w:color w:val="0000FF"/>
            <w:sz w:val="18"/>
            <w:szCs w:val="18"/>
            <w:u w:val="single"/>
            <w:lang w:val="ru-RU" w:eastAsia="ja-JP"/>
          </w:rPr>
          <w:t>.</w:t>
        </w:r>
        <w:r w:rsidRPr="00925EEE">
          <w:rPr>
            <w:rFonts w:ascii="Times New Roman" w:eastAsia="MS Mincho" w:hAnsi="Times New Roman" w:cs="Times New Roman"/>
            <w:color w:val="0000FF"/>
            <w:sz w:val="18"/>
            <w:szCs w:val="18"/>
            <w:u w:val="single"/>
            <w:lang w:val="en-US" w:eastAsia="ja-JP"/>
          </w:rPr>
          <w:t>bg</w:t>
        </w:r>
      </w:hyperlink>
    </w:p>
    <w:p w:rsidR="00925EEE" w:rsidRPr="00925EEE" w:rsidRDefault="00925EEE" w:rsidP="00925EEE">
      <w:pPr>
        <w:widowControl w:val="0"/>
        <w:spacing w:after="0"/>
        <w:ind w:right="40"/>
        <w:jc w:val="center"/>
        <w:rPr>
          <w:rFonts w:ascii="Times New Roman" w:eastAsia="Calibri" w:hAnsi="Times New Roman" w:cs="Times New Roman"/>
          <w:b/>
          <w:lang w:eastAsia="bg-BG"/>
        </w:rPr>
      </w:pPr>
    </w:p>
    <w:p w:rsidR="00310F1C" w:rsidRDefault="00310F1C" w:rsidP="00925EEE">
      <w:pPr>
        <w:widowControl w:val="0"/>
        <w:spacing w:after="0"/>
        <w:ind w:right="40"/>
        <w:jc w:val="center"/>
        <w:rPr>
          <w:rFonts w:ascii="Times New Roman" w:eastAsia="Calibri" w:hAnsi="Times New Roman" w:cs="Times New Roman"/>
          <w:b/>
          <w:lang w:eastAsia="bg-BG"/>
        </w:rPr>
      </w:pPr>
    </w:p>
    <w:p w:rsidR="00310F1C" w:rsidRDefault="00310F1C" w:rsidP="00925EEE">
      <w:pPr>
        <w:widowControl w:val="0"/>
        <w:spacing w:after="0"/>
        <w:ind w:right="40"/>
        <w:jc w:val="center"/>
        <w:rPr>
          <w:rFonts w:ascii="Times New Roman" w:eastAsia="Calibri" w:hAnsi="Times New Roman" w:cs="Times New Roman"/>
          <w:b/>
          <w:lang w:eastAsia="bg-BG"/>
        </w:rPr>
      </w:pPr>
    </w:p>
    <w:p w:rsidR="00310F1C" w:rsidRDefault="00925EEE" w:rsidP="00310F1C">
      <w:pPr>
        <w:widowControl w:val="0"/>
        <w:spacing w:after="0"/>
        <w:ind w:right="40"/>
        <w:jc w:val="center"/>
        <w:rPr>
          <w:rFonts w:ascii="Times New Roman" w:eastAsia="Calibri" w:hAnsi="Times New Roman" w:cs="Times New Roman"/>
          <w:b/>
          <w:lang w:eastAsia="bg-BG"/>
        </w:rPr>
      </w:pPr>
      <w:r w:rsidRPr="00925EEE">
        <w:rPr>
          <w:rFonts w:ascii="Times New Roman" w:eastAsia="Calibri" w:hAnsi="Times New Roman" w:cs="Times New Roman"/>
          <w:b/>
          <w:lang w:eastAsia="bg-BG"/>
        </w:rPr>
        <w:t xml:space="preserve">   </w:t>
      </w:r>
      <w:r w:rsidR="00310F1C">
        <w:rPr>
          <w:rFonts w:ascii="Times New Roman" w:eastAsia="Calibri" w:hAnsi="Times New Roman" w:cs="Times New Roman"/>
          <w:b/>
          <w:lang w:eastAsia="bg-BG"/>
        </w:rPr>
        <w:t>ОДОБРИЛ:</w:t>
      </w:r>
    </w:p>
    <w:p w:rsidR="00310F1C" w:rsidRDefault="00310F1C" w:rsidP="00310F1C">
      <w:pPr>
        <w:widowControl w:val="0"/>
        <w:spacing w:after="0"/>
        <w:ind w:right="40"/>
        <w:rPr>
          <w:rFonts w:ascii="Times New Roman" w:eastAsia="Calibri" w:hAnsi="Times New Roman" w:cs="Times New Roman"/>
          <w:b/>
          <w:lang w:eastAsia="bg-BG"/>
        </w:rPr>
      </w:pPr>
      <w:r>
        <w:rPr>
          <w:rFonts w:ascii="Times New Roman" w:eastAsia="Calibri" w:hAnsi="Times New Roman" w:cs="Times New Roman"/>
          <w:b/>
          <w:lang w:eastAsia="bg-BG"/>
        </w:rPr>
        <w:t xml:space="preserve">                                                                                      Кмет на община Самуил</w:t>
      </w:r>
    </w:p>
    <w:p w:rsidR="00310F1C" w:rsidRPr="00925EEE" w:rsidRDefault="00310F1C" w:rsidP="00310F1C">
      <w:pPr>
        <w:widowControl w:val="0"/>
        <w:spacing w:after="0"/>
        <w:ind w:right="40"/>
        <w:rPr>
          <w:rFonts w:ascii="Times New Roman" w:eastAsia="Calibri" w:hAnsi="Times New Roman" w:cs="Times New Roman"/>
          <w:b/>
          <w:lang w:eastAsia="bg-BG"/>
        </w:rPr>
      </w:pPr>
      <w:r>
        <w:rPr>
          <w:rFonts w:ascii="Times New Roman" w:eastAsia="Calibri" w:hAnsi="Times New Roman" w:cs="Times New Roman"/>
          <w:b/>
          <w:lang w:eastAsia="bg-BG"/>
        </w:rPr>
        <w:t xml:space="preserve">                                                                                      Инж. Джевдет Азис</w:t>
      </w:r>
    </w:p>
    <w:p w:rsidR="00925EEE" w:rsidRPr="00310F1C" w:rsidRDefault="00925EEE" w:rsidP="00310F1C">
      <w:pPr>
        <w:widowControl w:val="0"/>
        <w:tabs>
          <w:tab w:val="left" w:pos="709"/>
        </w:tabs>
        <w:spacing w:after="0" w:line="240" w:lineRule="auto"/>
        <w:jc w:val="center"/>
        <w:rPr>
          <w:rFonts w:ascii="Times New Roman" w:eastAsia="Times New Roman" w:hAnsi="Times New Roman" w:cs="Futura Bk"/>
          <w:lang w:eastAsia="ar-SA"/>
        </w:rPr>
      </w:pPr>
      <w:r w:rsidRPr="00925EEE">
        <w:rPr>
          <w:rFonts w:ascii="Times New Roman" w:eastAsia="Times New Roman" w:hAnsi="Times New Roman" w:cs="Times New Roman"/>
          <w:b/>
          <w:lang w:val="en-US" w:eastAsia="pl-PL"/>
        </w:rPr>
        <w:t xml:space="preserve">            </w:t>
      </w:r>
      <w:r w:rsidRPr="00925EEE">
        <w:rPr>
          <w:rFonts w:ascii="Times New Roman" w:eastAsia="Times New Roman" w:hAnsi="Times New Roman" w:cs="Times New Roman"/>
          <w:b/>
          <w:lang w:eastAsia="pl-PL"/>
        </w:rPr>
        <w:t xml:space="preserve">                                      </w:t>
      </w:r>
      <w:r w:rsidRPr="00925EEE">
        <w:rPr>
          <w:rFonts w:ascii="Times New Roman" w:eastAsia="Times New Roman" w:hAnsi="Times New Roman" w:cs="Times New Roman"/>
          <w:b/>
          <w:lang w:val="en-US" w:eastAsia="pl-PL"/>
        </w:rPr>
        <w:t xml:space="preserve"> </w:t>
      </w:r>
    </w:p>
    <w:p w:rsidR="00925EEE" w:rsidRPr="00925EEE" w:rsidRDefault="00925EEE" w:rsidP="00925EEE">
      <w:pPr>
        <w:widowControl w:val="0"/>
        <w:spacing w:after="250"/>
        <w:ind w:right="40"/>
        <w:rPr>
          <w:rFonts w:ascii="Times New Roman" w:eastAsia="Calibri" w:hAnsi="Times New Roman" w:cs="Times New Roman"/>
          <w:b/>
          <w:sz w:val="28"/>
          <w:szCs w:val="28"/>
          <w:lang w:eastAsia="bg-BG"/>
        </w:rPr>
      </w:pPr>
    </w:p>
    <w:p w:rsidR="00925EEE" w:rsidRPr="00925EEE" w:rsidRDefault="00925EEE" w:rsidP="00925EEE">
      <w:pPr>
        <w:keepNext/>
        <w:keepLines/>
        <w:widowControl w:val="0"/>
        <w:spacing w:after="0"/>
        <w:ind w:left="62"/>
        <w:jc w:val="center"/>
        <w:outlineLvl w:val="0"/>
        <w:rPr>
          <w:rFonts w:ascii="Times New Roman" w:eastAsia="Calibri" w:hAnsi="Times New Roman" w:cs="Times New Roman"/>
          <w:b/>
          <w:spacing w:val="110"/>
          <w:sz w:val="32"/>
          <w:szCs w:val="32"/>
          <w:lang w:eastAsia="bg-BG"/>
        </w:rPr>
      </w:pPr>
      <w:r w:rsidRPr="00925EEE">
        <w:rPr>
          <w:rFonts w:ascii="Times New Roman" w:eastAsia="Calibri" w:hAnsi="Times New Roman" w:cs="Times New Roman"/>
          <w:b/>
          <w:spacing w:val="110"/>
          <w:sz w:val="32"/>
          <w:szCs w:val="32"/>
          <w:lang w:eastAsia="bg-BG"/>
        </w:rPr>
        <w:t>ДОКУМЕНТАЦИЯ И УКАЗАНИЯ ЗА УЧАСТИЕ В</w:t>
      </w:r>
      <w:r w:rsidRPr="00925EEE">
        <w:rPr>
          <w:rFonts w:ascii="Times New Roman" w:eastAsia="Calibri" w:hAnsi="Times New Roman" w:cs="Times New Roman"/>
          <w:b/>
          <w:spacing w:val="110"/>
          <w:sz w:val="32"/>
          <w:szCs w:val="32"/>
          <w:lang w:val="ru-RU" w:eastAsia="bg-BG"/>
        </w:rPr>
        <w:t xml:space="preserve"> </w:t>
      </w:r>
      <w:r w:rsidRPr="00925EEE">
        <w:rPr>
          <w:rFonts w:ascii="Times New Roman" w:eastAsia="Calibri" w:hAnsi="Times New Roman" w:cs="Times New Roman"/>
          <w:b/>
          <w:spacing w:val="110"/>
          <w:sz w:val="32"/>
          <w:szCs w:val="32"/>
          <w:lang w:eastAsia="bg-BG"/>
        </w:rPr>
        <w:t>КОНЦЕСИЯ</w:t>
      </w:r>
    </w:p>
    <w:p w:rsidR="00925EEE" w:rsidRPr="00925EEE" w:rsidRDefault="00925EEE" w:rsidP="00925EEE">
      <w:pPr>
        <w:keepNext/>
        <w:keepLines/>
        <w:widowControl w:val="0"/>
        <w:spacing w:after="0"/>
        <w:ind w:left="62"/>
        <w:jc w:val="center"/>
        <w:outlineLvl w:val="0"/>
        <w:rPr>
          <w:rFonts w:ascii="Times New Roman" w:eastAsia="Calibri" w:hAnsi="Times New Roman" w:cs="Times New Roman"/>
          <w:b/>
          <w:spacing w:val="110"/>
          <w:sz w:val="32"/>
          <w:szCs w:val="32"/>
          <w:lang w:eastAsia="bg-BG"/>
        </w:rPr>
      </w:pPr>
      <w:r w:rsidRPr="00925EEE">
        <w:rPr>
          <w:rFonts w:ascii="Times New Roman" w:eastAsia="Calibri" w:hAnsi="Times New Roman" w:cs="Times New Roman"/>
          <w:b/>
          <w:spacing w:val="110"/>
          <w:sz w:val="32"/>
          <w:szCs w:val="32"/>
          <w:lang w:eastAsia="bg-BG"/>
        </w:rPr>
        <w:t>ЗА ПОЛЗВАНЕ</w:t>
      </w:r>
    </w:p>
    <w:p w:rsidR="00925EEE" w:rsidRPr="00925EEE" w:rsidRDefault="00925EEE" w:rsidP="00925EEE">
      <w:pPr>
        <w:widowControl w:val="0"/>
        <w:tabs>
          <w:tab w:val="left" w:pos="1208"/>
        </w:tabs>
        <w:spacing w:after="0"/>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val="ru-RU" w:eastAsia="bg-BG"/>
        </w:rPr>
        <w:t xml:space="preserve">на </w:t>
      </w:r>
      <w:r w:rsidRPr="00925EEE">
        <w:rPr>
          <w:rFonts w:ascii="Times New Roman" w:eastAsia="Arial Unicode MS" w:hAnsi="Times New Roman" w:cs="Times New Roman"/>
          <w:b/>
          <w:bCs/>
          <w:color w:val="000000"/>
          <w:sz w:val="24"/>
          <w:szCs w:val="24"/>
          <w:lang w:eastAsia="bg-BG"/>
        </w:rPr>
        <w:t xml:space="preserve">язовир и територия, заета от води и водни обекти  и прилежащите към тях имоти и съоръжения, </w:t>
      </w:r>
    </w:p>
    <w:p w:rsidR="00925EEE" w:rsidRPr="00925EEE" w:rsidRDefault="00925EEE" w:rsidP="00925EEE">
      <w:pPr>
        <w:widowControl w:val="0"/>
        <w:tabs>
          <w:tab w:val="left" w:pos="1208"/>
        </w:tabs>
        <w:spacing w:after="0"/>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eastAsia="bg-BG"/>
        </w:rPr>
        <w:t>публична общинска собственост, находящи се в землището на село Кара Михал, община Самуил, област Разград,, съответно в местностите – „Кемаля”; „Кючюк дермен” и „Между прокара”</w:t>
      </w:r>
    </w:p>
    <w:p w:rsidR="00925EEE" w:rsidRPr="00925EEE" w:rsidRDefault="00925EEE" w:rsidP="00925EEE">
      <w:pPr>
        <w:widowControl w:val="0"/>
        <w:tabs>
          <w:tab w:val="left" w:pos="1208"/>
        </w:tabs>
        <w:spacing w:after="0"/>
        <w:jc w:val="both"/>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eastAsia="bg-BG"/>
        </w:rPr>
        <w:t>съставляващи язовир – поземлен имот с индентификатор 36333.22.205 с площ от 410954</w:t>
      </w:r>
      <w:r w:rsidRPr="00925EEE">
        <w:rPr>
          <w:rFonts w:ascii="Times New Roman" w:eastAsia="Arial Unicode MS" w:hAnsi="Times New Roman" w:cs="Times New Roman"/>
          <w:b/>
          <w:bCs/>
          <w:color w:val="000000"/>
          <w:sz w:val="24"/>
          <w:szCs w:val="24"/>
          <w:lang w:val="en-US" w:eastAsia="bg-BG"/>
        </w:rPr>
        <w:t xml:space="preserve"> </w:t>
      </w:r>
      <w:r w:rsidRPr="00925EEE">
        <w:rPr>
          <w:rFonts w:ascii="Times New Roman" w:eastAsia="Arial Unicode MS" w:hAnsi="Times New Roman" w:cs="Times New Roman"/>
          <w:b/>
          <w:bCs/>
          <w:color w:val="000000"/>
          <w:sz w:val="24"/>
          <w:szCs w:val="24"/>
          <w:lang w:eastAsia="bg-BG"/>
        </w:rPr>
        <w:t>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bCs/>
          <w:color w:val="000000"/>
          <w:sz w:val="24"/>
          <w:szCs w:val="24"/>
          <w:lang w:eastAsia="bg-BG"/>
        </w:rPr>
        <w:t>, при съседи: поземлени имоти с индентификатори: 36333.29.71; 36333.29.70;</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36333.29.6; 36333.27.69;</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36333.26.12; 36333.26.11;</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36333.26.9; 36333.26.8; 36333.26.7; 36333.26.10; 36333.35.63; 36333.22.12; 36333.22.11; 36333.35.62; 36333.22.10; 36333.22.9;</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36333.22.100; 36333.22.8;</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36333.22.7; 36333.22.6;</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36333.22.5; 36333.22.4; 36333.22.3; 36333.22.2; 36333.22.107; 36333.22.67; 36333.22.1; 36333.3.57; 36333.22.206; 36333.22.204;</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36333.22.15; 36333.29.75 и територия, заета от води и водни обекти - поземлен имот с индентификатор 36333.3.58 с площ 8557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bCs/>
          <w:color w:val="000000"/>
          <w:sz w:val="24"/>
          <w:szCs w:val="24"/>
          <w:lang w:eastAsia="bg-BG"/>
        </w:rPr>
        <w:t>, при съседи: поземлени имоти с индентификатори: 36333.3.57; 36333.3.59;</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36333.3.55; 36333.10.40, а също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bCs/>
          <w:color w:val="000000"/>
          <w:sz w:val="24"/>
          <w:szCs w:val="24"/>
          <w:lang w:eastAsia="bg-BG"/>
        </w:rPr>
        <w:t>, при съседи: поземлени имоти с индентификатори: 36333.22.205; 36333.3.57;</w:t>
      </w:r>
      <w:r w:rsidRPr="00925EEE">
        <w:rPr>
          <w:rFonts w:ascii="Times New Roman" w:eastAsia="Arial Unicode MS" w:hAnsi="Times New Roman" w:cs="Times New Roman"/>
          <w:b/>
          <w:bCs/>
          <w:color w:val="FF0000"/>
          <w:sz w:val="24"/>
          <w:szCs w:val="24"/>
          <w:lang w:eastAsia="bg-BG"/>
        </w:rPr>
        <w:t xml:space="preserve">  </w:t>
      </w:r>
      <w:r w:rsidRPr="00925EEE">
        <w:rPr>
          <w:rFonts w:ascii="Times New Roman" w:eastAsia="Arial Unicode MS" w:hAnsi="Times New Roman" w:cs="Times New Roman"/>
          <w:b/>
          <w:bCs/>
          <w:color w:val="000000"/>
          <w:sz w:val="24"/>
          <w:szCs w:val="24"/>
          <w:lang w:eastAsia="bg-BG"/>
        </w:rPr>
        <w:t xml:space="preserve">36333.10.40; 36333.22.204 </w:t>
      </w:r>
      <w:r w:rsidRPr="00925EEE">
        <w:rPr>
          <w:rFonts w:ascii="Times New Roman" w:eastAsia="Arial Unicode MS" w:hAnsi="Times New Roman" w:cs="Times New Roman"/>
          <w:b/>
          <w:bCs/>
          <w:color w:val="000000"/>
          <w:sz w:val="24"/>
          <w:szCs w:val="24"/>
          <w:lang w:val="ru-RU" w:eastAsia="bg-BG"/>
        </w:rPr>
        <w:t>по кадастралната карта и кадастралните регистри на с. Кара Михал, община Самуил, област Разград</w:t>
      </w: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eastAsia="bg-BG"/>
        </w:rPr>
      </w:pP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eastAsia="bg-BG"/>
        </w:rPr>
      </w:pP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eastAsia="bg-BG"/>
        </w:rPr>
      </w:pP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eastAsia="bg-BG"/>
        </w:rPr>
      </w:pP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eastAsia="bg-BG"/>
        </w:rPr>
      </w:pP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val="en-US" w:eastAsia="bg-BG"/>
        </w:rPr>
      </w:pPr>
    </w:p>
    <w:p w:rsidR="00925EEE" w:rsidRPr="00925EEE" w:rsidRDefault="00925EEE" w:rsidP="00925EEE">
      <w:pPr>
        <w:widowControl w:val="0"/>
        <w:spacing w:after="0" w:line="360" w:lineRule="exact"/>
        <w:jc w:val="center"/>
        <w:rPr>
          <w:rFonts w:ascii="Times New Roman" w:eastAsia="Arial Unicode MS" w:hAnsi="Times New Roman" w:cs="Times New Roman"/>
          <w:b/>
          <w:bCs/>
          <w:i/>
          <w:iCs/>
          <w:color w:val="000000"/>
          <w:sz w:val="28"/>
          <w:szCs w:val="28"/>
          <w:lang w:eastAsia="bg-BG"/>
        </w:rPr>
      </w:pPr>
    </w:p>
    <w:p w:rsidR="00925EEE" w:rsidRPr="00925EEE" w:rsidRDefault="00925EEE" w:rsidP="00925EEE">
      <w:pPr>
        <w:widowControl w:val="0"/>
        <w:spacing w:after="0" w:line="360" w:lineRule="exact"/>
        <w:jc w:val="center"/>
        <w:rPr>
          <w:rFonts w:ascii="Times New Roman" w:eastAsia="Courier New" w:hAnsi="Times New Roman" w:cs="Times New Roman"/>
          <w:color w:val="000000"/>
          <w:sz w:val="28"/>
          <w:szCs w:val="28"/>
          <w:lang w:eastAsia="bg-BG"/>
        </w:rPr>
      </w:pPr>
      <w:r w:rsidRPr="00925EEE">
        <w:rPr>
          <w:rFonts w:ascii="Times New Roman" w:eastAsia="Arial Unicode MS" w:hAnsi="Times New Roman" w:cs="Times New Roman"/>
          <w:b/>
          <w:bCs/>
          <w:i/>
          <w:iCs/>
          <w:color w:val="000000"/>
          <w:sz w:val="28"/>
          <w:szCs w:val="28"/>
          <w:lang w:eastAsia="bg-BG"/>
        </w:rPr>
        <w:t>2021</w:t>
      </w:r>
      <w:r w:rsidRPr="00925EEE">
        <w:rPr>
          <w:rFonts w:ascii="Times New Roman" w:eastAsia="Courier New" w:hAnsi="Times New Roman" w:cs="Times New Roman"/>
          <w:b/>
          <w:bCs/>
          <w:color w:val="000000"/>
          <w:sz w:val="28"/>
          <w:szCs w:val="28"/>
          <w:lang w:eastAsia="bg-BG"/>
        </w:rPr>
        <w:t xml:space="preserve"> </w:t>
      </w:r>
      <w:r w:rsidRPr="00925EEE">
        <w:rPr>
          <w:rFonts w:ascii="Times New Roman" w:eastAsia="Courier New" w:hAnsi="Times New Roman" w:cs="Times New Roman"/>
          <w:color w:val="000000"/>
          <w:sz w:val="28"/>
          <w:szCs w:val="28"/>
          <w:lang w:eastAsia="bg-BG"/>
        </w:rPr>
        <w:t>г.</w:t>
      </w:r>
    </w:p>
    <w:p w:rsidR="00925EEE" w:rsidRPr="00925EEE" w:rsidRDefault="00925EEE" w:rsidP="00925EEE">
      <w:pPr>
        <w:widowControl w:val="0"/>
        <w:spacing w:after="0" w:line="360" w:lineRule="exact"/>
        <w:jc w:val="center"/>
        <w:rPr>
          <w:rFonts w:ascii="Arial Unicode MS" w:eastAsia="Arial Unicode MS" w:hAnsi="Arial Unicode MS" w:cs="Arial Unicode MS"/>
          <w:i/>
          <w:iCs/>
          <w:color w:val="000000"/>
          <w:sz w:val="28"/>
          <w:szCs w:val="28"/>
          <w:lang w:eastAsia="bg-BG"/>
        </w:rPr>
      </w:pPr>
    </w:p>
    <w:p w:rsidR="00925EEE" w:rsidRPr="00925EEE" w:rsidRDefault="00925EEE" w:rsidP="00925EEE">
      <w:pPr>
        <w:widowControl w:val="0"/>
        <w:tabs>
          <w:tab w:val="left" w:pos="5674"/>
        </w:tabs>
        <w:spacing w:after="250"/>
        <w:ind w:right="40"/>
        <w:jc w:val="center"/>
        <w:rPr>
          <w:rFonts w:ascii="Times New Roman" w:eastAsia="Calibri" w:hAnsi="Times New Roman" w:cs="Times New Roman"/>
          <w:b/>
          <w:sz w:val="28"/>
          <w:szCs w:val="28"/>
          <w:u w:val="single"/>
          <w:lang w:eastAsia="bg-BG"/>
        </w:rPr>
      </w:pPr>
    </w:p>
    <w:p w:rsidR="00925EEE" w:rsidRPr="00925EEE" w:rsidRDefault="00925EEE" w:rsidP="00925EEE">
      <w:pPr>
        <w:widowControl w:val="0"/>
        <w:tabs>
          <w:tab w:val="left" w:pos="5674"/>
        </w:tabs>
        <w:spacing w:after="250"/>
        <w:ind w:right="40"/>
        <w:jc w:val="center"/>
        <w:rPr>
          <w:rFonts w:ascii="Times New Roman" w:eastAsia="Calibri" w:hAnsi="Times New Roman" w:cs="Times New Roman"/>
          <w:b/>
          <w:sz w:val="28"/>
          <w:szCs w:val="28"/>
          <w:u w:val="single"/>
          <w:lang w:eastAsia="bg-BG"/>
        </w:rPr>
      </w:pPr>
    </w:p>
    <w:p w:rsidR="00925EEE" w:rsidRPr="00925EEE" w:rsidRDefault="00925EEE" w:rsidP="00925EEE">
      <w:pPr>
        <w:widowControl w:val="0"/>
        <w:tabs>
          <w:tab w:val="left" w:pos="5674"/>
        </w:tabs>
        <w:spacing w:after="250"/>
        <w:ind w:right="40"/>
        <w:jc w:val="center"/>
        <w:rPr>
          <w:rFonts w:ascii="Times New Roman" w:eastAsia="Calibri" w:hAnsi="Times New Roman" w:cs="Times New Roman"/>
          <w:b/>
          <w:sz w:val="28"/>
          <w:szCs w:val="28"/>
          <w:u w:val="single"/>
          <w:lang w:eastAsia="bg-BG"/>
        </w:rPr>
      </w:pPr>
    </w:p>
    <w:p w:rsidR="00925EEE" w:rsidRPr="00925EEE" w:rsidRDefault="00925EEE" w:rsidP="00925EEE">
      <w:pPr>
        <w:widowControl w:val="0"/>
        <w:tabs>
          <w:tab w:val="left" w:pos="5674"/>
        </w:tabs>
        <w:spacing w:after="250"/>
        <w:ind w:right="40"/>
        <w:jc w:val="center"/>
        <w:rPr>
          <w:rFonts w:ascii="Times New Roman" w:eastAsia="Calibri" w:hAnsi="Times New Roman" w:cs="Times New Roman"/>
          <w:b/>
          <w:sz w:val="28"/>
          <w:szCs w:val="28"/>
          <w:u w:val="single"/>
          <w:lang w:eastAsia="bg-BG"/>
        </w:rPr>
      </w:pPr>
    </w:p>
    <w:p w:rsidR="00925EEE" w:rsidRPr="00925EEE" w:rsidRDefault="00925EEE" w:rsidP="00925EEE">
      <w:pPr>
        <w:widowControl w:val="0"/>
        <w:tabs>
          <w:tab w:val="left" w:pos="5674"/>
        </w:tabs>
        <w:spacing w:after="250"/>
        <w:ind w:right="40"/>
        <w:jc w:val="center"/>
        <w:rPr>
          <w:rFonts w:ascii="Times New Roman" w:eastAsia="Calibri" w:hAnsi="Times New Roman" w:cs="Times New Roman"/>
          <w:b/>
          <w:sz w:val="28"/>
          <w:szCs w:val="28"/>
          <w:u w:val="single"/>
          <w:lang w:eastAsia="bg-BG"/>
        </w:rPr>
      </w:pPr>
      <w:r w:rsidRPr="00925EEE">
        <w:rPr>
          <w:rFonts w:ascii="Times New Roman" w:eastAsia="Calibri" w:hAnsi="Times New Roman" w:cs="Times New Roman"/>
          <w:b/>
          <w:sz w:val="28"/>
          <w:szCs w:val="28"/>
          <w:u w:val="single"/>
          <w:lang w:eastAsia="bg-BG"/>
        </w:rPr>
        <w:t>С Ъ Д Ъ Р Ж А Н И Е:</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Описание на предмета и на обекта на концесията.</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Документи, които удостоверяват собствеността и/или индивидуализират обекта на концесията.</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Описание на строителството и/или на услугите, включени в предмета на концесията, включително за всяка обособена позиция, когато е приложимо.</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Подробно описание на условията за осъществяване на концесията.</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Минимални изисквания към офертите.</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Минималните изисквания, на които трябва да отговарят вариантите на офертите</w:t>
      </w:r>
      <w:r w:rsidRPr="00925EEE">
        <w:rPr>
          <w:rFonts w:ascii="Times New Roman" w:eastAsia="Calibri" w:hAnsi="Times New Roman" w:cs="Times New Roman"/>
          <w:sz w:val="28"/>
          <w:szCs w:val="28"/>
          <w:lang w:val="en-US" w:eastAsia="bg-BG"/>
        </w:rPr>
        <w:t xml:space="preserve"> </w:t>
      </w:r>
      <w:r w:rsidRPr="00925EEE">
        <w:rPr>
          <w:rFonts w:ascii="Times New Roman" w:eastAsia="Calibri" w:hAnsi="Times New Roman" w:cs="Times New Roman"/>
          <w:sz w:val="28"/>
          <w:szCs w:val="28"/>
          <w:lang w:eastAsia="bg-BG"/>
        </w:rPr>
        <w:t>и начина на тяхното представяне, когато е приложимо.</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Условия за участие в процедурата.</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Критерии за възлагане, както и методика за оценка на офертите.</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Описание на организацията на процедурата и планиран срок за нейното приключване.</w:t>
      </w:r>
    </w:p>
    <w:p w:rsidR="00925EEE" w:rsidRPr="00925EEE" w:rsidRDefault="00925EEE" w:rsidP="00925EEE">
      <w:pPr>
        <w:widowControl w:val="0"/>
        <w:numPr>
          <w:ilvl w:val="0"/>
          <w:numId w:val="1"/>
        </w:numPr>
        <w:tabs>
          <w:tab w:val="left" w:pos="1208"/>
        </w:tabs>
        <w:spacing w:after="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Документи, с които преди подписване на концесионния договор се удостоверява отсъствието на основание за изключване за участника в процедурата.</w:t>
      </w:r>
    </w:p>
    <w:p w:rsidR="00925EEE" w:rsidRPr="00925EEE" w:rsidRDefault="00925EEE" w:rsidP="00925EEE">
      <w:pPr>
        <w:widowControl w:val="0"/>
        <w:numPr>
          <w:ilvl w:val="0"/>
          <w:numId w:val="1"/>
        </w:numPr>
        <w:tabs>
          <w:tab w:val="left" w:pos="1208"/>
        </w:tabs>
        <w:spacing w:after="29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Образци на заявление, оферта /предложение и обвързващо предложение/.</w:t>
      </w:r>
    </w:p>
    <w:p w:rsidR="00925EEE" w:rsidRPr="00925EEE" w:rsidRDefault="00925EEE" w:rsidP="00925EEE">
      <w:pPr>
        <w:widowControl w:val="0"/>
        <w:numPr>
          <w:ilvl w:val="0"/>
          <w:numId w:val="1"/>
        </w:numPr>
        <w:tabs>
          <w:tab w:val="left" w:pos="1208"/>
        </w:tabs>
        <w:spacing w:after="29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Проект на концесионен договор.</w:t>
      </w:r>
    </w:p>
    <w:p w:rsidR="00925EEE" w:rsidRPr="00925EEE" w:rsidRDefault="00925EEE" w:rsidP="00925EEE">
      <w:pPr>
        <w:widowControl w:val="0"/>
        <w:numPr>
          <w:ilvl w:val="0"/>
          <w:numId w:val="1"/>
        </w:numPr>
        <w:tabs>
          <w:tab w:val="left" w:pos="1208"/>
        </w:tabs>
        <w:spacing w:after="29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Клаузи за преразглеждане, когато е приложимо.</w:t>
      </w:r>
    </w:p>
    <w:p w:rsidR="00925EEE" w:rsidRPr="00925EEE" w:rsidRDefault="00925EEE" w:rsidP="00925EEE">
      <w:pPr>
        <w:widowControl w:val="0"/>
        <w:numPr>
          <w:ilvl w:val="0"/>
          <w:numId w:val="1"/>
        </w:numPr>
        <w:tabs>
          <w:tab w:val="left" w:pos="1208"/>
        </w:tabs>
        <w:spacing w:after="29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Дата и час за получаване на заявленията или офертите и дата и час за отваряне на офертите при открита процедура.</w:t>
      </w:r>
    </w:p>
    <w:p w:rsidR="00925EEE" w:rsidRPr="00925EEE" w:rsidRDefault="00925EEE" w:rsidP="00925EEE">
      <w:pPr>
        <w:widowControl w:val="0"/>
        <w:numPr>
          <w:ilvl w:val="0"/>
          <w:numId w:val="1"/>
        </w:numPr>
        <w:tabs>
          <w:tab w:val="left" w:pos="1208"/>
        </w:tabs>
        <w:spacing w:after="290" w:line="240" w:lineRule="auto"/>
        <w:ind w:firstLine="780"/>
        <w:jc w:val="both"/>
        <w:rPr>
          <w:rFonts w:ascii="Times New Roman" w:eastAsia="Calibri" w:hAnsi="Times New Roman" w:cs="Times New Roman"/>
          <w:sz w:val="28"/>
          <w:szCs w:val="28"/>
          <w:lang w:eastAsia="bg-BG"/>
        </w:rPr>
      </w:pPr>
      <w:r w:rsidRPr="00925EEE">
        <w:rPr>
          <w:rFonts w:ascii="Times New Roman" w:eastAsia="Calibri" w:hAnsi="Times New Roman" w:cs="Times New Roman"/>
          <w:sz w:val="28"/>
          <w:szCs w:val="28"/>
          <w:lang w:eastAsia="bg-BG"/>
        </w:rPr>
        <w:t xml:space="preserve"> Други изисквания, в зависимост от предмета на концесията.</w:t>
      </w:r>
    </w:p>
    <w:p w:rsidR="00925EEE" w:rsidRPr="00925EEE" w:rsidRDefault="00925EEE" w:rsidP="00925EEE">
      <w:pPr>
        <w:widowControl w:val="0"/>
        <w:tabs>
          <w:tab w:val="left" w:pos="1208"/>
        </w:tabs>
        <w:spacing w:after="290"/>
        <w:ind w:firstLine="780"/>
        <w:jc w:val="both"/>
        <w:rPr>
          <w:rFonts w:ascii="Times New Roman" w:eastAsia="Calibri" w:hAnsi="Times New Roman" w:cs="Times New Roman"/>
          <w:sz w:val="28"/>
          <w:szCs w:val="28"/>
          <w:lang w:eastAsia="bg-BG"/>
        </w:rPr>
      </w:pPr>
    </w:p>
    <w:p w:rsidR="00925EEE" w:rsidRPr="00925EEE" w:rsidRDefault="00925EEE" w:rsidP="00925EEE">
      <w:pPr>
        <w:widowControl w:val="0"/>
        <w:tabs>
          <w:tab w:val="left" w:pos="1208"/>
        </w:tabs>
        <w:spacing w:after="290"/>
        <w:jc w:val="both"/>
        <w:rPr>
          <w:rFonts w:ascii="Times New Roman" w:eastAsia="Calibri" w:hAnsi="Times New Roman" w:cs="Times New Roman"/>
          <w:sz w:val="28"/>
          <w:szCs w:val="28"/>
          <w:lang w:eastAsia="bg-BG"/>
        </w:rPr>
      </w:pPr>
    </w:p>
    <w:p w:rsidR="00925EEE" w:rsidRPr="00925EEE" w:rsidRDefault="00925EEE" w:rsidP="00925EEE">
      <w:pPr>
        <w:widowControl w:val="0"/>
        <w:tabs>
          <w:tab w:val="left" w:pos="1208"/>
        </w:tabs>
        <w:spacing w:after="290"/>
        <w:jc w:val="both"/>
        <w:rPr>
          <w:rFonts w:ascii="Times New Roman" w:eastAsia="Calibri" w:hAnsi="Times New Roman" w:cs="Times New Roman"/>
          <w:sz w:val="28"/>
          <w:szCs w:val="28"/>
          <w:lang w:eastAsia="bg-BG"/>
        </w:rPr>
      </w:pPr>
    </w:p>
    <w:p w:rsidR="00925EEE" w:rsidRPr="00925EEE" w:rsidRDefault="00925EEE" w:rsidP="00925EEE">
      <w:pPr>
        <w:widowControl w:val="0"/>
        <w:tabs>
          <w:tab w:val="left" w:pos="1208"/>
        </w:tabs>
        <w:spacing w:after="290"/>
        <w:jc w:val="both"/>
        <w:rPr>
          <w:rFonts w:ascii="Times New Roman" w:eastAsia="Calibri" w:hAnsi="Times New Roman" w:cs="Times New Roman"/>
          <w:sz w:val="28"/>
          <w:szCs w:val="28"/>
          <w:lang w:eastAsia="bg-BG"/>
        </w:rPr>
      </w:pPr>
    </w:p>
    <w:p w:rsidR="00925EEE" w:rsidRPr="00925EEE" w:rsidRDefault="00925EEE" w:rsidP="00925EEE">
      <w:pPr>
        <w:widowControl w:val="0"/>
        <w:tabs>
          <w:tab w:val="left" w:pos="1208"/>
        </w:tabs>
        <w:spacing w:after="290"/>
        <w:jc w:val="both"/>
        <w:rPr>
          <w:rFonts w:ascii="Times New Roman" w:eastAsia="Calibri" w:hAnsi="Times New Roman" w:cs="Times New Roman"/>
          <w:sz w:val="28"/>
          <w:szCs w:val="28"/>
          <w:lang w:eastAsia="bg-BG"/>
        </w:rPr>
      </w:pPr>
    </w:p>
    <w:p w:rsidR="00925EEE" w:rsidRDefault="00925EEE" w:rsidP="00925EEE">
      <w:pPr>
        <w:widowControl w:val="0"/>
        <w:tabs>
          <w:tab w:val="left" w:pos="1208"/>
        </w:tabs>
        <w:spacing w:after="290"/>
        <w:jc w:val="both"/>
        <w:rPr>
          <w:rFonts w:ascii="Times New Roman" w:eastAsia="Calibri" w:hAnsi="Times New Roman" w:cs="Times New Roman"/>
          <w:sz w:val="28"/>
          <w:szCs w:val="28"/>
          <w:lang w:eastAsia="bg-BG"/>
        </w:rPr>
      </w:pPr>
    </w:p>
    <w:p w:rsidR="001D1124" w:rsidRDefault="001D1124" w:rsidP="00925EEE">
      <w:pPr>
        <w:widowControl w:val="0"/>
        <w:tabs>
          <w:tab w:val="left" w:pos="1208"/>
        </w:tabs>
        <w:spacing w:after="290"/>
        <w:jc w:val="both"/>
        <w:rPr>
          <w:rFonts w:ascii="Times New Roman" w:eastAsia="Calibri" w:hAnsi="Times New Roman" w:cs="Times New Roman"/>
          <w:sz w:val="28"/>
          <w:szCs w:val="28"/>
          <w:lang w:eastAsia="bg-BG"/>
        </w:rPr>
      </w:pPr>
    </w:p>
    <w:p w:rsidR="001D1124" w:rsidRPr="00925EEE" w:rsidRDefault="001D1124" w:rsidP="00925EEE">
      <w:pPr>
        <w:widowControl w:val="0"/>
        <w:tabs>
          <w:tab w:val="left" w:pos="1208"/>
        </w:tabs>
        <w:spacing w:after="290"/>
        <w:jc w:val="both"/>
        <w:rPr>
          <w:rFonts w:ascii="Times New Roman" w:eastAsia="Calibri" w:hAnsi="Times New Roman" w:cs="Times New Roman"/>
          <w:sz w:val="28"/>
          <w:szCs w:val="28"/>
          <w:lang w:eastAsia="bg-BG"/>
        </w:rPr>
      </w:pPr>
    </w:p>
    <w:p w:rsidR="00925EEE" w:rsidRPr="00925EEE" w:rsidRDefault="00925EEE" w:rsidP="00925EEE">
      <w:pPr>
        <w:widowControl w:val="0"/>
        <w:tabs>
          <w:tab w:val="left" w:pos="1208"/>
        </w:tabs>
        <w:spacing w:after="290"/>
        <w:jc w:val="both"/>
        <w:rPr>
          <w:rFonts w:ascii="Times New Roman" w:eastAsia="Calibri" w:hAnsi="Times New Roman" w:cs="Times New Roman"/>
          <w:sz w:val="28"/>
          <w:szCs w:val="28"/>
          <w:lang w:eastAsia="bg-BG"/>
        </w:rPr>
      </w:pPr>
    </w:p>
    <w:p w:rsidR="00925EEE" w:rsidRPr="00925EEE" w:rsidRDefault="00925EEE" w:rsidP="00925EEE">
      <w:pPr>
        <w:widowControl w:val="0"/>
        <w:spacing w:after="120"/>
        <w:ind w:firstLine="709"/>
        <w:jc w:val="both"/>
        <w:rPr>
          <w:rFonts w:ascii="Times New Roman" w:eastAsia="Calibri" w:hAnsi="Times New Roman" w:cs="Times New Roman"/>
          <w:b/>
          <w:sz w:val="28"/>
          <w:szCs w:val="28"/>
          <w:lang w:eastAsia="bg-BG"/>
        </w:rPr>
      </w:pPr>
      <w:r w:rsidRPr="00925EEE">
        <w:rPr>
          <w:rFonts w:ascii="Times New Roman" w:eastAsia="Calibri" w:hAnsi="Times New Roman" w:cs="Times New Roman"/>
          <w:b/>
          <w:sz w:val="28"/>
          <w:szCs w:val="28"/>
          <w:lang w:eastAsia="bg-BG"/>
        </w:rPr>
        <w:t>1. Описание на предмета и на обекта на концесията</w:t>
      </w:r>
    </w:p>
    <w:p w:rsidR="00925EEE" w:rsidRPr="00925EEE" w:rsidRDefault="00925EEE" w:rsidP="00925EEE">
      <w:pPr>
        <w:widowControl w:val="0"/>
        <w:tabs>
          <w:tab w:val="left" w:pos="1208"/>
        </w:tabs>
        <w:spacing w:after="0"/>
        <w:ind w:firstLine="709"/>
        <w:rPr>
          <w:rFonts w:ascii="Times New Roman" w:eastAsia="Arial Unicode MS" w:hAnsi="Times New Roman" w:cs="Times New Roman"/>
          <w:i/>
          <w:color w:val="FF0000"/>
          <w:sz w:val="24"/>
          <w:szCs w:val="24"/>
          <w:u w:val="single"/>
          <w:lang w:eastAsia="bg-BG"/>
        </w:rPr>
      </w:pPr>
      <w:r w:rsidRPr="00925EEE">
        <w:rPr>
          <w:rFonts w:ascii="Times New Roman" w:eastAsia="Arial Unicode MS" w:hAnsi="Times New Roman" w:cs="Times New Roman"/>
          <w:b/>
          <w:color w:val="000000"/>
          <w:sz w:val="24"/>
          <w:szCs w:val="24"/>
          <w:lang w:eastAsia="bg-BG"/>
        </w:rPr>
        <w:t>1.1. Предмет на концесията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Според предмета си концесията е концесия за ползване на публична общинска собственост - представляваща недвижими имоти,</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находящи се в землището на село </w:t>
      </w:r>
      <w:r w:rsidRPr="00925EEE">
        <w:rPr>
          <w:rFonts w:ascii="Times New Roman" w:eastAsia="Arial Unicode MS" w:hAnsi="Times New Roman" w:cs="Times New Roman"/>
          <w:bCs/>
          <w:color w:val="000000"/>
          <w:sz w:val="24"/>
          <w:szCs w:val="24"/>
          <w:lang w:val="ru-RU" w:eastAsia="bg-BG"/>
        </w:rPr>
        <w:t>Кара Михал, община Самуил,</w:t>
      </w:r>
      <w:r w:rsidRPr="00925EEE">
        <w:rPr>
          <w:rFonts w:ascii="Times New Roman" w:eastAsia="Arial Unicode MS" w:hAnsi="Times New Roman" w:cs="Times New Roman"/>
          <w:b/>
          <w:bCs/>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област Разград, съставляващи язовир – </w:t>
      </w:r>
      <w:r w:rsidRPr="00925EEE">
        <w:rPr>
          <w:rFonts w:ascii="Times New Roman" w:eastAsia="Arial Unicode MS" w:hAnsi="Times New Roman" w:cs="Times New Roman"/>
          <w:bCs/>
          <w:color w:val="000000"/>
          <w:sz w:val="24"/>
          <w:szCs w:val="24"/>
          <w:lang w:eastAsia="bg-BG"/>
        </w:rPr>
        <w:t>поземлен имот с индентификатор 36333.22.205 с площ от 410954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 xml:space="preserve">и територия, заета от води и водни обекти - </w:t>
      </w:r>
      <w:r w:rsidRPr="00925EEE">
        <w:rPr>
          <w:rFonts w:ascii="Times New Roman" w:eastAsia="Arial Unicode MS" w:hAnsi="Times New Roman" w:cs="Times New Roman"/>
          <w:bCs/>
          <w:color w:val="000000"/>
          <w:sz w:val="24"/>
          <w:szCs w:val="24"/>
          <w:lang w:eastAsia="bg-BG"/>
        </w:rPr>
        <w:t>поземлен имот с индентификатор 36333.3.58 с площ 8557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Cs/>
          <w:color w:val="000000"/>
          <w:sz w:val="24"/>
          <w:szCs w:val="24"/>
          <w:lang w:eastAsia="bg-BG"/>
        </w:rPr>
        <w:t>а също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val="ru-RU" w:eastAsia="bg-BG"/>
        </w:rPr>
        <w:t xml:space="preserve">по кадастралната карта и кадастралните регистри на с. </w:t>
      </w:r>
      <w:r w:rsidRPr="00925EEE">
        <w:rPr>
          <w:rFonts w:ascii="Times New Roman" w:eastAsia="Arial Unicode MS" w:hAnsi="Times New Roman" w:cs="Times New Roman"/>
          <w:bCs/>
          <w:color w:val="000000"/>
          <w:sz w:val="24"/>
          <w:szCs w:val="24"/>
          <w:lang w:val="ru-RU" w:eastAsia="bg-BG"/>
        </w:rPr>
        <w:t xml:space="preserve">Кара Михал, община Самуил, </w:t>
      </w:r>
      <w:r w:rsidRPr="00925EEE">
        <w:rPr>
          <w:rFonts w:ascii="Times New Roman" w:eastAsia="Arial Unicode MS" w:hAnsi="Times New Roman" w:cs="Times New Roman"/>
          <w:color w:val="000000"/>
          <w:sz w:val="24"/>
          <w:szCs w:val="24"/>
          <w:lang w:eastAsia="bg-BG"/>
        </w:rPr>
        <w:t>област Разград</w:t>
      </w:r>
      <w:r w:rsidRPr="00925EEE">
        <w:rPr>
          <w:rFonts w:ascii="Times New Roman" w:eastAsia="Arial Unicode MS" w:hAnsi="Times New Roman" w:cs="Times New Roman"/>
          <w:color w:val="000000"/>
          <w:sz w:val="24"/>
          <w:szCs w:val="24"/>
          <w:lang w:val="ru-RU" w:eastAsia="bg-BG"/>
        </w:rPr>
        <w:t xml:space="preserve">, която се предоставя възмездно от Община Самуил на икономически оператор, </w:t>
      </w:r>
      <w:r w:rsidRPr="00925EEE">
        <w:rPr>
          <w:rFonts w:ascii="Times New Roman" w:eastAsia="Arial Unicode MS" w:hAnsi="Times New Roman" w:cs="Times New Roman"/>
          <w:color w:val="000000"/>
          <w:sz w:val="24"/>
          <w:szCs w:val="24"/>
          <w:lang w:eastAsia="bg-BG"/>
        </w:rPr>
        <w:t>срещу правото да извършва определена стопанска дейност, като се задължава да се управлява и поддържа недвижимите имоти със собствени средства и на свой риск.</w:t>
      </w:r>
    </w:p>
    <w:p w:rsidR="00925EEE" w:rsidRPr="00925EEE" w:rsidRDefault="00925EEE" w:rsidP="00925EEE">
      <w:pPr>
        <w:widowControl w:val="0"/>
        <w:spacing w:after="0"/>
        <w:ind w:firstLine="709"/>
        <w:jc w:val="both"/>
        <w:rPr>
          <w:rFonts w:ascii="Times New Roman" w:eastAsia="Arial Unicode MS" w:hAnsi="Times New Roman" w:cs="Times New Roman"/>
          <w:color w:val="FF00FF"/>
          <w:sz w:val="24"/>
          <w:szCs w:val="24"/>
          <w:lang w:eastAsia="bg-BG"/>
        </w:rPr>
      </w:pPr>
      <w:r w:rsidRPr="00925EEE">
        <w:rPr>
          <w:rFonts w:ascii="Times New Roman" w:eastAsia="Arial Unicode MS" w:hAnsi="Times New Roman" w:cs="Times New Roman"/>
          <w:bCs/>
          <w:color w:val="000000"/>
          <w:sz w:val="24"/>
          <w:szCs w:val="24"/>
          <w:lang w:eastAsia="bg-BG"/>
        </w:rPr>
        <w:t xml:space="preserve">Чрез ползване на обекта на концесия, концесионерът извършва стопански дейности, </w:t>
      </w:r>
      <w:r w:rsidRPr="00925EEE">
        <w:rPr>
          <w:rFonts w:ascii="Times New Roman" w:eastAsia="Arial Unicode MS" w:hAnsi="Times New Roman" w:cs="Times New Roman"/>
          <w:color w:val="000000"/>
          <w:sz w:val="24"/>
          <w:szCs w:val="24"/>
          <w:lang w:eastAsia="bg-BG"/>
        </w:rPr>
        <w:t xml:space="preserve">които не променят предназначението на обекта и неговите функции, като елемент от системата на хидромелиоративните съоръжения в региона, не увреждат неговите елементи, не са свързани с опасности за околната среда, човешкото здраве и имуществото на други лица и не са забранени от действащото законодателство. Стопанските дейности, които може да извършва концесионера са </w:t>
      </w:r>
      <w:r w:rsidRPr="00925EEE">
        <w:rPr>
          <w:rFonts w:ascii="Times New Roman" w:eastAsia="Arial Unicode MS" w:hAnsi="Times New Roman" w:cs="Times New Roman"/>
          <w:sz w:val="24"/>
          <w:szCs w:val="24"/>
          <w:lang w:eastAsia="bg-BG"/>
        </w:rPr>
        <w:t xml:space="preserve">рибовъдство, развъждане на раци, жаби и други аквакултури, стопански, любителски и спортен риболов, </w:t>
      </w:r>
      <w:r w:rsidRPr="00925EEE">
        <w:rPr>
          <w:rFonts w:ascii="Times New Roman" w:eastAsia="Arial Unicode MS" w:hAnsi="Times New Roman" w:cs="Times New Roman"/>
          <w:bCs/>
          <w:sz w:val="24"/>
          <w:szCs w:val="24"/>
          <w:lang w:eastAsia="bg-BG"/>
        </w:rPr>
        <w:t>предоставяне на спортно-туристически услуги, както и всички други дейности, които биха могли да съпътстват основните дейности, без да ги препятстват.</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Икономическите оператори, чрез концесията за ползване на общинския язовир, имат възможността да извършват тези стопански дейности, само при условие, че поемат ангажимента да гарантират текущо техническо поддържане на съоръженията на язовира и неговата безопасност.</w:t>
      </w:r>
    </w:p>
    <w:p w:rsidR="00925EEE" w:rsidRPr="00925EEE" w:rsidRDefault="00925EEE" w:rsidP="00925EEE">
      <w:pPr>
        <w:widowControl w:val="0"/>
        <w:spacing w:after="0"/>
        <w:ind w:firstLine="708"/>
        <w:jc w:val="both"/>
        <w:rPr>
          <w:rFonts w:ascii="Times New Roman" w:eastAsia="Calibri" w:hAnsi="Times New Roman" w:cs="Times New Roman"/>
          <w:color w:val="000000"/>
          <w:sz w:val="24"/>
          <w:szCs w:val="24"/>
          <w:lang w:eastAsia="bg-BG"/>
        </w:rPr>
      </w:pPr>
    </w:p>
    <w:p w:rsidR="00925EEE" w:rsidRPr="00925EEE" w:rsidRDefault="00925EEE" w:rsidP="00925EEE">
      <w:pPr>
        <w:widowControl w:val="0"/>
        <w:tabs>
          <w:tab w:val="left" w:pos="1208"/>
        </w:tabs>
        <w:spacing w:after="120"/>
        <w:ind w:firstLine="709"/>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1.2. Обект на концесията</w:t>
      </w:r>
    </w:p>
    <w:p w:rsidR="00925EEE" w:rsidRPr="00925EEE" w:rsidRDefault="00925EEE" w:rsidP="00925EEE">
      <w:pPr>
        <w:widowControl w:val="0"/>
        <w:tabs>
          <w:tab w:val="left" w:pos="1208"/>
        </w:tabs>
        <w:spacing w:after="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8"/>
          <w:szCs w:val="28"/>
          <w:lang w:eastAsia="bg-BG"/>
        </w:rPr>
        <w:t xml:space="preserve">          </w:t>
      </w:r>
      <w:r w:rsidRPr="00925EEE">
        <w:rPr>
          <w:rFonts w:ascii="Times New Roman" w:eastAsia="Arial Unicode MS" w:hAnsi="Times New Roman" w:cs="Times New Roman"/>
          <w:b/>
          <w:color w:val="000000"/>
          <w:sz w:val="24"/>
          <w:szCs w:val="24"/>
          <w:lang w:eastAsia="bg-BG"/>
        </w:rPr>
        <w:t>Обектът на концесията включва три броя недвижими имоти:</w:t>
      </w: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numPr>
          <w:ilvl w:val="0"/>
          <w:numId w:val="26"/>
        </w:numPr>
        <w:tabs>
          <w:tab w:val="left" w:pos="0"/>
        </w:tabs>
        <w:spacing w:after="0" w:line="240" w:lineRule="auto"/>
        <w:contextualSpacing/>
        <w:jc w:val="both"/>
        <w:rPr>
          <w:rFonts w:ascii="Times New Roman" w:eastAsia="Arial Unicode MS" w:hAnsi="Times New Roman" w:cs="Arial Unicode MS"/>
          <w:b/>
          <w:color w:val="000000"/>
          <w:sz w:val="24"/>
          <w:szCs w:val="24"/>
          <w:lang w:val="en-US" w:eastAsia="ar-SA"/>
        </w:rPr>
      </w:pPr>
      <w:r w:rsidRPr="00925EEE">
        <w:rPr>
          <w:rFonts w:ascii="Times New Roman" w:eastAsia="Arial Unicode MS" w:hAnsi="Times New Roman" w:cs="Times New Roman"/>
          <w:b/>
          <w:bCs/>
          <w:color w:val="000000"/>
          <w:sz w:val="24"/>
          <w:szCs w:val="24"/>
          <w:lang w:eastAsia="bg-BG"/>
        </w:rPr>
        <w:t>поземлен имот с индентификатор 36333.22.205 с площ от 410954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xml:space="preserve">, </w:t>
      </w:r>
      <w:r w:rsidRPr="00925EEE">
        <w:rPr>
          <w:rFonts w:ascii="Times New Roman" w:eastAsia="Arial Unicode MS" w:hAnsi="Times New Roman" w:cs="Arial Unicode MS"/>
          <w:color w:val="000000"/>
          <w:sz w:val="24"/>
          <w:szCs w:val="24"/>
          <w:lang w:eastAsia="ar-SA"/>
        </w:rPr>
        <w:t xml:space="preserve">находящ се в </w:t>
      </w:r>
      <w:r w:rsidRPr="00925EEE">
        <w:rPr>
          <w:rFonts w:ascii="Times New Roman" w:eastAsia="Arial Unicode MS" w:hAnsi="Times New Roman" w:cs="Arial Unicode MS"/>
          <w:bCs/>
          <w:color w:val="000000"/>
          <w:sz w:val="24"/>
          <w:szCs w:val="24"/>
          <w:lang w:val="ru-RU" w:eastAsia="bg-BG"/>
        </w:rPr>
        <w:t xml:space="preserve">с. Кара Михал, община Самуил, област Разград, адрес на поземления имот: </w:t>
      </w:r>
      <w:r w:rsidRPr="00925EEE">
        <w:rPr>
          <w:rFonts w:ascii="Times New Roman" w:eastAsia="Arial Unicode MS" w:hAnsi="Times New Roman" w:cs="Arial Unicode MS"/>
          <w:b/>
          <w:bCs/>
          <w:color w:val="000000"/>
          <w:sz w:val="24"/>
          <w:szCs w:val="24"/>
          <w:lang w:val="ru-RU" w:eastAsia="bg-BG"/>
        </w:rPr>
        <w:t>местност «Кемаля»</w:t>
      </w:r>
      <w:r w:rsidRPr="00925EEE">
        <w:rPr>
          <w:rFonts w:ascii="Times New Roman" w:eastAsia="Arial Unicode MS" w:hAnsi="Times New Roman" w:cs="Arial Unicode MS"/>
          <w:color w:val="000000"/>
          <w:sz w:val="24"/>
          <w:szCs w:val="24"/>
          <w:lang w:eastAsia="ar-SA"/>
        </w:rPr>
        <w:t xml:space="preserve"> </w:t>
      </w:r>
      <w:r w:rsidRPr="00925EEE">
        <w:rPr>
          <w:rFonts w:ascii="Times New Roman" w:eastAsia="Arial Unicode MS" w:hAnsi="Times New Roman" w:cs="Arial Unicode MS"/>
          <w:bCs/>
          <w:color w:val="000000"/>
          <w:sz w:val="24"/>
          <w:szCs w:val="24"/>
          <w:lang w:val="ru-RU" w:eastAsia="bg-BG"/>
        </w:rPr>
        <w:t xml:space="preserve">по кадастралната карта и кадастралните регистри на с. Кара Михал, община Самуил, област Разград, одобрени със Заповед №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925EEE">
        <w:rPr>
          <w:rFonts w:ascii="Times New Roman" w:eastAsia="Arial Unicode MS" w:hAnsi="Times New Roman" w:cs="Arial Unicode MS"/>
          <w:b/>
          <w:bCs/>
          <w:color w:val="000000"/>
          <w:sz w:val="24"/>
          <w:szCs w:val="24"/>
          <w:lang w:val="ru-RU" w:eastAsia="bg-BG"/>
        </w:rPr>
        <w:t>язовир;</w:t>
      </w:r>
      <w:r w:rsidRPr="00925EEE">
        <w:rPr>
          <w:rFonts w:ascii="Times New Roman" w:eastAsia="Arial Unicode MS" w:hAnsi="Times New Roman" w:cs="Arial Unicode MS"/>
          <w:color w:val="000000"/>
          <w:sz w:val="24"/>
          <w:szCs w:val="24"/>
          <w:lang w:eastAsia="ar-SA"/>
        </w:rPr>
        <w:t xml:space="preserve"> предходен индентификатор 36333.22.106, 36333.22.85; </w:t>
      </w:r>
      <w:r w:rsidRPr="00925EEE">
        <w:rPr>
          <w:rFonts w:ascii="Times New Roman" w:eastAsia="Arial Unicode MS" w:hAnsi="Times New Roman" w:cs="Arial Unicode MS"/>
          <w:color w:val="000000"/>
          <w:sz w:val="24"/>
          <w:szCs w:val="24"/>
          <w:lang w:val="en-US" w:eastAsia="ar-SA"/>
        </w:rPr>
        <w:t>при съседи: поземлени имоти с индентификатори:</w:t>
      </w:r>
      <w:r w:rsidRPr="00925EEE">
        <w:rPr>
          <w:rFonts w:ascii="Times New Roman" w:eastAsia="Arial Unicode MS" w:hAnsi="Times New Roman" w:cs="Arial Unicode MS"/>
          <w:b/>
          <w:bCs/>
          <w:color w:val="00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36333.29.71; 36333.29.70;</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36333.29.6; 36333.27.69;</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36333.26.12; 36333.26.11;</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36333.26.9; 36333.26.8; 36333.26.7; 36333.26.10; 36333.35.63; 36333.22.12; 36333.22.11; 36333.35.62; 36333.22.10; 36333.22.9;</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36333.22.100; 36333.22.8;</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36333.22.7; 36333.22.6;</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36333.22.5; 36333.22.4; 36333.22.3; 36333.22.2; 36333.22.107; 36333.22.67; 36333.22.1; 36333.3.57; 36333.22.206; 36333.22.204;</w:t>
      </w:r>
      <w:r w:rsidRPr="00925EEE">
        <w:rPr>
          <w:rFonts w:ascii="Times New Roman" w:eastAsia="Arial Unicode MS" w:hAnsi="Times New Roman" w:cs="Arial Unicode MS"/>
          <w:bCs/>
          <w:color w:val="FF0000"/>
          <w:sz w:val="24"/>
          <w:szCs w:val="24"/>
          <w:lang w:eastAsia="bg-BG"/>
        </w:rPr>
        <w:t xml:space="preserve">  </w:t>
      </w:r>
      <w:r w:rsidRPr="00925EEE">
        <w:rPr>
          <w:rFonts w:ascii="Times New Roman" w:eastAsia="Arial Unicode MS" w:hAnsi="Times New Roman" w:cs="Arial Unicode MS"/>
          <w:bCs/>
          <w:color w:val="000000"/>
          <w:sz w:val="24"/>
          <w:szCs w:val="24"/>
          <w:lang w:eastAsia="bg-BG"/>
        </w:rPr>
        <w:t xml:space="preserve">36333.22.15; 36333.29.75, </w:t>
      </w:r>
      <w:r w:rsidRPr="00925EEE">
        <w:rPr>
          <w:rFonts w:ascii="Times New Roman" w:eastAsia="Arial Unicode MS" w:hAnsi="Times New Roman" w:cs="Arial Unicode MS"/>
          <w:b/>
          <w:color w:val="000000"/>
          <w:sz w:val="24"/>
          <w:szCs w:val="24"/>
          <w:lang w:eastAsia="ar-SA"/>
        </w:rPr>
        <w:t>собственик Булстат: 000505928 Община Самуил, област Разград</w:t>
      </w:r>
      <w:r w:rsidRPr="00925EEE">
        <w:rPr>
          <w:rFonts w:ascii="Times New Roman" w:eastAsia="Arial Unicode MS" w:hAnsi="Times New Roman" w:cs="Arial Unicode MS"/>
          <w:color w:val="000000"/>
          <w:sz w:val="24"/>
          <w:szCs w:val="24"/>
          <w:lang w:eastAsia="ar-SA"/>
        </w:rPr>
        <w:t xml:space="preserve">, </w:t>
      </w:r>
      <w:r w:rsidRPr="00925EEE">
        <w:rPr>
          <w:rFonts w:ascii="Times New Roman" w:eastAsia="Arial Unicode MS" w:hAnsi="Times New Roman" w:cs="Arial Unicode MS"/>
          <w:bCs/>
          <w:color w:val="000000"/>
          <w:sz w:val="24"/>
          <w:szCs w:val="24"/>
          <w:lang w:eastAsia="bg-BG"/>
        </w:rPr>
        <w:t xml:space="preserve">съгласно </w:t>
      </w:r>
      <w:r w:rsidRPr="00925EEE">
        <w:rPr>
          <w:rFonts w:ascii="Times New Roman" w:eastAsia="Arial Unicode MS" w:hAnsi="Times New Roman" w:cs="Arial Unicode MS"/>
          <w:color w:val="000000"/>
          <w:sz w:val="24"/>
          <w:szCs w:val="24"/>
          <w:lang w:eastAsia="ar-SA"/>
        </w:rPr>
        <w:t>Акт №3634/10.09.2019г. за публична общинска собственост  - книга прехвърляния, вх. рег.№2419/16.09.2019г., том 9 №135/2019г., канцеларско дело 999/16.09.2019г., дв. вх. рег. 2414/16.09.2019г., имотна партида 47298 по описа на Служба по вписванията Исперих;</w:t>
      </w:r>
      <w:r w:rsidRPr="00925EEE">
        <w:rPr>
          <w:rFonts w:ascii="Times New Roman" w:eastAsia="Arial Unicode MS" w:hAnsi="Times New Roman" w:cs="Arial Unicode MS"/>
          <w:bCs/>
          <w:color w:val="000000"/>
          <w:sz w:val="24"/>
          <w:szCs w:val="24"/>
          <w:lang w:eastAsia="bg-BG"/>
        </w:rPr>
        <w:t xml:space="preserve">   </w:t>
      </w:r>
    </w:p>
    <w:p w:rsidR="00925EEE" w:rsidRPr="00925EEE" w:rsidRDefault="00925EEE" w:rsidP="00925EEE">
      <w:pPr>
        <w:widowControl w:val="0"/>
        <w:numPr>
          <w:ilvl w:val="0"/>
          <w:numId w:val="26"/>
        </w:numPr>
        <w:tabs>
          <w:tab w:val="left" w:pos="1109"/>
          <w:tab w:val="left" w:pos="1179"/>
        </w:tabs>
        <w:spacing w:after="0" w:line="240" w:lineRule="auto"/>
        <w:jc w:val="both"/>
        <w:rPr>
          <w:rFonts w:ascii="Times New Roman" w:eastAsia="Calibri" w:hAnsi="Times New Roman" w:cs="Times New Roman"/>
          <w:color w:val="000000"/>
          <w:sz w:val="24"/>
          <w:szCs w:val="24"/>
          <w:lang w:eastAsia="ar-SA"/>
        </w:rPr>
      </w:pPr>
      <w:r w:rsidRPr="00925EEE">
        <w:rPr>
          <w:rFonts w:ascii="Times New Roman" w:eastAsia="Calibri" w:hAnsi="Times New Roman" w:cs="Courier New"/>
          <w:b/>
          <w:color w:val="000000"/>
          <w:sz w:val="24"/>
          <w:szCs w:val="24"/>
          <w:lang w:val="en-US" w:eastAsia="ar-SA"/>
        </w:rPr>
        <w:t>поземлен имот с индентификатор</w:t>
      </w:r>
      <w:r w:rsidRPr="00925EEE">
        <w:rPr>
          <w:rFonts w:ascii="Times New Roman" w:eastAsia="Calibri" w:hAnsi="Times New Roman" w:cs="Courier New"/>
          <w:b/>
          <w:bCs/>
          <w:color w:val="000000"/>
          <w:sz w:val="24"/>
          <w:szCs w:val="24"/>
          <w:lang w:val="en-US" w:eastAsia="ar-SA"/>
        </w:rPr>
        <w:t xml:space="preserve"> </w:t>
      </w:r>
      <w:r w:rsidRPr="00925EEE">
        <w:rPr>
          <w:rFonts w:ascii="Times New Roman" w:eastAsia="Calibri" w:hAnsi="Times New Roman" w:cs="Courier New"/>
          <w:b/>
          <w:bCs/>
          <w:color w:val="000000"/>
          <w:sz w:val="24"/>
          <w:szCs w:val="24"/>
          <w:lang w:eastAsia="bg-BG"/>
        </w:rPr>
        <w:t>36333.3.58 с площ 8557 м</w:t>
      </w:r>
      <w:r w:rsidRPr="00925EEE">
        <w:rPr>
          <w:rFonts w:ascii="Times New Roman" w:eastAsia="Calibri" w:hAnsi="Times New Roman" w:cs="Courier New"/>
          <w:b/>
          <w:bCs/>
          <w:color w:val="000000"/>
          <w:sz w:val="24"/>
          <w:szCs w:val="24"/>
          <w:vertAlign w:val="superscript"/>
          <w:lang w:eastAsia="bg-BG"/>
        </w:rPr>
        <w:t>2</w:t>
      </w:r>
      <w:r w:rsidRPr="00925EEE">
        <w:rPr>
          <w:rFonts w:ascii="Times New Roman" w:eastAsia="Calibri" w:hAnsi="Times New Roman" w:cs="Courier New"/>
          <w:b/>
          <w:color w:val="000000"/>
          <w:sz w:val="24"/>
          <w:szCs w:val="24"/>
          <w:lang w:eastAsia="ar-SA"/>
        </w:rPr>
        <w:t xml:space="preserve">, </w:t>
      </w:r>
      <w:r w:rsidRPr="00925EEE">
        <w:rPr>
          <w:rFonts w:ascii="Times New Roman" w:eastAsia="Calibri" w:hAnsi="Times New Roman" w:cs="Courier New"/>
          <w:color w:val="000000"/>
          <w:sz w:val="24"/>
          <w:szCs w:val="24"/>
          <w:lang w:eastAsia="ar-SA"/>
        </w:rPr>
        <w:t>находящ се в</w:t>
      </w:r>
      <w:r w:rsidRPr="00925EEE">
        <w:rPr>
          <w:rFonts w:ascii="Times New Roman" w:eastAsia="Calibri" w:hAnsi="Times New Roman" w:cs="Courier New"/>
          <w:bCs/>
          <w:color w:val="000000"/>
          <w:sz w:val="24"/>
          <w:szCs w:val="24"/>
          <w:lang w:val="ru-RU" w:eastAsia="ar-SA"/>
        </w:rPr>
        <w:t xml:space="preserve"> </w:t>
      </w:r>
      <w:r w:rsidRPr="00925EEE">
        <w:rPr>
          <w:rFonts w:ascii="Times New Roman" w:eastAsia="Calibri" w:hAnsi="Times New Roman" w:cs="Courier New"/>
          <w:bCs/>
          <w:color w:val="000000"/>
          <w:sz w:val="24"/>
          <w:szCs w:val="24"/>
          <w:lang w:val="ru-RU" w:eastAsia="bg-BG"/>
        </w:rPr>
        <w:t>с. Кара Михал, община Самуил, област Разград, адрес на поземления имот:</w:t>
      </w:r>
      <w:r w:rsidRPr="00925EEE">
        <w:rPr>
          <w:rFonts w:ascii="Times New Roman" w:eastAsia="Calibri" w:hAnsi="Times New Roman" w:cs="Courier New"/>
          <w:b/>
          <w:bCs/>
          <w:color w:val="000000"/>
          <w:sz w:val="24"/>
          <w:szCs w:val="24"/>
          <w:lang w:val="ru-RU" w:eastAsia="bg-BG"/>
        </w:rPr>
        <w:t xml:space="preserve"> местност «Кючюк дермен</w:t>
      </w:r>
      <w:r w:rsidRPr="00925EEE">
        <w:rPr>
          <w:rFonts w:ascii="Times New Roman" w:eastAsia="Calibri" w:hAnsi="Times New Roman" w:cs="Courier New"/>
          <w:b/>
          <w:bCs/>
          <w:color w:val="000000"/>
          <w:sz w:val="24"/>
          <w:szCs w:val="24"/>
          <w:lang w:val="ru-RU" w:eastAsia="ar-SA"/>
        </w:rPr>
        <w:t>»</w:t>
      </w:r>
      <w:r w:rsidRPr="00925EEE">
        <w:rPr>
          <w:rFonts w:ascii="Times New Roman" w:eastAsia="Calibri" w:hAnsi="Times New Roman" w:cs="Courier New"/>
          <w:bCs/>
          <w:color w:val="000000"/>
          <w:sz w:val="24"/>
          <w:szCs w:val="24"/>
          <w:lang w:val="ru-RU" w:eastAsia="ar-SA"/>
        </w:rPr>
        <w:t xml:space="preserve"> </w:t>
      </w:r>
      <w:r w:rsidRPr="00925EEE">
        <w:rPr>
          <w:rFonts w:ascii="Times New Roman" w:eastAsia="Calibri" w:hAnsi="Times New Roman" w:cs="Courier New"/>
          <w:bCs/>
          <w:color w:val="000000"/>
          <w:sz w:val="24"/>
          <w:szCs w:val="24"/>
          <w:lang w:val="ru-RU" w:eastAsia="bg-BG"/>
        </w:rPr>
        <w:t xml:space="preserve">по кадастралната карта и кадастралните регистри на с. Кара Михал, община Самуил, област Разград, одобрени със Заповед №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w:t>
      </w:r>
      <w:r w:rsidRPr="00925EEE">
        <w:rPr>
          <w:rFonts w:ascii="Times New Roman" w:eastAsia="Calibri" w:hAnsi="Times New Roman" w:cs="Courier New"/>
          <w:bCs/>
          <w:color w:val="000000"/>
          <w:sz w:val="24"/>
          <w:szCs w:val="24"/>
          <w:lang w:val="ru-RU" w:eastAsia="bg-BG"/>
        </w:rPr>
        <w:lastRenderedPageBreak/>
        <w:t>начин на трайно ползване:</w:t>
      </w:r>
      <w:r w:rsidRPr="00925EEE">
        <w:rPr>
          <w:rFonts w:ascii="Times New Roman" w:eastAsia="Calibri" w:hAnsi="Times New Roman" w:cs="Courier New"/>
          <w:b/>
          <w:bCs/>
          <w:color w:val="000000"/>
          <w:sz w:val="24"/>
          <w:szCs w:val="24"/>
          <w:lang w:val="ru-RU" w:eastAsia="bg-BG"/>
        </w:rPr>
        <w:t xml:space="preserve"> за брегоукрепителни съоръжения и брегозащитни системи и съоръжения за предпазване от </w:t>
      </w:r>
      <w:r w:rsidRPr="00925EEE">
        <w:rPr>
          <w:rFonts w:ascii="Times New Roman" w:eastAsia="Calibri" w:hAnsi="Times New Roman" w:cs="Times New Roman"/>
          <w:b/>
          <w:bCs/>
          <w:color w:val="000000"/>
          <w:sz w:val="24"/>
          <w:szCs w:val="24"/>
          <w:lang w:val="ru-RU" w:eastAsia="bg-BG"/>
        </w:rPr>
        <w:t>вредното въздействие от водите;</w:t>
      </w:r>
      <w:r w:rsidRPr="00925EEE">
        <w:rPr>
          <w:rFonts w:ascii="Times New Roman" w:eastAsia="Calibri" w:hAnsi="Times New Roman" w:cs="Times New Roman"/>
          <w:b/>
          <w:bCs/>
          <w:color w:val="000000"/>
          <w:sz w:val="24"/>
          <w:szCs w:val="24"/>
          <w:lang w:val="ru-RU" w:eastAsia="ar-SA"/>
        </w:rPr>
        <w:t xml:space="preserve"> </w:t>
      </w:r>
      <w:r w:rsidRPr="00925EEE">
        <w:rPr>
          <w:rFonts w:ascii="Times New Roman" w:eastAsia="Calibri" w:hAnsi="Times New Roman" w:cs="Times New Roman"/>
          <w:color w:val="000000"/>
          <w:sz w:val="24"/>
          <w:szCs w:val="24"/>
          <w:lang w:eastAsia="ar-SA"/>
        </w:rPr>
        <w:t>предходен индентификатор 36333.3.57, 36333.22.106, 36333.22.106;</w:t>
      </w:r>
      <w:r w:rsidRPr="00925EEE">
        <w:rPr>
          <w:rFonts w:ascii="Times New Roman" w:eastAsia="Calibri" w:hAnsi="Times New Roman" w:cs="Times New Roman"/>
          <w:color w:val="000000"/>
          <w:sz w:val="24"/>
          <w:szCs w:val="24"/>
          <w:lang w:val="en-US" w:eastAsia="ar-SA"/>
        </w:rPr>
        <w:t xml:space="preserve"> при съседи:</w:t>
      </w:r>
      <w:r w:rsidRPr="00925EEE">
        <w:rPr>
          <w:rFonts w:ascii="Times New Roman" w:eastAsia="Calibri" w:hAnsi="Times New Roman" w:cs="Times New Roman"/>
          <w:bCs/>
          <w:color w:val="000000"/>
          <w:sz w:val="24"/>
          <w:szCs w:val="24"/>
          <w:lang w:val="en-US" w:eastAsia="ar-SA"/>
        </w:rPr>
        <w:t xml:space="preserve"> </w:t>
      </w:r>
      <w:r w:rsidRPr="00925EEE">
        <w:rPr>
          <w:rFonts w:ascii="Times New Roman" w:eastAsia="Calibri" w:hAnsi="Times New Roman" w:cs="Times New Roman"/>
          <w:bCs/>
          <w:color w:val="000000"/>
          <w:sz w:val="24"/>
          <w:szCs w:val="24"/>
          <w:lang w:eastAsia="bg-BG"/>
        </w:rPr>
        <w:t>поземлени имоти с индентификатори: 36333.3.57; 36333.3.59</w:t>
      </w:r>
      <w:r w:rsidRPr="00925EEE">
        <w:rPr>
          <w:rFonts w:ascii="Times New Roman" w:eastAsia="Calibri" w:hAnsi="Times New Roman" w:cs="Times New Roman"/>
          <w:bCs/>
          <w:color w:val="FF0000"/>
          <w:sz w:val="24"/>
          <w:szCs w:val="24"/>
          <w:lang w:eastAsia="bg-BG"/>
        </w:rPr>
        <w:t xml:space="preserve">;  </w:t>
      </w:r>
      <w:r w:rsidRPr="00925EEE">
        <w:rPr>
          <w:rFonts w:ascii="Times New Roman" w:eastAsia="Calibri" w:hAnsi="Times New Roman" w:cs="Times New Roman"/>
          <w:bCs/>
          <w:color w:val="000000"/>
          <w:sz w:val="24"/>
          <w:szCs w:val="24"/>
          <w:lang w:eastAsia="bg-BG"/>
        </w:rPr>
        <w:t>36333.3.5; 36333.10.,</w:t>
      </w:r>
      <w:r w:rsidRPr="00925EEE">
        <w:rPr>
          <w:rFonts w:ascii="Times New Roman" w:eastAsia="Calibri" w:hAnsi="Times New Roman" w:cs="Times New Roman"/>
          <w:b/>
          <w:bCs/>
          <w:color w:val="000000"/>
          <w:sz w:val="24"/>
          <w:szCs w:val="24"/>
          <w:lang w:eastAsia="ar-SA"/>
        </w:rPr>
        <w:t xml:space="preserve"> </w:t>
      </w:r>
      <w:r w:rsidRPr="00925EEE">
        <w:rPr>
          <w:rFonts w:ascii="Times New Roman" w:eastAsia="Calibri" w:hAnsi="Times New Roman" w:cs="Times New Roman"/>
          <w:b/>
          <w:color w:val="000000"/>
          <w:sz w:val="24"/>
          <w:szCs w:val="24"/>
          <w:lang w:eastAsia="ar-SA"/>
        </w:rPr>
        <w:t xml:space="preserve"> собственик Булстат: 000505928 Община Самуил, област Разград</w:t>
      </w:r>
      <w:r w:rsidRPr="00925EEE">
        <w:rPr>
          <w:rFonts w:ascii="Times New Roman" w:eastAsia="Calibri" w:hAnsi="Times New Roman" w:cs="Times New Roman"/>
          <w:color w:val="000000"/>
          <w:sz w:val="24"/>
          <w:szCs w:val="24"/>
          <w:lang w:eastAsia="ar-SA"/>
        </w:rPr>
        <w:t>,</w:t>
      </w:r>
      <w:r w:rsidRPr="00925EEE">
        <w:rPr>
          <w:rFonts w:ascii="Times New Roman" w:eastAsia="Calibri" w:hAnsi="Times New Roman" w:cs="Times New Roman"/>
          <w:bCs/>
          <w:color w:val="000000"/>
          <w:sz w:val="24"/>
          <w:szCs w:val="24"/>
          <w:lang w:eastAsia="ar-SA"/>
        </w:rPr>
        <w:t xml:space="preserve"> </w:t>
      </w:r>
      <w:r w:rsidRPr="00925EEE">
        <w:rPr>
          <w:rFonts w:ascii="Times New Roman" w:eastAsia="Calibri" w:hAnsi="Times New Roman" w:cs="Times New Roman"/>
          <w:bCs/>
          <w:color w:val="000000"/>
          <w:sz w:val="24"/>
          <w:szCs w:val="24"/>
          <w:lang w:eastAsia="bg-BG"/>
        </w:rPr>
        <w:t xml:space="preserve">съгласно </w:t>
      </w:r>
      <w:r w:rsidRPr="00925EEE">
        <w:rPr>
          <w:rFonts w:ascii="Times New Roman" w:eastAsia="Calibri" w:hAnsi="Times New Roman" w:cs="Times New Roman"/>
          <w:color w:val="000000"/>
          <w:sz w:val="24"/>
          <w:szCs w:val="24"/>
          <w:lang w:eastAsia="ar-SA"/>
        </w:rPr>
        <w:t xml:space="preserve">Акт за публична общинска собственост №3636/10.09.2019г.  – книга прехвърляния, вх. рег.№2422/16.09.2019г., том 9 138/2019г., вид дело канцеларско дело 1002/16.09.2019г., дв. вх. рег. №2417/16.09.2019г., имотна партида по описа на Служба по вписванията Исперих; </w:t>
      </w:r>
    </w:p>
    <w:p w:rsidR="00925EEE" w:rsidRPr="00925EEE" w:rsidRDefault="00925EEE" w:rsidP="00925EEE">
      <w:pPr>
        <w:widowControl w:val="0"/>
        <w:numPr>
          <w:ilvl w:val="0"/>
          <w:numId w:val="26"/>
        </w:numPr>
        <w:tabs>
          <w:tab w:val="left" w:pos="0"/>
        </w:tabs>
        <w:spacing w:before="120" w:after="120" w:line="240" w:lineRule="auto"/>
        <w:contextualSpacing/>
        <w:jc w:val="both"/>
        <w:rPr>
          <w:rFonts w:ascii="Times New Roman" w:eastAsia="Arial Unicode MS" w:hAnsi="Times New Roman" w:cs="Times New Roman"/>
          <w:b/>
          <w:bCs/>
          <w:sz w:val="24"/>
          <w:szCs w:val="24"/>
          <w:u w:val="single"/>
          <w:lang w:eastAsia="bg-BG"/>
        </w:rPr>
      </w:pPr>
      <w:r w:rsidRPr="00925EEE">
        <w:rPr>
          <w:rFonts w:ascii="Times New Roman" w:eastAsia="Arial Unicode MS" w:hAnsi="Times New Roman" w:cs="Times New Roman"/>
          <w:b/>
          <w:color w:val="000000"/>
          <w:sz w:val="24"/>
          <w:szCs w:val="24"/>
          <w:lang w:val="en-US" w:eastAsia="ar-SA"/>
        </w:rPr>
        <w:t xml:space="preserve">поземлен имот с индентификатор </w:t>
      </w:r>
      <w:r w:rsidRPr="00925EEE">
        <w:rPr>
          <w:rFonts w:ascii="Times New Roman" w:eastAsia="Arial Unicode MS" w:hAnsi="Times New Roman" w:cs="Times New Roman"/>
          <w:b/>
          <w:bCs/>
          <w:color w:val="000000"/>
          <w:sz w:val="24"/>
          <w:szCs w:val="24"/>
          <w:lang w:eastAsia="bg-BG"/>
        </w:rPr>
        <w:t>36333.22.206 с площ 4449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color w:val="000000"/>
          <w:sz w:val="24"/>
          <w:szCs w:val="24"/>
          <w:lang w:eastAsia="ar-SA"/>
        </w:rPr>
        <w:t xml:space="preserve">, </w:t>
      </w:r>
      <w:r w:rsidRPr="00925EEE">
        <w:rPr>
          <w:rFonts w:ascii="Times New Roman" w:eastAsia="Arial Unicode MS" w:hAnsi="Times New Roman" w:cs="Times New Roman"/>
          <w:color w:val="000000"/>
          <w:sz w:val="24"/>
          <w:szCs w:val="24"/>
          <w:lang w:eastAsia="ar-SA"/>
        </w:rPr>
        <w:t xml:space="preserve">находящ се в </w:t>
      </w:r>
      <w:r w:rsidRPr="00925EEE">
        <w:rPr>
          <w:rFonts w:ascii="Times New Roman" w:eastAsia="Arial Unicode MS" w:hAnsi="Times New Roman" w:cs="Times New Roman"/>
          <w:bCs/>
          <w:color w:val="000000"/>
          <w:sz w:val="24"/>
          <w:szCs w:val="24"/>
          <w:lang w:val="ru-RU" w:eastAsia="bg-BG"/>
        </w:rPr>
        <w:t xml:space="preserve">с. Кара Михал, община Самуил, област Разград, адрес на поземления имот: </w:t>
      </w:r>
      <w:r w:rsidRPr="00925EEE">
        <w:rPr>
          <w:rFonts w:ascii="Times New Roman" w:eastAsia="Arial Unicode MS" w:hAnsi="Times New Roman" w:cs="Times New Roman"/>
          <w:b/>
          <w:bCs/>
          <w:color w:val="000000"/>
          <w:sz w:val="24"/>
          <w:szCs w:val="24"/>
          <w:lang w:val="ru-RU" w:eastAsia="bg-BG"/>
        </w:rPr>
        <w:t>местност «Между прокара»</w:t>
      </w:r>
      <w:r w:rsidRPr="00925EEE">
        <w:rPr>
          <w:rFonts w:ascii="Times New Roman" w:eastAsia="Arial Unicode MS" w:hAnsi="Times New Roman" w:cs="Times New Roman"/>
          <w:color w:val="000000"/>
          <w:sz w:val="24"/>
          <w:szCs w:val="24"/>
          <w:lang w:eastAsia="ar-SA"/>
        </w:rPr>
        <w:t xml:space="preserve"> </w:t>
      </w:r>
      <w:r w:rsidRPr="00925EEE">
        <w:rPr>
          <w:rFonts w:ascii="Times New Roman" w:eastAsia="Arial Unicode MS" w:hAnsi="Times New Roman" w:cs="Times New Roman"/>
          <w:bCs/>
          <w:color w:val="000000"/>
          <w:sz w:val="24"/>
          <w:szCs w:val="24"/>
          <w:lang w:val="ru-RU" w:eastAsia="bg-BG"/>
        </w:rPr>
        <w:t xml:space="preserve">по кадастралната карта и кадастралните регистри на с. Кара Михал, община Самуил, област Разград, одобрени със Заповед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925EEE">
        <w:rPr>
          <w:rFonts w:ascii="Times New Roman" w:eastAsia="Arial Unicode MS" w:hAnsi="Times New Roman" w:cs="Times New Roman"/>
          <w:b/>
          <w:bCs/>
          <w:color w:val="000000"/>
          <w:sz w:val="24"/>
          <w:szCs w:val="24"/>
          <w:lang w:val="ru-RU" w:eastAsia="bg-BG"/>
        </w:rPr>
        <w:t xml:space="preserve">за брегоукрепителни съоръжения и брегозащитни системи и съоръжения за предпазване от вредното въздействие от водите; </w:t>
      </w:r>
      <w:r w:rsidRPr="00925EEE">
        <w:rPr>
          <w:rFonts w:ascii="Times New Roman" w:eastAsia="Arial Unicode MS" w:hAnsi="Times New Roman" w:cs="Times New Roman"/>
          <w:color w:val="000000"/>
          <w:sz w:val="24"/>
          <w:szCs w:val="24"/>
          <w:lang w:eastAsia="ar-SA"/>
        </w:rPr>
        <w:t xml:space="preserve">предходен индентификатор 36333.3.57, 36333.22.106; 36333.3.56; </w:t>
      </w:r>
      <w:r w:rsidRPr="00925EEE">
        <w:rPr>
          <w:rFonts w:ascii="Times New Roman" w:eastAsia="Arial Unicode MS" w:hAnsi="Times New Roman" w:cs="Times New Roman"/>
          <w:color w:val="000000"/>
          <w:sz w:val="24"/>
          <w:szCs w:val="24"/>
          <w:lang w:val="en-US" w:eastAsia="ar-SA"/>
        </w:rPr>
        <w:t xml:space="preserve">при съседи: </w:t>
      </w:r>
      <w:r w:rsidRPr="00925EEE">
        <w:rPr>
          <w:rFonts w:ascii="Times New Roman" w:eastAsia="Arial Unicode MS" w:hAnsi="Times New Roman" w:cs="Times New Roman"/>
          <w:bCs/>
          <w:color w:val="000000"/>
          <w:sz w:val="24"/>
          <w:szCs w:val="24"/>
          <w:lang w:eastAsia="bg-BG"/>
        </w:rPr>
        <w:t>поземлени имоти с индентификатори: 36333.22.205; 36333.3.57;</w:t>
      </w:r>
      <w:r w:rsidRPr="00925EEE">
        <w:rPr>
          <w:rFonts w:ascii="Times New Roman" w:eastAsia="Arial Unicode MS" w:hAnsi="Times New Roman" w:cs="Times New Roman"/>
          <w:bCs/>
          <w:color w:val="FF0000"/>
          <w:sz w:val="24"/>
          <w:szCs w:val="24"/>
          <w:lang w:eastAsia="bg-BG"/>
        </w:rPr>
        <w:t xml:space="preserve">  </w:t>
      </w:r>
      <w:r w:rsidRPr="00925EEE">
        <w:rPr>
          <w:rFonts w:ascii="Times New Roman" w:eastAsia="Arial Unicode MS" w:hAnsi="Times New Roman" w:cs="Times New Roman"/>
          <w:bCs/>
          <w:color w:val="000000"/>
          <w:sz w:val="24"/>
          <w:szCs w:val="24"/>
          <w:lang w:eastAsia="bg-BG"/>
        </w:rPr>
        <w:t xml:space="preserve">36333.10.40, </w:t>
      </w:r>
      <w:r w:rsidRPr="00925EEE">
        <w:rPr>
          <w:rFonts w:ascii="Times New Roman" w:eastAsia="Arial Unicode MS" w:hAnsi="Times New Roman" w:cs="Times New Roman"/>
          <w:b/>
          <w:color w:val="000000"/>
          <w:sz w:val="24"/>
          <w:szCs w:val="24"/>
          <w:lang w:eastAsia="ar-SA"/>
        </w:rPr>
        <w:t xml:space="preserve"> собственик Булстат: 000505928 Община Самуил, област Разград</w:t>
      </w:r>
      <w:r w:rsidRPr="00925EEE">
        <w:rPr>
          <w:rFonts w:ascii="Times New Roman" w:eastAsia="Arial Unicode MS" w:hAnsi="Times New Roman" w:cs="Times New Roman"/>
          <w:color w:val="000000"/>
          <w:sz w:val="24"/>
          <w:szCs w:val="24"/>
          <w:lang w:eastAsia="ar-SA"/>
        </w:rPr>
        <w:t xml:space="preserve">, </w:t>
      </w:r>
      <w:r w:rsidRPr="00925EEE">
        <w:rPr>
          <w:rFonts w:ascii="Times New Roman" w:eastAsia="Arial Unicode MS" w:hAnsi="Times New Roman" w:cs="Times New Roman"/>
          <w:bCs/>
          <w:color w:val="000000"/>
          <w:sz w:val="24"/>
          <w:szCs w:val="24"/>
          <w:lang w:eastAsia="bg-BG"/>
        </w:rPr>
        <w:t xml:space="preserve">съгласно </w:t>
      </w:r>
      <w:r w:rsidRPr="00925EEE">
        <w:rPr>
          <w:rFonts w:ascii="Times New Roman" w:eastAsia="Arial Unicode MS" w:hAnsi="Times New Roman" w:cs="Times New Roman"/>
          <w:color w:val="000000"/>
          <w:sz w:val="24"/>
          <w:szCs w:val="24"/>
          <w:lang w:eastAsia="ar-SA"/>
        </w:rPr>
        <w:t>Акт за публична общинска собственост №3635/10.09.2019г. – книга прехвърляния, вх. рег.№2420/16.09.2019г., том 9 136/2019г.,  канцеларско дело 1000/16.09.2019г., дв. вх. рег. №2415/16.09.2019г. по описа на Служба по вписванията Исперих.</w:t>
      </w:r>
    </w:p>
    <w:p w:rsidR="00925EEE" w:rsidRPr="00925EEE" w:rsidRDefault="00925EEE" w:rsidP="00925EEE">
      <w:pPr>
        <w:widowControl w:val="0"/>
        <w:tabs>
          <w:tab w:val="left" w:pos="0"/>
        </w:tabs>
        <w:spacing w:before="120" w:after="120" w:line="280" w:lineRule="exact"/>
        <w:jc w:val="both"/>
        <w:rPr>
          <w:rFonts w:ascii="Times New Roman" w:eastAsia="Arial Unicode MS" w:hAnsi="Times New Roman" w:cs="Times New Roman"/>
          <w:b/>
          <w:bCs/>
          <w:sz w:val="24"/>
          <w:szCs w:val="24"/>
          <w:u w:val="single"/>
          <w:lang w:eastAsia="bg-BG"/>
        </w:rPr>
      </w:pPr>
      <w:r w:rsidRPr="00925EEE">
        <w:rPr>
          <w:rFonts w:ascii="Times New Roman" w:eastAsia="Arial Unicode MS" w:hAnsi="Times New Roman" w:cs="Times New Roman"/>
          <w:b/>
          <w:color w:val="000000"/>
          <w:sz w:val="24"/>
          <w:szCs w:val="24"/>
          <w:lang w:eastAsia="ar-SA"/>
        </w:rPr>
        <w:t xml:space="preserve">             </w:t>
      </w:r>
      <w:r w:rsidRPr="00925EEE">
        <w:rPr>
          <w:rFonts w:ascii="Times New Roman" w:eastAsia="Arial Unicode MS" w:hAnsi="Times New Roman" w:cs="Arial Unicode MS"/>
          <w:bCs/>
          <w:color w:val="000000"/>
          <w:sz w:val="24"/>
          <w:szCs w:val="24"/>
          <w:lang w:eastAsia="bg-BG"/>
        </w:rPr>
        <w:t xml:space="preserve"> </w:t>
      </w:r>
      <w:r w:rsidRPr="00925EEE">
        <w:rPr>
          <w:rFonts w:ascii="Times New Roman" w:eastAsia="Arial Unicode MS" w:hAnsi="Times New Roman" w:cs="Times New Roman"/>
          <w:b/>
          <w:bCs/>
          <w:sz w:val="24"/>
          <w:szCs w:val="24"/>
          <w:u w:val="single"/>
          <w:lang w:eastAsia="bg-BG"/>
        </w:rPr>
        <w:t>Общи сведения и технически характеристики на язовира</w:t>
      </w:r>
    </w:p>
    <w:p w:rsidR="00925EEE" w:rsidRPr="00925EEE" w:rsidRDefault="00925EEE" w:rsidP="00925EEE">
      <w:pPr>
        <w:widowControl w:val="0"/>
        <w:autoSpaceDE w:val="0"/>
        <w:autoSpaceDN w:val="0"/>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Язовир „Кара Михал” – предмет на концесията, се характеризира като воден обект със следните съоръжения: </w:t>
      </w:r>
    </w:p>
    <w:p w:rsidR="00925EEE" w:rsidRPr="00925EEE" w:rsidRDefault="00925EEE" w:rsidP="00925EEE">
      <w:pPr>
        <w:suppressAutoHyphens/>
        <w:spacing w:after="0"/>
        <w:ind w:firstLine="709"/>
        <w:rPr>
          <w:rFonts w:ascii="Times New Roman" w:eastAsia="Times New Roman" w:hAnsi="Times New Roman" w:cs="Times New Roman"/>
          <w:sz w:val="26"/>
          <w:szCs w:val="26"/>
        </w:rPr>
      </w:pPr>
      <w:bookmarkStart w:id="0" w:name="_Hlk51741900"/>
      <w:r w:rsidRPr="00925EEE">
        <w:rPr>
          <w:rFonts w:ascii="Times New Roman" w:eastAsia="Times New Roman" w:hAnsi="Times New Roman" w:cs="Times New Roman"/>
          <w:sz w:val="24"/>
          <w:szCs w:val="24"/>
          <w:lang w:val="en-US" w:eastAsia="ar-SA"/>
        </w:rPr>
        <w:t>-  Язовирна стена: дължина на язовирната стена - 320,0 м</w:t>
      </w:r>
      <w:r w:rsidRPr="00925EEE">
        <w:rPr>
          <w:rFonts w:ascii="Times New Roman" w:eastAsia="Times New Roman" w:hAnsi="Times New Roman" w:cs="Times New Roman"/>
          <w:sz w:val="24"/>
          <w:szCs w:val="24"/>
          <w:lang w:eastAsia="ar-SA"/>
        </w:rPr>
        <w:t>;</w:t>
      </w:r>
      <w:r w:rsidRPr="00925EEE">
        <w:rPr>
          <w:rFonts w:ascii="Times New Roman" w:eastAsia="Times New Roman" w:hAnsi="Times New Roman" w:cs="Times New Roman"/>
          <w:sz w:val="24"/>
          <w:szCs w:val="24"/>
          <w:lang w:val="en-US" w:eastAsia="ar-SA"/>
        </w:rPr>
        <w:t xml:space="preserve"> </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  Характерни коти по оста на короната на язовирната стена: варират от кота 302,50 – на северозападния край на язовирната стена до кота 301,96 на югоизточния край - при преливника</w:t>
      </w:r>
      <w:r w:rsidRPr="00925EEE">
        <w:rPr>
          <w:rFonts w:ascii="Times New Roman" w:eastAsia="Times New Roman" w:hAnsi="Times New Roman" w:cs="Times New Roman"/>
          <w:sz w:val="24"/>
          <w:szCs w:val="24"/>
          <w:lang w:eastAsia="ar-SA"/>
        </w:rPr>
        <w:t>;</w:t>
      </w:r>
    </w:p>
    <w:p w:rsidR="00925EEE" w:rsidRPr="00925EEE" w:rsidRDefault="00925EEE" w:rsidP="00925EEE">
      <w:pPr>
        <w:suppressAutoHyphens/>
        <w:spacing w:after="0"/>
        <w:ind w:left="709" w:firstLine="709"/>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  сух откос - наклон 1:3</w:t>
      </w:r>
      <w:r w:rsidRPr="00925EEE">
        <w:rPr>
          <w:rFonts w:ascii="Times New Roman" w:eastAsia="Times New Roman" w:hAnsi="Times New Roman" w:cs="Times New Roman"/>
          <w:sz w:val="24"/>
          <w:szCs w:val="24"/>
          <w:lang w:eastAsia="ar-SA"/>
        </w:rPr>
        <w:t>;</w:t>
      </w:r>
    </w:p>
    <w:p w:rsidR="00925EEE" w:rsidRPr="00925EEE" w:rsidRDefault="00925EEE" w:rsidP="00925EEE">
      <w:pPr>
        <w:suppressAutoHyphens/>
        <w:spacing w:after="0"/>
        <w:ind w:left="709" w:firstLine="709"/>
        <w:rPr>
          <w:rFonts w:ascii="Times New Roman" w:eastAsia="Times New Roman" w:hAnsi="Times New Roman" w:cs="Times New Roman"/>
          <w:sz w:val="24"/>
          <w:szCs w:val="24"/>
          <w:lang w:val="en-US" w:eastAsia="ar-SA"/>
        </w:rPr>
      </w:pPr>
      <w:r w:rsidRPr="00925EEE">
        <w:rPr>
          <w:rFonts w:ascii="Times New Roman" w:eastAsia="Times New Roman" w:hAnsi="Times New Roman" w:cs="Times New Roman"/>
          <w:sz w:val="24"/>
          <w:szCs w:val="24"/>
          <w:lang w:val="en-US" w:eastAsia="ar-SA"/>
        </w:rPr>
        <w:t xml:space="preserve">       -  мокър откос – наклон 1:2,5</w:t>
      </w:r>
      <w:r w:rsidRPr="00925EEE">
        <w:rPr>
          <w:rFonts w:ascii="Times New Roman" w:eastAsia="Times New Roman" w:hAnsi="Times New Roman" w:cs="Times New Roman"/>
          <w:sz w:val="24"/>
          <w:szCs w:val="24"/>
          <w:lang w:eastAsia="ar-SA"/>
        </w:rPr>
        <w:t>;</w:t>
      </w:r>
      <w:r w:rsidRPr="00925EEE">
        <w:rPr>
          <w:rFonts w:ascii="Times New Roman" w:eastAsia="Times New Roman" w:hAnsi="Times New Roman" w:cs="Times New Roman"/>
          <w:sz w:val="24"/>
          <w:szCs w:val="24"/>
          <w:lang w:val="en-US" w:eastAsia="ar-SA"/>
        </w:rPr>
        <w:t xml:space="preserve"> </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 Преливник – бетонен праг със скок Н=1,40</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м и бетонен енергогасител - с кота преливен ръб 299,60 и широчина на преливния ръб - 48,0</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м</w:t>
      </w:r>
      <w:r w:rsidRPr="00925EEE">
        <w:rPr>
          <w:rFonts w:ascii="Times New Roman" w:eastAsia="Times New Roman" w:hAnsi="Times New Roman" w:cs="Times New Roman"/>
          <w:sz w:val="24"/>
          <w:szCs w:val="24"/>
          <w:lang w:eastAsia="ar-SA"/>
        </w:rPr>
        <w:t>;</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 </w:t>
      </w:r>
      <w:r w:rsidRPr="00925EEE">
        <w:rPr>
          <w:rFonts w:ascii="Times New Roman" w:eastAsia="Times New Roman" w:hAnsi="Times New Roman" w:cs="Times New Roman"/>
          <w:sz w:val="24"/>
          <w:szCs w:val="24"/>
          <w:lang w:eastAsia="ar-SA"/>
        </w:rPr>
        <w:t>О</w:t>
      </w:r>
      <w:r w:rsidRPr="00925EEE">
        <w:rPr>
          <w:rFonts w:ascii="Times New Roman" w:eastAsia="Times New Roman" w:hAnsi="Times New Roman" w:cs="Times New Roman"/>
          <w:sz w:val="24"/>
          <w:szCs w:val="24"/>
          <w:lang w:val="en-US" w:eastAsia="ar-SA"/>
        </w:rPr>
        <w:t>тводящи канали – 2</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бр. (от 2</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бр. основни изпускатели с диаметри на тръбите Ø</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500</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мм) с коти в началото на отводящите канали – 293,0</w:t>
      </w:r>
      <w:r w:rsidRPr="00925EEE">
        <w:rPr>
          <w:rFonts w:ascii="Times New Roman" w:eastAsia="Times New Roman" w:hAnsi="Times New Roman" w:cs="Times New Roman"/>
          <w:sz w:val="24"/>
          <w:szCs w:val="24"/>
          <w:lang w:eastAsia="ar-SA"/>
        </w:rPr>
        <w:t>;</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 Основни изпускатели – ОИ – 2 бр. с 2 бр. шибърни спирателни кранове – СК Ø 500 мм – разположени в 2 бр. шахти по сухия откос на язовирната стена – коти дъно тръба – КДТ= 293,80</w:t>
      </w:r>
      <w:r w:rsidRPr="00925EEE">
        <w:rPr>
          <w:rFonts w:ascii="Times New Roman" w:eastAsia="Times New Roman" w:hAnsi="Times New Roman" w:cs="Times New Roman"/>
          <w:sz w:val="24"/>
          <w:szCs w:val="24"/>
          <w:lang w:eastAsia="ar-SA"/>
        </w:rPr>
        <w:t>;</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 Язовирно езеро – максимално завирена площ на езерото – F</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400</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 xml:space="preserve">дка (до кота преливен </w:t>
      </w:r>
      <w:r w:rsidRPr="00925EEE">
        <w:rPr>
          <w:rFonts w:ascii="Times New Roman" w:eastAsia="Times New Roman" w:hAnsi="Times New Roman" w:cs="Times New Roman"/>
          <w:sz w:val="24"/>
          <w:szCs w:val="24"/>
          <w:lang w:eastAsia="ar-SA"/>
        </w:rPr>
        <w:t>ръб</w:t>
      </w:r>
      <w:r w:rsidRPr="00925EEE">
        <w:rPr>
          <w:rFonts w:ascii="Times New Roman" w:eastAsia="Times New Roman" w:hAnsi="Times New Roman" w:cs="Times New Roman"/>
          <w:sz w:val="24"/>
          <w:szCs w:val="24"/>
          <w:lang w:val="en-US" w:eastAsia="ar-SA"/>
        </w:rPr>
        <w:t xml:space="preserve"> – КПР</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 299,60), запас до кота корона дига – Н=1,60 м</w:t>
      </w:r>
      <w:r w:rsidRPr="00925EEE">
        <w:rPr>
          <w:rFonts w:ascii="Times New Roman" w:eastAsia="Times New Roman" w:hAnsi="Times New Roman" w:cs="Times New Roman"/>
          <w:sz w:val="24"/>
          <w:szCs w:val="24"/>
          <w:lang w:eastAsia="ar-SA"/>
        </w:rPr>
        <w:t>.;</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 общ завирен обем – V = 1 500 000 куб.</w:t>
      </w:r>
      <w:r w:rsidRPr="00925EEE">
        <w:rPr>
          <w:rFonts w:ascii="Times New Roman" w:eastAsia="Times New Roman" w:hAnsi="Times New Roman" w:cs="Times New Roman"/>
          <w:sz w:val="24"/>
          <w:szCs w:val="24"/>
          <w:lang w:eastAsia="ar-SA"/>
        </w:rPr>
        <w:t xml:space="preserve"> м.;</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 мъртъв обем - кота мъртъв обем –</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М.О =</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293,50 V = 225 000 куб.</w:t>
      </w:r>
      <w:r w:rsidRPr="00925EEE">
        <w:rPr>
          <w:rFonts w:ascii="Times New Roman" w:eastAsia="Times New Roman" w:hAnsi="Times New Roman" w:cs="Times New Roman"/>
          <w:sz w:val="24"/>
          <w:szCs w:val="24"/>
          <w:lang w:eastAsia="ar-SA"/>
        </w:rPr>
        <w:t xml:space="preserve"> м.;</w:t>
      </w:r>
    </w:p>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       </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 полезен обем – за отглеждане на аквакултури  V</w:t>
      </w:r>
      <w:r w:rsidRPr="00925EEE">
        <w:rPr>
          <w:rFonts w:ascii="Times New Roman" w:eastAsia="Times New Roman" w:hAnsi="Times New Roman" w:cs="Times New Roman"/>
          <w:sz w:val="24"/>
          <w:szCs w:val="24"/>
          <w:vertAlign w:val="subscript"/>
          <w:lang w:val="en-US" w:eastAsia="ar-SA"/>
        </w:rPr>
        <w:t>пол.</w:t>
      </w:r>
      <w:r w:rsidRPr="00925EEE">
        <w:rPr>
          <w:rFonts w:ascii="Times New Roman" w:eastAsia="Times New Roman" w:hAnsi="Times New Roman" w:cs="Times New Roman"/>
          <w:sz w:val="24"/>
          <w:szCs w:val="24"/>
          <w:lang w:val="en-US" w:eastAsia="ar-SA"/>
        </w:rPr>
        <w:t>= 880 000 куб.</w:t>
      </w:r>
      <w:r w:rsidRPr="00925EEE">
        <w:rPr>
          <w:rFonts w:ascii="Times New Roman" w:eastAsia="Times New Roman" w:hAnsi="Times New Roman" w:cs="Times New Roman"/>
          <w:sz w:val="24"/>
          <w:szCs w:val="24"/>
          <w:lang w:eastAsia="ar-SA"/>
        </w:rPr>
        <w:t xml:space="preserve"> м.;</w:t>
      </w:r>
    </w:p>
    <w:bookmarkEnd w:id="0"/>
    <w:p w:rsidR="00925EEE" w:rsidRPr="00925EEE" w:rsidRDefault="00925EEE" w:rsidP="00925EEE">
      <w:pPr>
        <w:suppressAutoHyphens/>
        <w:spacing w:after="0"/>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lang w:val="en-US" w:eastAsia="ar-SA"/>
        </w:rPr>
        <w:t xml:space="preserve">В момента на заснемане на язовира </w:t>
      </w:r>
      <w:r w:rsidRPr="00925EEE">
        <w:rPr>
          <w:rFonts w:ascii="Times New Roman" w:eastAsia="Times New Roman" w:hAnsi="Times New Roman" w:cs="Times New Roman"/>
          <w:sz w:val="24"/>
          <w:szCs w:val="24"/>
          <w:lang w:eastAsia="ar-SA"/>
        </w:rPr>
        <w:t xml:space="preserve">полезният </w:t>
      </w:r>
      <w:r w:rsidRPr="00925EEE">
        <w:rPr>
          <w:rFonts w:ascii="Times New Roman" w:eastAsia="Times New Roman" w:hAnsi="Times New Roman" w:cs="Times New Roman"/>
          <w:sz w:val="24"/>
          <w:szCs w:val="24"/>
          <w:lang w:val="en-US" w:eastAsia="ar-SA"/>
        </w:rPr>
        <w:t>обем възлиза на около V = 88 000</w:t>
      </w:r>
      <w:r w:rsidRPr="00925EEE">
        <w:rPr>
          <w:rFonts w:ascii="Times New Roman" w:eastAsia="Times New Roman" w:hAnsi="Times New Roman" w:cs="Times New Roman"/>
          <w:sz w:val="24"/>
          <w:szCs w:val="24"/>
          <w:lang w:eastAsia="ar-SA"/>
        </w:rPr>
        <w:t xml:space="preserve"> </w:t>
      </w:r>
      <w:r w:rsidRPr="00925EEE">
        <w:rPr>
          <w:rFonts w:ascii="Times New Roman" w:eastAsia="Times New Roman" w:hAnsi="Times New Roman" w:cs="Times New Roman"/>
          <w:sz w:val="24"/>
          <w:szCs w:val="24"/>
          <w:lang w:val="en-US" w:eastAsia="ar-SA"/>
        </w:rPr>
        <w:t>куб.</w:t>
      </w:r>
      <w:r w:rsidRPr="00925EEE">
        <w:rPr>
          <w:rFonts w:ascii="Times New Roman" w:eastAsia="Times New Roman" w:hAnsi="Times New Roman" w:cs="Times New Roman"/>
          <w:sz w:val="24"/>
          <w:szCs w:val="24"/>
          <w:lang w:eastAsia="ar-SA"/>
        </w:rPr>
        <w:t xml:space="preserve"> м..</w:t>
      </w:r>
    </w:p>
    <w:p w:rsidR="00925EEE" w:rsidRPr="00925EEE" w:rsidRDefault="00925EEE" w:rsidP="00925EEE">
      <w:pPr>
        <w:widowControl w:val="0"/>
        <w:spacing w:after="120"/>
        <w:ind w:firstLine="709"/>
        <w:rPr>
          <w:rFonts w:ascii="Times New Roman" w:eastAsia="Arial Unicode MS" w:hAnsi="Times New Roman" w:cs="Times New Roman"/>
          <w:b/>
          <w:sz w:val="24"/>
          <w:szCs w:val="24"/>
          <w:lang w:eastAsia="bg-BG"/>
        </w:rPr>
      </w:pPr>
    </w:p>
    <w:p w:rsidR="00925EEE" w:rsidRPr="00925EEE" w:rsidRDefault="00925EEE" w:rsidP="00925EEE">
      <w:pPr>
        <w:widowControl w:val="0"/>
        <w:spacing w:after="120"/>
        <w:ind w:firstLine="709"/>
        <w:rPr>
          <w:rFonts w:ascii="Times New Roman" w:eastAsia="Arial Unicode MS" w:hAnsi="Times New Roman" w:cs="Times New Roman"/>
          <w:b/>
          <w:sz w:val="24"/>
          <w:szCs w:val="24"/>
          <w:lang w:eastAsia="bg-BG"/>
        </w:rPr>
      </w:pPr>
      <w:r w:rsidRPr="00925EEE">
        <w:rPr>
          <w:rFonts w:ascii="Times New Roman" w:eastAsia="Arial Unicode MS" w:hAnsi="Times New Roman" w:cs="Times New Roman"/>
          <w:b/>
          <w:sz w:val="24"/>
          <w:szCs w:val="24"/>
          <w:lang w:eastAsia="bg-BG"/>
        </w:rPr>
        <w:t>1.3. Срок за извършване на оглед на обекта на концесията</w:t>
      </w:r>
    </w:p>
    <w:p w:rsidR="00925EEE" w:rsidRPr="00925EEE" w:rsidRDefault="00925EEE" w:rsidP="00925EEE">
      <w:pPr>
        <w:widowControl w:val="0"/>
        <w:tabs>
          <w:tab w:val="right" w:pos="5440"/>
          <w:tab w:val="right" w:pos="9522"/>
        </w:tabs>
        <w:spacing w:after="0"/>
        <w:ind w:right="74" w:firstLine="76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Оглед на обекта на концесията може да направи всеки икономически оператор, който има желание за това и е получил удостоверение за оглед на обекта на концесията </w:t>
      </w:r>
      <w:r w:rsidRPr="00925EEE">
        <w:rPr>
          <w:rFonts w:ascii="Times New Roman" w:eastAsia="Calibri" w:hAnsi="Times New Roman" w:cs="Times New Roman"/>
          <w:sz w:val="24"/>
          <w:szCs w:val="24"/>
          <w:lang w:eastAsia="bg-BG"/>
        </w:rPr>
        <w:t>(Приложение №8),</w:t>
      </w:r>
      <w:r w:rsidRPr="00925EEE">
        <w:rPr>
          <w:rFonts w:ascii="Times New Roman" w:eastAsia="Calibri" w:hAnsi="Times New Roman" w:cs="Times New Roman"/>
          <w:color w:val="000000"/>
          <w:sz w:val="24"/>
          <w:szCs w:val="24"/>
          <w:lang w:eastAsia="bg-BG"/>
        </w:rPr>
        <w:t xml:space="preserve"> всеки работен ден от </w:t>
      </w:r>
      <w:r w:rsidRPr="00925EEE">
        <w:rPr>
          <w:rFonts w:ascii="Times New Roman" w:eastAsia="Calibri" w:hAnsi="Times New Roman" w:cs="Times New Roman"/>
          <w:sz w:val="24"/>
          <w:szCs w:val="24"/>
          <w:lang w:eastAsia="bg-BG"/>
        </w:rPr>
        <w:t>8:00 часа до 17:00 часа в периода от деня, следващ</w:t>
      </w:r>
      <w:r w:rsidRPr="00925EEE">
        <w:rPr>
          <w:rFonts w:ascii="Times New Roman" w:eastAsia="Calibri" w:hAnsi="Times New Roman" w:cs="Times New Roman"/>
          <w:color w:val="000000"/>
          <w:sz w:val="24"/>
          <w:szCs w:val="24"/>
          <w:lang w:eastAsia="bg-BG"/>
        </w:rPr>
        <w:t xml:space="preserve"> издаването на Удостоверението до 7 дни преди крайния срок за получаване на офертите. Ако последният ден от срока е</w:t>
      </w:r>
      <w:r w:rsidRPr="00925EEE">
        <w:rPr>
          <w:rFonts w:ascii="Times New Roman" w:eastAsia="Calibri" w:hAnsi="Times New Roman" w:cs="Times New Roman"/>
          <w:color w:val="000000"/>
          <w:sz w:val="24"/>
          <w:szCs w:val="24"/>
          <w:lang w:val="ru-RU" w:eastAsia="bg-BG"/>
        </w:rPr>
        <w:t xml:space="preserve"> </w:t>
      </w:r>
      <w:r w:rsidRPr="00925EEE">
        <w:rPr>
          <w:rFonts w:ascii="Times New Roman" w:eastAsia="Calibri" w:hAnsi="Times New Roman" w:cs="Times New Roman"/>
          <w:color w:val="000000"/>
          <w:sz w:val="24"/>
          <w:szCs w:val="24"/>
          <w:lang w:eastAsia="bg-BG"/>
        </w:rPr>
        <w:t xml:space="preserve">неприсъствен, срокът изтича в първия следващ присъствен ден. Икономическите оператори </w:t>
      </w:r>
      <w:r w:rsidRPr="00925EEE">
        <w:rPr>
          <w:rFonts w:ascii="Times New Roman" w:eastAsia="Calibri" w:hAnsi="Times New Roman" w:cs="Times New Roman"/>
          <w:color w:val="000000"/>
          <w:sz w:val="24"/>
          <w:szCs w:val="24"/>
          <w:lang w:eastAsia="bg-BG"/>
        </w:rPr>
        <w:lastRenderedPageBreak/>
        <w:t>подават исканията си за оглед до комисията</w:t>
      </w:r>
      <w:r w:rsidRPr="00925EEE">
        <w:rPr>
          <w:rFonts w:ascii="Times New Roman" w:eastAsia="Calibri" w:hAnsi="Times New Roman" w:cs="Times New Roman"/>
          <w:color w:val="000000"/>
          <w:sz w:val="24"/>
          <w:szCs w:val="24"/>
          <w:lang w:val="ru-RU" w:eastAsia="bg-BG"/>
        </w:rPr>
        <w:t>,</w:t>
      </w:r>
      <w:r w:rsidRPr="00925EEE">
        <w:rPr>
          <w:rFonts w:ascii="Times New Roman" w:eastAsia="Calibri" w:hAnsi="Times New Roman" w:cs="Times New Roman"/>
          <w:color w:val="000000"/>
          <w:sz w:val="24"/>
          <w:szCs w:val="24"/>
          <w:lang w:eastAsia="bg-BG"/>
        </w:rPr>
        <w:t xml:space="preserve"> като представят или изпращат попълнен образец на удостоверение за оглед </w:t>
      </w:r>
      <w:r w:rsidRPr="00925EEE">
        <w:rPr>
          <w:rFonts w:ascii="Times New Roman" w:eastAsia="Calibri" w:hAnsi="Times New Roman" w:cs="Times New Roman"/>
          <w:sz w:val="24"/>
          <w:szCs w:val="24"/>
          <w:lang w:eastAsia="bg-BG"/>
        </w:rPr>
        <w:t>(Приложение № 8</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color w:val="000000"/>
          <w:sz w:val="24"/>
          <w:szCs w:val="24"/>
          <w:lang w:eastAsia="bg-BG"/>
        </w:rPr>
        <w:t xml:space="preserve"> за подпис от Председателя на комисията по чл.80, ал. 1 от ЗК. Предоставянето на </w:t>
      </w:r>
      <w:r w:rsidRPr="00925EEE">
        <w:rPr>
          <w:rFonts w:ascii="Times New Roman" w:eastAsia="Calibri" w:hAnsi="Times New Roman" w:cs="Times New Roman"/>
          <w:color w:val="000000"/>
          <w:sz w:val="24"/>
          <w:szCs w:val="24"/>
          <w:lang w:eastAsia="bg-BG"/>
        </w:rPr>
        <w:tab/>
        <w:t>удостоверение за оглед се извършва лично на определеното лице за контакт,   чрез пощенска услуга или чрез електронни средства, включително електронна поща. Ако огледът не може да бъде</w:t>
      </w:r>
      <w:r w:rsidRPr="00925EEE">
        <w:rPr>
          <w:rFonts w:ascii="Times New Roman" w:eastAsia="Calibri" w:hAnsi="Times New Roman" w:cs="Times New Roman"/>
          <w:color w:val="000000"/>
          <w:sz w:val="24"/>
          <w:szCs w:val="24"/>
          <w:lang w:eastAsia="bg-BG"/>
        </w:rPr>
        <w:tab/>
        <w:t xml:space="preserve"> извършен на посочените от икономическия оператор дати, комисията посочва други дати. При необходимост от повторен оглед на обекта, икономическият оператор подава ново искане до комисията. По време на огледа икономическият оператор и неговият екип могат да контактуват само с упълномощените за това лица. При извършване на огледа икономическият оператор и неговият екип не могат да получават и не се разрешава да им се предоставят копия от документи, имащи отношение към обекта на концесия, освен с разрешение на комисията.</w:t>
      </w:r>
    </w:p>
    <w:p w:rsidR="00925EEE" w:rsidRPr="00925EEE" w:rsidRDefault="00925EEE" w:rsidP="00925EEE">
      <w:pPr>
        <w:widowControl w:val="0"/>
        <w:tabs>
          <w:tab w:val="right" w:pos="5440"/>
          <w:tab w:val="right" w:pos="9522"/>
        </w:tabs>
        <w:spacing w:after="0"/>
        <w:ind w:firstLine="76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На икономическия оператор е предоставена преценката дали да извърши посещение и оглед на обекта на концесията. Концедентът разрешава заявленията и офертите да се изготвят и представят и без да е извършен оглед и посещение на обекта на концесията.</w:t>
      </w:r>
    </w:p>
    <w:p w:rsidR="00925EEE" w:rsidRPr="00925EEE" w:rsidRDefault="00925EEE" w:rsidP="00925EEE">
      <w:pPr>
        <w:widowControl w:val="0"/>
        <w:tabs>
          <w:tab w:val="right" w:pos="5440"/>
          <w:tab w:val="right" w:pos="9522"/>
        </w:tabs>
        <w:spacing w:after="0"/>
        <w:ind w:firstLine="760"/>
        <w:jc w:val="both"/>
        <w:rPr>
          <w:rFonts w:ascii="Times New Roman" w:eastAsia="Calibri" w:hAnsi="Times New Roman" w:cs="Times New Roman"/>
          <w:color w:val="000000"/>
          <w:sz w:val="24"/>
          <w:szCs w:val="24"/>
          <w:lang w:eastAsia="bg-BG"/>
        </w:rPr>
      </w:pPr>
    </w:p>
    <w:p w:rsidR="00925EEE" w:rsidRPr="00925EEE" w:rsidRDefault="00925EEE" w:rsidP="00925EEE">
      <w:pPr>
        <w:widowControl w:val="0"/>
        <w:tabs>
          <w:tab w:val="left" w:pos="1179"/>
        </w:tabs>
        <w:spacing w:after="0"/>
        <w:ind w:firstLine="709"/>
        <w:jc w:val="both"/>
        <w:outlineLvl w:val="2"/>
        <w:rPr>
          <w:rFonts w:ascii="Times New Roman" w:eastAsia="Calibri" w:hAnsi="Times New Roman" w:cs="Times New Roman"/>
          <w:b/>
          <w:sz w:val="24"/>
          <w:szCs w:val="24"/>
          <w:lang w:eastAsia="bg-BG"/>
        </w:rPr>
      </w:pPr>
      <w:bookmarkStart w:id="1" w:name="bookmark1"/>
      <w:r w:rsidRPr="00925EEE">
        <w:rPr>
          <w:rFonts w:ascii="Times New Roman" w:eastAsia="Calibri" w:hAnsi="Times New Roman" w:cs="Times New Roman"/>
          <w:b/>
          <w:color w:val="000000"/>
          <w:sz w:val="24"/>
          <w:szCs w:val="24"/>
          <w:lang w:eastAsia="bg-BG"/>
        </w:rPr>
        <w:t>2. Документи, които удостоверяват собствеността и/или индивидуализират обекта на концесията:</w:t>
      </w:r>
      <w:bookmarkEnd w:id="1"/>
    </w:p>
    <w:p w:rsidR="00925EEE" w:rsidRPr="00925EEE" w:rsidRDefault="00925EEE" w:rsidP="00925EEE">
      <w:pPr>
        <w:widowControl w:val="0"/>
        <w:tabs>
          <w:tab w:val="left" w:pos="1109"/>
          <w:tab w:val="left" w:pos="1179"/>
        </w:tabs>
        <w:spacing w:after="0"/>
        <w:jc w:val="both"/>
        <w:rPr>
          <w:rFonts w:ascii="Times New Roman" w:eastAsia="Calibri" w:hAnsi="Times New Roman" w:cs="Times New Roman"/>
          <w:sz w:val="24"/>
          <w:szCs w:val="24"/>
          <w:lang w:eastAsia="bg-BG"/>
        </w:rPr>
      </w:pPr>
      <w:r w:rsidRPr="00925EEE">
        <w:rPr>
          <w:rFonts w:ascii="Times New Roman" w:eastAsia="Calibri" w:hAnsi="Times New Roman" w:cs="Times New Roman"/>
          <w:color w:val="000000"/>
          <w:sz w:val="24"/>
          <w:szCs w:val="24"/>
          <w:lang w:eastAsia="bg-BG"/>
        </w:rPr>
        <w:t xml:space="preserve">            2.1. </w:t>
      </w:r>
      <w:r w:rsidRPr="00925EEE">
        <w:rPr>
          <w:rFonts w:ascii="Times New Roman" w:eastAsia="Calibri" w:hAnsi="Times New Roman" w:cs="Times New Roman"/>
          <w:color w:val="000000"/>
          <w:sz w:val="24"/>
          <w:szCs w:val="24"/>
          <w:lang w:eastAsia="bg-BG"/>
        </w:rPr>
        <w:tab/>
      </w:r>
      <w:r w:rsidRPr="00925EEE">
        <w:rPr>
          <w:rFonts w:ascii="Times New Roman" w:eastAsia="Calibri" w:hAnsi="Times New Roman" w:cs="Times New Roman"/>
          <w:color w:val="000000"/>
          <w:sz w:val="24"/>
          <w:szCs w:val="24"/>
          <w:lang w:eastAsia="ar-SA"/>
        </w:rPr>
        <w:t xml:space="preserve">Акт №3634/10.09.2019г. за публична общинска собственост  - книга прехвърляния, вх. рег.№2419/16.09.2019г., том 9 №135/2019г., канцеларско дело 999/16.09.2019г., дв. вх. рег. 2414/16.09.2019г., имотна партида 47298 по описа на Служба по вписванията Исперих </w:t>
      </w:r>
      <w:r w:rsidRPr="00925EEE">
        <w:rPr>
          <w:rFonts w:ascii="Times New Roman" w:eastAsia="Calibri" w:hAnsi="Times New Roman" w:cs="Times New Roman"/>
          <w:sz w:val="24"/>
          <w:szCs w:val="24"/>
          <w:lang w:eastAsia="bg-BG"/>
        </w:rPr>
        <w:t>(Приложение №14);</w:t>
      </w:r>
      <w:r w:rsidRPr="00925EEE">
        <w:rPr>
          <w:rFonts w:ascii="Times New Roman" w:eastAsia="Calibri" w:hAnsi="Times New Roman" w:cs="Times New Roman"/>
          <w:color w:val="000000"/>
          <w:sz w:val="24"/>
          <w:szCs w:val="24"/>
          <w:lang w:eastAsia="bg-BG"/>
        </w:rPr>
        <w:t xml:space="preserve"> </w:t>
      </w:r>
    </w:p>
    <w:p w:rsidR="00925EEE" w:rsidRPr="00925EEE" w:rsidRDefault="00925EEE" w:rsidP="00925EEE">
      <w:pPr>
        <w:widowControl w:val="0"/>
        <w:tabs>
          <w:tab w:val="left" w:pos="1109"/>
          <w:tab w:val="left" w:pos="1179"/>
        </w:tabs>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color w:val="000000"/>
          <w:sz w:val="24"/>
          <w:szCs w:val="24"/>
          <w:lang w:eastAsia="bg-BG"/>
        </w:rPr>
        <w:t>2.2.</w:t>
      </w:r>
      <w:r w:rsidRPr="00925EEE">
        <w:rPr>
          <w:rFonts w:ascii="Times New Roman" w:eastAsia="Calibri" w:hAnsi="Times New Roman" w:cs="Times New Roman"/>
          <w:color w:val="000000"/>
          <w:sz w:val="24"/>
          <w:szCs w:val="24"/>
          <w:lang w:eastAsia="bg-BG"/>
        </w:rPr>
        <w:tab/>
      </w:r>
      <w:r w:rsidRPr="00925EEE">
        <w:rPr>
          <w:rFonts w:ascii="Times New Roman" w:eastAsia="Calibri" w:hAnsi="Times New Roman" w:cs="Times New Roman"/>
          <w:color w:val="000000"/>
          <w:sz w:val="24"/>
          <w:szCs w:val="24"/>
          <w:lang w:eastAsia="bg-BG"/>
        </w:rPr>
        <w:tab/>
        <w:t xml:space="preserve"> </w:t>
      </w:r>
      <w:r w:rsidRPr="00925EEE">
        <w:rPr>
          <w:rFonts w:ascii="Times New Roman" w:eastAsia="Calibri" w:hAnsi="Times New Roman" w:cs="Times New Roman"/>
          <w:color w:val="000000"/>
          <w:sz w:val="24"/>
          <w:szCs w:val="24"/>
          <w:lang w:eastAsia="ar-SA"/>
        </w:rPr>
        <w:t>Акт за публична общинска собственост №3636/10.09.</w:t>
      </w:r>
      <w:r w:rsidRPr="00925EEE">
        <w:rPr>
          <w:rFonts w:ascii="Times New Roman" w:eastAsia="Calibri" w:hAnsi="Times New Roman" w:cs="Times New Roman"/>
          <w:color w:val="000000"/>
          <w:sz w:val="24"/>
          <w:szCs w:val="24"/>
          <w:lang w:val="en-US" w:eastAsia="ar-SA"/>
        </w:rPr>
        <w:t>20</w:t>
      </w:r>
      <w:r w:rsidRPr="00925EEE">
        <w:rPr>
          <w:rFonts w:ascii="Times New Roman" w:eastAsia="Calibri" w:hAnsi="Times New Roman" w:cs="Times New Roman"/>
          <w:color w:val="000000"/>
          <w:sz w:val="24"/>
          <w:szCs w:val="24"/>
          <w:lang w:eastAsia="ar-SA"/>
        </w:rPr>
        <w:t xml:space="preserve">19г.  – книга прехвърляния, вх. рег.№2422/16.09.2019г., том 9 138/2019г., вид дело канцеларско дело 1002/16.09.2019г., дв. вх. рег. №2417/16.09.2019г., имотна партида по описа на Служба по вписванията Исперих </w:t>
      </w:r>
      <w:r w:rsidRPr="00925EEE">
        <w:rPr>
          <w:rFonts w:ascii="Times New Roman" w:eastAsia="Calibri" w:hAnsi="Times New Roman" w:cs="Times New Roman"/>
          <w:sz w:val="24"/>
          <w:szCs w:val="24"/>
          <w:lang w:eastAsia="bg-BG"/>
        </w:rPr>
        <w:t>(Приложение №15);</w:t>
      </w:r>
    </w:p>
    <w:p w:rsidR="00925EEE" w:rsidRPr="00925EEE" w:rsidRDefault="00925EEE" w:rsidP="00925EEE">
      <w:pPr>
        <w:widowControl w:val="0"/>
        <w:tabs>
          <w:tab w:val="left" w:pos="1032"/>
        </w:tabs>
        <w:spacing w:after="0"/>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bCs/>
          <w:color w:val="000000"/>
          <w:sz w:val="24"/>
          <w:szCs w:val="24"/>
          <w:lang w:eastAsia="bg-BG"/>
        </w:rPr>
        <w:t xml:space="preserve">            2.3.  </w:t>
      </w:r>
      <w:r w:rsidRPr="00925EEE">
        <w:rPr>
          <w:rFonts w:ascii="Times New Roman" w:eastAsia="Calibri" w:hAnsi="Times New Roman" w:cs="Courier New"/>
          <w:sz w:val="24"/>
          <w:szCs w:val="24"/>
          <w:lang w:eastAsia="ar-SA"/>
        </w:rPr>
        <w:t>Акт за общинска собственост №2803/09.11.2017г. - книга прехвърляния, вх. рег. №3314/15.11.2017г., том 13 № 145/2017г., вид дело - нотариално дело 2595/15.11.2017г., дв.вх.рег.№3313/15.11.2017г. по описа на Служба по вписванията Исперих</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№16</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ar-SA"/>
        </w:rPr>
        <w:t>;</w:t>
      </w:r>
    </w:p>
    <w:p w:rsidR="00925EEE" w:rsidRPr="00925EEE" w:rsidRDefault="00925EEE" w:rsidP="00925EEE">
      <w:pPr>
        <w:widowControl w:val="0"/>
        <w:tabs>
          <w:tab w:val="left" w:pos="0"/>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color w:val="000000"/>
          <w:sz w:val="24"/>
          <w:szCs w:val="24"/>
          <w:lang w:eastAsia="ar-SA"/>
        </w:rPr>
        <w:t>2.4. Акт за публична общинска собственост №3635/10.09.2019г.  – книга прехвърляния, вх. рег.№2420/16.09.2019г., том 9 136/2019г.,  канцеларско дело 1000/16.09.20</w:t>
      </w:r>
      <w:r w:rsidRPr="00925EEE">
        <w:rPr>
          <w:rFonts w:ascii="Times New Roman" w:eastAsia="Arial Unicode MS" w:hAnsi="Times New Roman" w:cs="Times New Roman"/>
          <w:color w:val="000000"/>
          <w:sz w:val="24"/>
          <w:szCs w:val="24"/>
          <w:lang w:val="en-US" w:eastAsia="ar-SA"/>
        </w:rPr>
        <w:t>1</w:t>
      </w:r>
      <w:r w:rsidRPr="00925EEE">
        <w:rPr>
          <w:rFonts w:ascii="Times New Roman" w:eastAsia="Arial Unicode MS" w:hAnsi="Times New Roman" w:cs="Times New Roman"/>
          <w:color w:val="000000"/>
          <w:sz w:val="24"/>
          <w:szCs w:val="24"/>
          <w:lang w:eastAsia="ar-SA"/>
        </w:rPr>
        <w:t xml:space="preserve">9г., дв. вх. рег. №2415/16.09.2019г. по описа на Служба по вписванията Исперих </w:t>
      </w:r>
      <w:r w:rsidRPr="00925EEE">
        <w:rPr>
          <w:rFonts w:ascii="Times New Roman" w:eastAsia="Arial Unicode MS" w:hAnsi="Times New Roman" w:cs="Times New Roman"/>
          <w:sz w:val="24"/>
          <w:szCs w:val="24"/>
          <w:lang w:eastAsia="bg-BG"/>
        </w:rPr>
        <w:t>(Приложение №17);</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val="en-US" w:eastAsia="bg-BG"/>
        </w:rPr>
      </w:pPr>
      <w:r w:rsidRPr="00925EEE">
        <w:rPr>
          <w:rFonts w:ascii="Times New Roman" w:eastAsia="Arial Unicode MS" w:hAnsi="Times New Roman" w:cs="Times New Roman"/>
          <w:color w:val="000000"/>
          <w:sz w:val="24"/>
          <w:szCs w:val="24"/>
          <w:lang w:eastAsia="bg-BG"/>
        </w:rPr>
        <w:t xml:space="preserve">2.5. </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Кадастрална </w:t>
      </w:r>
      <w:r w:rsidRPr="00925EEE">
        <w:rPr>
          <w:rFonts w:ascii="Times New Roman" w:eastAsia="Arial Unicode MS" w:hAnsi="Times New Roman" w:cs="Times New Roman"/>
          <w:sz w:val="24"/>
          <w:szCs w:val="24"/>
          <w:lang w:eastAsia="bg-BG"/>
        </w:rPr>
        <w:t>скица №15-845178-15.09.2020</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sz w:val="24"/>
          <w:szCs w:val="24"/>
          <w:lang w:eastAsia="bg-BG"/>
        </w:rPr>
        <w:t>г</w:t>
      </w:r>
      <w:r w:rsidRPr="00925EEE">
        <w:rPr>
          <w:rFonts w:ascii="Times New Roman" w:eastAsia="Arial Unicode MS" w:hAnsi="Times New Roman" w:cs="Times New Roman"/>
          <w:b/>
          <w:sz w:val="24"/>
          <w:szCs w:val="24"/>
          <w:lang w:eastAsia="bg-BG"/>
        </w:rPr>
        <w:t>.</w:t>
      </w:r>
      <w:r w:rsidRPr="00925EEE">
        <w:rPr>
          <w:rFonts w:ascii="Times New Roman" w:eastAsia="Arial Unicode MS" w:hAnsi="Times New Roman" w:cs="Times New Roman"/>
          <w:color w:val="FF0000"/>
          <w:sz w:val="24"/>
          <w:szCs w:val="24"/>
          <w:lang w:eastAsia="bg-BG"/>
        </w:rPr>
        <w:t xml:space="preserve"> </w:t>
      </w:r>
      <w:r w:rsidRPr="00925EEE">
        <w:rPr>
          <w:rFonts w:ascii="Times New Roman" w:eastAsia="Arial Unicode MS" w:hAnsi="Times New Roman" w:cs="Times New Roman"/>
          <w:color w:val="000000"/>
          <w:sz w:val="24"/>
          <w:szCs w:val="24"/>
          <w:lang w:eastAsia="bg-BG"/>
        </w:rPr>
        <w:t xml:space="preserve"> на поземлен имот с идентификатор №36333.22.205 на СГКК – гр. Разград  </w:t>
      </w:r>
      <w:r w:rsidRPr="00925EEE">
        <w:rPr>
          <w:rFonts w:ascii="Times New Roman" w:eastAsia="Arial Unicode MS" w:hAnsi="Times New Roman" w:cs="Times New Roman"/>
          <w:sz w:val="24"/>
          <w:szCs w:val="24"/>
          <w:lang w:eastAsia="bg-BG"/>
        </w:rPr>
        <w:t>(Приложение 18</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2.6. </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Кадастрална </w:t>
      </w:r>
      <w:r w:rsidRPr="00925EEE">
        <w:rPr>
          <w:rFonts w:ascii="Times New Roman" w:eastAsia="Arial Unicode MS" w:hAnsi="Times New Roman" w:cs="Times New Roman"/>
          <w:sz w:val="24"/>
          <w:szCs w:val="24"/>
          <w:lang w:eastAsia="bg-BG"/>
        </w:rPr>
        <w:t>скица №15-845182-15.09.2020</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sz w:val="24"/>
          <w:szCs w:val="24"/>
          <w:lang w:eastAsia="bg-BG"/>
        </w:rPr>
        <w:t xml:space="preserve">г.  </w:t>
      </w:r>
      <w:r w:rsidRPr="00925EEE">
        <w:rPr>
          <w:rFonts w:ascii="Times New Roman" w:eastAsia="Arial Unicode MS" w:hAnsi="Times New Roman" w:cs="Times New Roman"/>
          <w:color w:val="000000"/>
          <w:sz w:val="24"/>
          <w:szCs w:val="24"/>
          <w:lang w:eastAsia="bg-BG"/>
        </w:rPr>
        <w:t>на поземлен имот с идентификатор №36333.3.58 на СГКК – гр. Разград  (</w:t>
      </w:r>
      <w:r w:rsidRPr="00925EEE">
        <w:rPr>
          <w:rFonts w:ascii="Times New Roman" w:eastAsia="Arial Unicode MS" w:hAnsi="Times New Roman" w:cs="Times New Roman"/>
          <w:sz w:val="24"/>
          <w:szCs w:val="24"/>
          <w:lang w:eastAsia="bg-BG"/>
        </w:rPr>
        <w:t>Приложение 19</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2.7. </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Кадастрална </w:t>
      </w:r>
      <w:r w:rsidRPr="00925EEE">
        <w:rPr>
          <w:rFonts w:ascii="Times New Roman" w:eastAsia="Arial Unicode MS" w:hAnsi="Times New Roman" w:cs="Times New Roman"/>
          <w:sz w:val="24"/>
          <w:szCs w:val="24"/>
          <w:lang w:eastAsia="bg-BG"/>
        </w:rPr>
        <w:t>скица №15-845180-15.09.2020</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sz w:val="24"/>
          <w:szCs w:val="24"/>
          <w:lang w:eastAsia="bg-BG"/>
        </w:rPr>
        <w:t>г.</w:t>
      </w:r>
      <w:r w:rsidRPr="00925EEE">
        <w:rPr>
          <w:rFonts w:ascii="Times New Roman" w:eastAsia="Arial Unicode MS" w:hAnsi="Times New Roman" w:cs="Times New Roman"/>
          <w:color w:val="000000"/>
          <w:sz w:val="24"/>
          <w:szCs w:val="24"/>
          <w:lang w:eastAsia="bg-BG"/>
        </w:rPr>
        <w:t xml:space="preserve"> на поземлен имот с идентификатор №36333.22.206 на СГКК – гр. Разград  (</w:t>
      </w:r>
      <w:r w:rsidRPr="00925EEE">
        <w:rPr>
          <w:rFonts w:ascii="Times New Roman" w:eastAsia="Arial Unicode MS" w:hAnsi="Times New Roman" w:cs="Times New Roman"/>
          <w:sz w:val="24"/>
          <w:szCs w:val="24"/>
          <w:lang w:eastAsia="bg-BG"/>
        </w:rPr>
        <w:t>Приложение 20</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2.8.</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 Удостоверение изх.№143/29.01.2020 г. от „Напоителни системи” ЕАД клон „Долен Дунав” (</w:t>
      </w:r>
      <w:r w:rsidRPr="00925EEE">
        <w:rPr>
          <w:rFonts w:ascii="Times New Roman" w:eastAsia="Arial Unicode MS" w:hAnsi="Times New Roman" w:cs="Times New Roman"/>
          <w:sz w:val="24"/>
          <w:szCs w:val="24"/>
          <w:lang w:eastAsia="bg-BG"/>
        </w:rPr>
        <w:t>Приложение 21</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2.9.</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Удостоверение от Общинска служба по земеделие – Исперих, офис Самуил, Областна дирекция „Земеделие” Разград с изх. № РД-12-02-1193/14.09.2020г.  (</w:t>
      </w:r>
      <w:r w:rsidRPr="00925EEE">
        <w:rPr>
          <w:rFonts w:ascii="Times New Roman" w:eastAsia="Arial Unicode MS" w:hAnsi="Times New Roman" w:cs="Times New Roman"/>
          <w:sz w:val="24"/>
          <w:szCs w:val="24"/>
          <w:lang w:eastAsia="bg-BG"/>
        </w:rPr>
        <w:t>Приложение 22);</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2.10. Удостоверение от Служба по вписванията Разград към Агенция по вписванията относно поземлен имот с идентификатор №36333.22.205  на СГКК – гр. Разград с изх. №437/17.09.2020г.</w:t>
      </w:r>
      <w:r w:rsidRPr="00925EEE">
        <w:rPr>
          <w:rFonts w:ascii="Times New Roman" w:eastAsia="Arial Unicode MS" w:hAnsi="Times New Roman" w:cs="Times New Roman"/>
          <w:color w:val="FF0000"/>
          <w:sz w:val="24"/>
          <w:szCs w:val="24"/>
          <w:lang w:eastAsia="bg-BG"/>
        </w:rPr>
        <w:t xml:space="preserve">  </w:t>
      </w:r>
      <w:r w:rsidRPr="00925EEE">
        <w:rPr>
          <w:rFonts w:ascii="Times New Roman" w:eastAsia="Arial Unicode MS" w:hAnsi="Times New Roman" w:cs="Times New Roman"/>
          <w:sz w:val="24"/>
          <w:szCs w:val="24"/>
          <w:lang w:eastAsia="bg-BG"/>
        </w:rPr>
        <w:t>(Приложение 23);</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2.11. </w:t>
      </w:r>
      <w:r w:rsidRPr="00925EEE">
        <w:rPr>
          <w:rFonts w:ascii="Times New Roman" w:eastAsia="Arial Unicode MS" w:hAnsi="Times New Roman" w:cs="Times New Roman"/>
          <w:sz w:val="24"/>
          <w:szCs w:val="24"/>
          <w:lang w:eastAsia="bg-BG"/>
        </w:rPr>
        <w:tab/>
        <w:t>Удостоверение от Служба по вписванията Разград към Агенция по вписванията относно поземлен имот с идентификатор №36333.3.58 на СГКК – гр. Разград с изх. №439/17.09.2020г. (Приложение 24);</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2.12. Удостоверение от Служба по вписванията Разград към Агенция по вписванията относно </w:t>
      </w:r>
      <w:r w:rsidRPr="00925EEE">
        <w:rPr>
          <w:rFonts w:ascii="Times New Roman" w:eastAsia="Arial Unicode MS" w:hAnsi="Times New Roman" w:cs="Times New Roman"/>
          <w:sz w:val="24"/>
          <w:szCs w:val="24"/>
          <w:lang w:eastAsia="bg-BG"/>
        </w:rPr>
        <w:lastRenderedPageBreak/>
        <w:t>поземлен имот с идентификатор №36333.22.206 на СГКК – гр. Разград  с изх. №438/17.09.2020г. (Приложение 25).</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sz w:val="24"/>
          <w:szCs w:val="24"/>
          <w:lang w:eastAsia="bg-BG"/>
        </w:rPr>
        <w:t>2.13.</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sz w:val="24"/>
          <w:szCs w:val="24"/>
          <w:lang w:eastAsia="bg-BG"/>
        </w:rPr>
        <w:t xml:space="preserve"> 2.1</w:t>
      </w:r>
      <w:r w:rsidRPr="00925EEE">
        <w:rPr>
          <w:rFonts w:ascii="Times New Roman" w:eastAsia="Arial Unicode MS" w:hAnsi="Times New Roman" w:cs="Times New Roman"/>
          <w:sz w:val="24"/>
          <w:szCs w:val="24"/>
          <w:lang w:val="en-US" w:eastAsia="bg-BG"/>
        </w:rPr>
        <w:t>3</w:t>
      </w:r>
      <w:r w:rsidRPr="00925EEE">
        <w:rPr>
          <w:rFonts w:ascii="Times New Roman" w:eastAsia="Arial Unicode MS" w:hAnsi="Times New Roman" w:cs="Times New Roman"/>
          <w:sz w:val="24"/>
          <w:szCs w:val="24"/>
          <w:lang w:eastAsia="bg-BG"/>
        </w:rPr>
        <w:t>.</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sz w:val="24"/>
          <w:szCs w:val="24"/>
          <w:lang w:eastAsia="bg-BG"/>
        </w:rPr>
        <w:t xml:space="preserve"> Удостоверение от Областен управител на област Разград с изх. № 08-06-012-001/10.09.2020г. (Приложение 26);</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2.14.</w:t>
      </w:r>
      <w:r w:rsidRPr="00925EEE">
        <w:rPr>
          <w:rFonts w:ascii="Times New Roman" w:eastAsia="Arial Unicode MS" w:hAnsi="Times New Roman" w:cs="Times New Roman"/>
          <w:color w:val="000000"/>
          <w:sz w:val="24"/>
          <w:szCs w:val="24"/>
          <w:lang w:val="en-US" w:eastAsia="bg-BG"/>
        </w:rPr>
        <w:t xml:space="preserve"> </w:t>
      </w:r>
      <w:r w:rsidRPr="00925EEE">
        <w:rPr>
          <w:rFonts w:ascii="Times New Roman" w:eastAsia="Arial Unicode MS" w:hAnsi="Times New Roman" w:cs="Times New Roman"/>
          <w:color w:val="000000"/>
          <w:sz w:val="24"/>
          <w:szCs w:val="24"/>
          <w:lang w:eastAsia="bg-BG"/>
        </w:rPr>
        <w:t xml:space="preserve"> Удостоверение от Областен управител на област Разград с изх. № 08-06-014-001/10.09.2020г. (</w:t>
      </w:r>
      <w:r w:rsidRPr="00925EEE">
        <w:rPr>
          <w:rFonts w:ascii="Times New Roman" w:eastAsia="Arial Unicode MS" w:hAnsi="Times New Roman" w:cs="Times New Roman"/>
          <w:sz w:val="24"/>
          <w:szCs w:val="24"/>
          <w:lang w:eastAsia="bg-BG"/>
        </w:rPr>
        <w:t>Приложение 27);</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2.15.</w:t>
      </w:r>
      <w:r w:rsidRPr="00925EEE">
        <w:rPr>
          <w:rFonts w:ascii="Times New Roman" w:eastAsia="Arial Unicode MS" w:hAnsi="Times New Roman" w:cs="Times New Roman"/>
          <w:color w:val="000000"/>
          <w:sz w:val="24"/>
          <w:szCs w:val="24"/>
          <w:lang w:val="en-US" w:eastAsia="bg-BG"/>
        </w:rPr>
        <w:t xml:space="preserve"> </w:t>
      </w:r>
      <w:r w:rsidRPr="00925EEE">
        <w:rPr>
          <w:rFonts w:ascii="Times New Roman" w:eastAsia="Arial Unicode MS" w:hAnsi="Times New Roman" w:cs="Times New Roman"/>
          <w:color w:val="000000"/>
          <w:sz w:val="24"/>
          <w:szCs w:val="24"/>
          <w:lang w:eastAsia="bg-BG"/>
        </w:rPr>
        <w:t xml:space="preserve"> Удостоверение от Областен управител на област Разград с изх. № 08-06-013-001/10.09.2020г. </w:t>
      </w:r>
      <w:r w:rsidRPr="00925EEE">
        <w:rPr>
          <w:rFonts w:ascii="Times New Roman" w:eastAsia="Arial Unicode MS" w:hAnsi="Times New Roman" w:cs="Times New Roman"/>
          <w:sz w:val="24"/>
          <w:szCs w:val="24"/>
          <w:lang w:eastAsia="bg-BG"/>
        </w:rPr>
        <w:t>(Приложение 28);</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2.16.</w:t>
      </w:r>
      <w:r w:rsidRPr="00925EEE">
        <w:rPr>
          <w:rFonts w:ascii="Times New Roman" w:eastAsia="Arial Unicode MS" w:hAnsi="Times New Roman" w:cs="Times New Roman"/>
          <w:color w:val="000000"/>
          <w:sz w:val="24"/>
          <w:szCs w:val="24"/>
          <w:lang w:val="en-US" w:eastAsia="bg-BG"/>
        </w:rPr>
        <w:t xml:space="preserve"> </w:t>
      </w:r>
      <w:r w:rsidRPr="00925EEE">
        <w:rPr>
          <w:rFonts w:ascii="Times New Roman" w:eastAsia="Arial Unicode MS" w:hAnsi="Times New Roman" w:cs="Times New Roman"/>
          <w:color w:val="000000"/>
          <w:sz w:val="24"/>
          <w:szCs w:val="24"/>
          <w:lang w:eastAsia="bg-BG"/>
        </w:rPr>
        <w:t xml:space="preserve"> Удостоверение от Регионална инспекция по околната среда и водите – Русе с изх. № Н-283/30.01.2020г. (</w:t>
      </w:r>
      <w:r w:rsidRPr="00925EEE">
        <w:rPr>
          <w:rFonts w:ascii="Times New Roman" w:eastAsia="Arial Unicode MS" w:hAnsi="Times New Roman" w:cs="Times New Roman"/>
          <w:sz w:val="24"/>
          <w:szCs w:val="24"/>
          <w:lang w:eastAsia="bg-BG"/>
        </w:rPr>
        <w:t>Приложение 29);</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2.17</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color w:val="000000"/>
          <w:sz w:val="24"/>
          <w:szCs w:val="24"/>
          <w:lang w:eastAsia="bg-BG"/>
        </w:rPr>
        <w:t xml:space="preserve">Удостоверение от Исторически музей Исперих </w:t>
      </w:r>
      <w:r w:rsidRPr="00925EEE">
        <w:rPr>
          <w:rFonts w:ascii="Times New Roman" w:eastAsia="Arial Unicode MS" w:hAnsi="Times New Roman" w:cs="Times New Roman"/>
          <w:sz w:val="24"/>
          <w:szCs w:val="24"/>
          <w:lang w:eastAsia="bg-BG"/>
        </w:rPr>
        <w:t>с изх. №РД-06-197/16.09.2020г. (Приложение 30);</w:t>
      </w:r>
    </w:p>
    <w:p w:rsidR="00925EEE" w:rsidRPr="00925EEE" w:rsidRDefault="00925EEE" w:rsidP="00925EEE">
      <w:pPr>
        <w:widowControl w:val="0"/>
        <w:tabs>
          <w:tab w:val="left" w:pos="1179"/>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2.18. Писмо от Кметство село Кара Михал, община Самуил с изх. №7/23.01.2020г. (Приложение 31);</w:t>
      </w:r>
    </w:p>
    <w:p w:rsidR="00925EEE" w:rsidRPr="00925EEE" w:rsidRDefault="00925EEE" w:rsidP="00925EEE">
      <w:pPr>
        <w:widowControl w:val="0"/>
        <w:tabs>
          <w:tab w:val="left" w:pos="1179"/>
        </w:tabs>
        <w:spacing w:before="120" w:after="120"/>
        <w:ind w:firstLine="709"/>
        <w:jc w:val="both"/>
        <w:outlineLvl w:val="2"/>
        <w:rPr>
          <w:rFonts w:ascii="Times New Roman" w:eastAsia="Calibri" w:hAnsi="Times New Roman" w:cs="Times New Roman"/>
          <w:b/>
          <w:i/>
          <w:sz w:val="24"/>
          <w:szCs w:val="24"/>
          <w:lang w:eastAsia="bg-BG"/>
        </w:rPr>
      </w:pPr>
      <w:bookmarkStart w:id="2" w:name="bookmark2"/>
      <w:r w:rsidRPr="00925EEE">
        <w:rPr>
          <w:rFonts w:ascii="Times New Roman" w:eastAsia="Calibri" w:hAnsi="Times New Roman" w:cs="Times New Roman"/>
          <w:b/>
          <w:color w:val="000000"/>
          <w:sz w:val="24"/>
          <w:szCs w:val="24"/>
          <w:lang w:eastAsia="bg-BG"/>
        </w:rPr>
        <w:t>3. Описание на строителството и/или на услугите, включени в предмета на концесията, включително за всяка обособена позиция</w:t>
      </w:r>
      <w:r w:rsidRPr="00925EEE">
        <w:rPr>
          <w:rFonts w:ascii="Times New Roman" w:eastAsia="Calibri" w:hAnsi="Times New Roman" w:cs="Times New Roman"/>
          <w:color w:val="000000"/>
          <w:sz w:val="24"/>
          <w:szCs w:val="24"/>
          <w:shd w:val="clear" w:color="auto" w:fill="FFFFFF"/>
          <w:lang w:eastAsia="bg-BG"/>
        </w:rPr>
        <w:t xml:space="preserve"> - не е приложимо.</w:t>
      </w:r>
      <w:bookmarkEnd w:id="2"/>
    </w:p>
    <w:p w:rsidR="00925EEE" w:rsidRPr="00925EEE" w:rsidRDefault="00925EEE" w:rsidP="00925EEE">
      <w:pPr>
        <w:widowControl w:val="0"/>
        <w:tabs>
          <w:tab w:val="left" w:pos="1179"/>
        </w:tabs>
        <w:spacing w:before="120" w:after="120"/>
        <w:ind w:firstLine="709"/>
        <w:jc w:val="both"/>
        <w:outlineLvl w:val="2"/>
        <w:rPr>
          <w:rFonts w:ascii="Times New Roman" w:eastAsia="Calibri" w:hAnsi="Times New Roman" w:cs="Times New Roman"/>
          <w:b/>
          <w:sz w:val="24"/>
          <w:szCs w:val="24"/>
          <w:lang w:eastAsia="bg-BG"/>
        </w:rPr>
      </w:pPr>
      <w:bookmarkStart w:id="3" w:name="bookmark3"/>
      <w:r w:rsidRPr="00925EEE">
        <w:rPr>
          <w:rFonts w:ascii="Times New Roman" w:eastAsia="Calibri" w:hAnsi="Times New Roman" w:cs="Times New Roman"/>
          <w:b/>
          <w:color w:val="000000"/>
          <w:sz w:val="24"/>
          <w:szCs w:val="24"/>
          <w:lang w:eastAsia="bg-BG"/>
        </w:rPr>
        <w:t>4. Подробно описание на условията за осъществяване на концесия</w:t>
      </w:r>
      <w:bookmarkEnd w:id="3"/>
      <w:r w:rsidRPr="00925EEE">
        <w:rPr>
          <w:rFonts w:ascii="Times New Roman" w:eastAsia="Calibri" w:hAnsi="Times New Roman" w:cs="Times New Roman"/>
          <w:b/>
          <w:color w:val="000000"/>
          <w:sz w:val="24"/>
          <w:szCs w:val="24"/>
          <w:lang w:eastAsia="bg-BG"/>
        </w:rPr>
        <w:t xml:space="preserve"> за ползване</w:t>
      </w:r>
    </w:p>
    <w:p w:rsidR="00925EEE" w:rsidRPr="00925EEE" w:rsidRDefault="00925EEE" w:rsidP="00925EEE">
      <w:pPr>
        <w:keepNext/>
        <w:keepLines/>
        <w:widowControl w:val="0"/>
        <w:tabs>
          <w:tab w:val="left" w:pos="1238"/>
        </w:tabs>
        <w:spacing w:before="120" w:after="120"/>
        <w:ind w:firstLine="709"/>
        <w:jc w:val="both"/>
        <w:outlineLvl w:val="4"/>
        <w:rPr>
          <w:rFonts w:ascii="Times New Roman" w:eastAsia="Calibri" w:hAnsi="Times New Roman" w:cs="Times New Roman"/>
          <w:b/>
          <w:sz w:val="24"/>
          <w:szCs w:val="24"/>
          <w:lang w:eastAsia="bg-BG"/>
        </w:rPr>
      </w:pPr>
      <w:r w:rsidRPr="00925EEE">
        <w:rPr>
          <w:rFonts w:ascii="Times New Roman" w:eastAsia="Calibri" w:hAnsi="Times New Roman" w:cs="Times New Roman"/>
          <w:b/>
          <w:sz w:val="24"/>
          <w:szCs w:val="24"/>
          <w:lang w:eastAsia="bg-BG"/>
        </w:rPr>
        <w:t>4.1.</w:t>
      </w:r>
      <w:r w:rsidRPr="00925EEE">
        <w:rPr>
          <w:rFonts w:ascii="Times New Roman" w:eastAsia="Calibri" w:hAnsi="Times New Roman" w:cs="Times New Roman"/>
          <w:b/>
          <w:sz w:val="24"/>
          <w:szCs w:val="24"/>
          <w:lang w:eastAsia="bg-BG"/>
        </w:rPr>
        <w:tab/>
      </w:r>
      <w:r w:rsidRPr="00925EEE">
        <w:rPr>
          <w:rFonts w:ascii="Times New Roman" w:eastAsia="Calibri" w:hAnsi="Times New Roman" w:cs="Times New Roman"/>
          <w:b/>
          <w:sz w:val="24"/>
          <w:szCs w:val="24"/>
          <w:lang w:eastAsia="bg-BG"/>
        </w:rPr>
        <w:tab/>
        <w:t>Общи изисквания към участниците</w:t>
      </w:r>
    </w:p>
    <w:p w:rsidR="00925EEE" w:rsidRPr="00925EEE" w:rsidRDefault="00925EEE" w:rsidP="00925EEE">
      <w:pPr>
        <w:widowControl w:val="0"/>
        <w:spacing w:after="0"/>
        <w:ind w:firstLine="709"/>
        <w:jc w:val="both"/>
        <w:rPr>
          <w:rFonts w:ascii="Times New Roman" w:eastAsia="Arial Unicode MS" w:hAnsi="Times New Roman" w:cs="Times New Roman"/>
          <w:b/>
          <w:i/>
          <w:color w:val="FF0000"/>
          <w:sz w:val="24"/>
          <w:szCs w:val="24"/>
          <w:u w:val="single"/>
          <w:lang w:eastAsia="bg-BG"/>
        </w:rPr>
      </w:pPr>
      <w:r w:rsidRPr="00925EEE">
        <w:rPr>
          <w:rFonts w:ascii="Times New Roman" w:eastAsia="Arial Unicode MS" w:hAnsi="Times New Roman" w:cs="Times New Roman"/>
          <w:color w:val="000000"/>
          <w:sz w:val="24"/>
          <w:szCs w:val="24"/>
          <w:lang w:eastAsia="bg-BG"/>
        </w:rPr>
        <w:t xml:space="preserve">Пълен достъп до информационния пакет на документацията за концесията е осигурен на официалния уеб сайт на Община Самуил: </w:t>
      </w:r>
      <w:r w:rsidRPr="00925EEE">
        <w:rPr>
          <w:rFonts w:ascii="Times New Roman" w:eastAsia="Arial Unicode MS" w:hAnsi="Times New Roman" w:cs="Times New Roman"/>
          <w:b/>
          <w:iCs/>
          <w:sz w:val="24"/>
          <w:szCs w:val="24"/>
          <w:lang w:val="en-US" w:eastAsia="bg-BG"/>
        </w:rPr>
        <w:t>www.</w:t>
      </w:r>
      <w:r w:rsidRPr="00925EEE">
        <w:rPr>
          <w:rFonts w:ascii="Times New Roman" w:eastAsia="Arial Unicode MS" w:hAnsi="Times New Roman" w:cs="Times New Roman"/>
          <w:b/>
          <w:iCs/>
          <w:sz w:val="24"/>
          <w:szCs w:val="24"/>
          <w:lang w:eastAsia="bg-BG"/>
        </w:rPr>
        <w:t>samuil.bg</w:t>
      </w:r>
      <w:r w:rsidRPr="00925EEE">
        <w:rPr>
          <w:rFonts w:ascii="Times New Roman" w:eastAsia="Arial Unicode MS" w:hAnsi="Times New Roman" w:cs="Times New Roman"/>
          <w:b/>
          <w:i/>
          <w:color w:val="FF0000"/>
          <w:sz w:val="24"/>
          <w:szCs w:val="24"/>
          <w:u w:val="single"/>
          <w:lang w:eastAsia="bg-BG"/>
        </w:rPr>
        <w:t xml:space="preserve"> </w:t>
      </w:r>
    </w:p>
    <w:p w:rsidR="00925EEE" w:rsidRPr="00925EEE" w:rsidRDefault="00925EEE" w:rsidP="00925EEE">
      <w:pPr>
        <w:widowControl w:val="0"/>
        <w:tabs>
          <w:tab w:val="left" w:pos="0"/>
        </w:tabs>
        <w:spacing w:after="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sz w:val="24"/>
          <w:szCs w:val="24"/>
          <w:lang w:eastAsia="bg-BG"/>
        </w:rPr>
        <w:tab/>
        <w:t>В процедурата</w:t>
      </w:r>
      <w:r w:rsidRPr="00925EEE">
        <w:rPr>
          <w:rFonts w:ascii="Times New Roman" w:eastAsia="Calibri" w:hAnsi="Times New Roman" w:cs="Times New Roman"/>
          <w:color w:val="000000"/>
          <w:sz w:val="24"/>
          <w:szCs w:val="24"/>
          <w:lang w:eastAsia="bg-BG"/>
        </w:rPr>
        <w:t xml:space="preserve"> за предоставяне на концесия може да участват икономически оператори, които могат да са:</w:t>
      </w:r>
      <w:r w:rsidRPr="00925EEE">
        <w:rPr>
          <w:rFonts w:ascii="Times New Roman" w:eastAsia="Calibri" w:hAnsi="Times New Roman" w:cs="Times New Roman"/>
          <w:color w:val="000000"/>
          <w:sz w:val="24"/>
          <w:szCs w:val="24"/>
          <w:lang w:val="en-US" w:eastAsia="bg-BG"/>
        </w:rPr>
        <w:t xml:space="preserve"> </w:t>
      </w:r>
      <w:r w:rsidRPr="00925EEE">
        <w:rPr>
          <w:rFonts w:ascii="Times New Roman" w:eastAsia="Calibri" w:hAnsi="Times New Roman" w:cs="Times New Roman"/>
          <w:color w:val="000000"/>
          <w:sz w:val="24"/>
          <w:szCs w:val="24"/>
          <w:lang w:eastAsia="bg-BG"/>
        </w:rPr>
        <w:t>всяко физическо лице, юридическо лице или друго образувание, или група от такива лица и/или образувания. Икономическите оператори може да участват в процедурата за определяне на концесионер самостоятелно или като се сдружават в избрана от тях форма, наричана в ЗК "група от икономически оператори"/чл.18, ал.2 от ЗК/.</w:t>
      </w:r>
    </w:p>
    <w:p w:rsidR="00925EEE" w:rsidRPr="00925EEE" w:rsidRDefault="00925EEE" w:rsidP="00925EEE">
      <w:pPr>
        <w:widowControl w:val="0"/>
        <w:tabs>
          <w:tab w:val="left" w:pos="2088"/>
        </w:tabs>
        <w:spacing w:after="0"/>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i/>
          <w:color w:val="000000"/>
          <w:sz w:val="24"/>
          <w:szCs w:val="24"/>
          <w:lang w:eastAsia="bg-BG"/>
        </w:rPr>
        <w:t xml:space="preserve">          </w:t>
      </w:r>
      <w:r w:rsidRPr="00925EEE">
        <w:rPr>
          <w:rFonts w:ascii="Times New Roman" w:eastAsia="Calibri" w:hAnsi="Times New Roman" w:cs="Times New Roman"/>
          <w:i/>
          <w:color w:val="000000"/>
          <w:sz w:val="24"/>
          <w:szCs w:val="24"/>
          <w:u w:val="single"/>
          <w:lang w:eastAsia="bg-BG"/>
        </w:rPr>
        <w:t xml:space="preserve"> В случай, че участникът участва като обединение, което не е юридическо лице /"група от икономически оператори"/, тогава участникът следва да представи към заявлението си за участие:</w:t>
      </w:r>
    </w:p>
    <w:p w:rsidR="00925EEE" w:rsidRPr="00925EEE" w:rsidRDefault="00925EEE" w:rsidP="00925EEE">
      <w:pPr>
        <w:widowControl w:val="0"/>
        <w:spacing w:after="0"/>
        <w:ind w:firstLine="820"/>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b/>
          <w:bCs/>
          <w:i/>
          <w:color w:val="000000"/>
          <w:sz w:val="24"/>
          <w:szCs w:val="24"/>
          <w:u w:val="single"/>
          <w:lang w:eastAsia="bg-BG"/>
        </w:rPr>
        <w:t xml:space="preserve">а/ </w:t>
      </w:r>
      <w:r w:rsidRPr="00925EEE">
        <w:rPr>
          <w:rFonts w:ascii="Times New Roman" w:eastAsia="Calibri" w:hAnsi="Times New Roman" w:cs="Times New Roman"/>
          <w:i/>
          <w:color w:val="000000"/>
          <w:sz w:val="24"/>
          <w:szCs w:val="24"/>
          <w:u w:val="single"/>
          <w:lang w:eastAsia="bg-BG"/>
        </w:rPr>
        <w:t>документ, от който да се установява партньорът, представляващ обединението за целите на концесията и документ, от който да се установява, че участниците в обединението носят солидарна отговорност за изпълнение на договора за концесия, съгласно предвиденото в него.</w:t>
      </w:r>
    </w:p>
    <w:p w:rsidR="00925EEE" w:rsidRPr="00925EEE" w:rsidRDefault="00925EEE" w:rsidP="00925EEE">
      <w:pPr>
        <w:widowControl w:val="0"/>
        <w:spacing w:after="0"/>
        <w:ind w:firstLine="760"/>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b/>
          <w:bCs/>
          <w:i/>
          <w:color w:val="000000"/>
          <w:sz w:val="24"/>
          <w:szCs w:val="24"/>
          <w:u w:val="single"/>
          <w:lang w:eastAsia="bg-BG"/>
        </w:rPr>
        <w:t xml:space="preserve">б/ </w:t>
      </w:r>
      <w:r w:rsidRPr="00925EEE">
        <w:rPr>
          <w:rFonts w:ascii="Times New Roman" w:eastAsia="Calibri" w:hAnsi="Times New Roman" w:cs="Times New Roman"/>
          <w:i/>
          <w:color w:val="000000"/>
          <w:sz w:val="24"/>
          <w:szCs w:val="24"/>
          <w:u w:val="single"/>
          <w:lang w:eastAsia="bg-BG"/>
        </w:rPr>
        <w:t>копие от документ, нотариално заверен, от който да е видно правното основание за създаване на обединението, както и следната информация във връзка с конкретната концесия:</w:t>
      </w:r>
    </w:p>
    <w:p w:rsidR="00925EEE" w:rsidRPr="00925EEE" w:rsidRDefault="00925EEE" w:rsidP="00925EEE">
      <w:pPr>
        <w:widowControl w:val="0"/>
        <w:numPr>
          <w:ilvl w:val="1"/>
          <w:numId w:val="7"/>
        </w:numPr>
        <w:tabs>
          <w:tab w:val="left" w:pos="1037"/>
        </w:tabs>
        <w:spacing w:after="0" w:line="240" w:lineRule="auto"/>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i/>
          <w:color w:val="000000"/>
          <w:sz w:val="24"/>
          <w:szCs w:val="24"/>
          <w:u w:val="single"/>
          <w:lang w:eastAsia="bg-BG"/>
        </w:rPr>
        <w:t>правата и задълженията на участниците в обединението;</w:t>
      </w:r>
    </w:p>
    <w:p w:rsidR="00925EEE" w:rsidRPr="00925EEE" w:rsidRDefault="00925EEE" w:rsidP="00925EEE">
      <w:pPr>
        <w:widowControl w:val="0"/>
        <w:numPr>
          <w:ilvl w:val="1"/>
          <w:numId w:val="7"/>
        </w:numPr>
        <w:tabs>
          <w:tab w:val="left" w:pos="1037"/>
        </w:tabs>
        <w:spacing w:after="0" w:line="240" w:lineRule="auto"/>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i/>
          <w:color w:val="000000"/>
          <w:sz w:val="24"/>
          <w:szCs w:val="24"/>
          <w:u w:val="single"/>
          <w:lang w:eastAsia="bg-BG"/>
        </w:rPr>
        <w:t>разпределението на отговорността между членовете на обединението;</w:t>
      </w:r>
    </w:p>
    <w:p w:rsidR="00925EEE" w:rsidRPr="00925EEE" w:rsidRDefault="00925EEE" w:rsidP="00925EEE">
      <w:pPr>
        <w:widowControl w:val="0"/>
        <w:numPr>
          <w:ilvl w:val="1"/>
          <w:numId w:val="7"/>
        </w:numPr>
        <w:tabs>
          <w:tab w:val="left" w:pos="1037"/>
        </w:tabs>
        <w:spacing w:after="0" w:line="240" w:lineRule="auto"/>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i/>
          <w:color w:val="000000"/>
          <w:sz w:val="24"/>
          <w:szCs w:val="24"/>
          <w:u w:val="single"/>
          <w:lang w:eastAsia="bg-BG"/>
        </w:rPr>
        <w:t>дейностите, които ще изпълнява всеки член на обединението.</w:t>
      </w:r>
    </w:p>
    <w:p w:rsidR="00925EEE" w:rsidRPr="00925EEE" w:rsidRDefault="00925EEE" w:rsidP="00925EEE">
      <w:pPr>
        <w:widowControl w:val="0"/>
        <w:tabs>
          <w:tab w:val="left" w:pos="1829"/>
        </w:tabs>
        <w:spacing w:after="0"/>
        <w:ind w:firstLine="709"/>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i/>
          <w:color w:val="000000"/>
          <w:sz w:val="24"/>
          <w:szCs w:val="24"/>
          <w:u w:val="single"/>
          <w:lang w:eastAsia="bg-BG"/>
        </w:rPr>
        <w:t>Не се допускат промени в състава на обединението след</w:t>
      </w:r>
      <w:r w:rsidRPr="00925EEE">
        <w:rPr>
          <w:rFonts w:ascii="Times New Roman" w:eastAsia="Calibri" w:hAnsi="Times New Roman" w:cs="Times New Roman"/>
          <w:i/>
          <w:color w:val="000000"/>
          <w:sz w:val="24"/>
          <w:szCs w:val="24"/>
          <w:u w:val="single"/>
          <w:lang w:val="en-US" w:eastAsia="bg-BG"/>
        </w:rPr>
        <w:t xml:space="preserve"> </w:t>
      </w:r>
      <w:r w:rsidRPr="00925EEE">
        <w:rPr>
          <w:rFonts w:ascii="Times New Roman" w:eastAsia="Calibri" w:hAnsi="Times New Roman" w:cs="Times New Roman"/>
          <w:i/>
          <w:color w:val="000000"/>
          <w:sz w:val="24"/>
          <w:szCs w:val="24"/>
          <w:u w:val="single"/>
          <w:lang w:eastAsia="bg-BG"/>
        </w:rPr>
        <w:t>крайния срок за подаване на офертата, както и промени в дейностите, които ще изпълняват членовете на обединението.</w:t>
      </w:r>
    </w:p>
    <w:p w:rsidR="00925EEE" w:rsidRPr="00925EEE" w:rsidRDefault="00925EEE" w:rsidP="00925EEE">
      <w:pPr>
        <w:widowControl w:val="0"/>
        <w:tabs>
          <w:tab w:val="left" w:pos="1829"/>
          <w:tab w:val="right" w:pos="4805"/>
          <w:tab w:val="left" w:pos="4990"/>
          <w:tab w:val="right" w:pos="9179"/>
        </w:tabs>
        <w:spacing w:after="0"/>
        <w:ind w:firstLine="709"/>
        <w:jc w:val="both"/>
        <w:rPr>
          <w:rFonts w:ascii="Times New Roman" w:eastAsia="Calibri" w:hAnsi="Times New Roman" w:cs="Times New Roman"/>
          <w:i/>
          <w:color w:val="000000"/>
          <w:sz w:val="24"/>
          <w:szCs w:val="24"/>
          <w:u w:val="single"/>
          <w:lang w:eastAsia="bg-BG"/>
        </w:rPr>
      </w:pPr>
      <w:r w:rsidRPr="00925EEE">
        <w:rPr>
          <w:rFonts w:ascii="Times New Roman" w:eastAsia="Calibri" w:hAnsi="Times New Roman" w:cs="Times New Roman"/>
          <w:i/>
          <w:color w:val="000000"/>
          <w:sz w:val="24"/>
          <w:szCs w:val="24"/>
          <w:u w:val="single"/>
          <w:lang w:eastAsia="bg-BG"/>
        </w:rPr>
        <w:t>Когато в документа</w:t>
      </w:r>
      <w:r w:rsidRPr="00925EEE">
        <w:rPr>
          <w:rFonts w:ascii="Times New Roman" w:eastAsia="Calibri" w:hAnsi="Times New Roman" w:cs="Times New Roman"/>
          <w:i/>
          <w:color w:val="000000"/>
          <w:sz w:val="24"/>
          <w:szCs w:val="24"/>
          <w:u w:val="single"/>
          <w:lang w:eastAsia="bg-BG"/>
        </w:rPr>
        <w:tab/>
        <w:t xml:space="preserve"> за създаването на обединението липсват клаузи, гарантиращи изпълнението на горепосочените условия, или състава на обединението се е променил след подаването на офертата - участникът ще бъде отстранен от участие в процедурата за възлагане на концесия.</w:t>
      </w:r>
    </w:p>
    <w:p w:rsidR="00925EEE" w:rsidRPr="00925EEE" w:rsidRDefault="00925EEE" w:rsidP="00925EEE">
      <w:pPr>
        <w:widowControl w:val="0"/>
        <w:tabs>
          <w:tab w:val="left" w:pos="1696"/>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"Заинтересован кандидат" е кандидат, който е отстранен</w:t>
      </w:r>
      <w:r w:rsidRPr="00925EEE">
        <w:rPr>
          <w:rFonts w:ascii="Times New Roman" w:eastAsia="Calibri" w:hAnsi="Times New Roman" w:cs="Times New Roman"/>
          <w:color w:val="000000"/>
          <w:sz w:val="24"/>
          <w:szCs w:val="24"/>
          <w:lang w:val="en-US" w:eastAsia="bg-BG"/>
        </w:rPr>
        <w:t xml:space="preserve"> </w:t>
      </w:r>
      <w:r w:rsidRPr="00925EEE">
        <w:rPr>
          <w:rFonts w:ascii="Times New Roman" w:eastAsia="Calibri" w:hAnsi="Times New Roman" w:cs="Times New Roman"/>
          <w:color w:val="000000"/>
          <w:sz w:val="24"/>
          <w:szCs w:val="24"/>
          <w:lang w:eastAsia="bg-BG"/>
        </w:rPr>
        <w:t>от участие в процедурата за определяне на концесионер при извършване на действията по допускане и/или подбор, но не е уведомен за отстраняването или производството по обжалването на решението, с което е отстранен, не е приключило/§1, т. 3 от Допълнителните разпоредби на ЗК/.</w:t>
      </w:r>
    </w:p>
    <w:p w:rsidR="00925EEE" w:rsidRPr="00925EEE" w:rsidRDefault="00925EEE" w:rsidP="00925EEE">
      <w:pPr>
        <w:widowControl w:val="0"/>
        <w:tabs>
          <w:tab w:val="left" w:pos="1513"/>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  "Заинтересован участник" е участник, който е класиран, но не е определен за концесионер, </w:t>
      </w:r>
      <w:r w:rsidRPr="00925EEE">
        <w:rPr>
          <w:rFonts w:ascii="Times New Roman" w:eastAsia="Calibri" w:hAnsi="Times New Roman" w:cs="Times New Roman"/>
          <w:color w:val="000000"/>
          <w:sz w:val="24"/>
          <w:szCs w:val="24"/>
          <w:lang w:eastAsia="bg-BG"/>
        </w:rPr>
        <w:lastRenderedPageBreak/>
        <w:t>както и участник, който е отстранен от участие в процедурата за определяне на концесионер, но решението, с което е отстранен, не е влязло в сила /§ 1, т. 4 от Допълнителните разпоредби на ЗК/.</w:t>
      </w:r>
    </w:p>
    <w:p w:rsidR="00925EEE" w:rsidRPr="00925EEE" w:rsidRDefault="00925EEE" w:rsidP="00925EEE">
      <w:pPr>
        <w:widowControl w:val="0"/>
        <w:tabs>
          <w:tab w:val="left" w:pos="1513"/>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   Статут на "заинтересовано лице" е всяко лице, което има или е имало интерес от сключването на концесионния договор и на което е нанесена или може да бъде нанесена вреда от твърдяното нарушение.</w:t>
      </w:r>
    </w:p>
    <w:p w:rsidR="00925EEE" w:rsidRPr="00925EEE" w:rsidRDefault="00925EEE" w:rsidP="00925EEE">
      <w:pPr>
        <w:widowControl w:val="0"/>
        <w:tabs>
          <w:tab w:val="left" w:pos="1513"/>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   Икономически оператор, който е подал заявление има правата на кандидат в процедурата за определяне на концесионер, а от датата на подаване на оферта икономическият оператор придобива правата на участник в процедурата за определяне на концесионер.</w:t>
      </w:r>
    </w:p>
    <w:p w:rsidR="00925EEE" w:rsidRPr="00925EEE" w:rsidRDefault="00925EEE" w:rsidP="00925EEE">
      <w:pPr>
        <w:keepNext/>
        <w:keepLines/>
        <w:widowControl w:val="0"/>
        <w:tabs>
          <w:tab w:val="left" w:pos="1181"/>
        </w:tabs>
        <w:spacing w:before="120" w:after="120"/>
        <w:ind w:firstLine="709"/>
        <w:jc w:val="both"/>
        <w:outlineLvl w:val="4"/>
        <w:rPr>
          <w:rFonts w:ascii="Times New Roman" w:eastAsia="Calibri" w:hAnsi="Times New Roman" w:cs="Times New Roman"/>
          <w:b/>
          <w:sz w:val="24"/>
          <w:szCs w:val="24"/>
          <w:lang w:eastAsia="bg-BG"/>
        </w:rPr>
      </w:pPr>
      <w:r w:rsidRPr="00925EEE">
        <w:rPr>
          <w:rFonts w:ascii="Times New Roman" w:eastAsia="Calibri" w:hAnsi="Times New Roman" w:cs="Times New Roman"/>
          <w:b/>
          <w:sz w:val="24"/>
          <w:szCs w:val="24"/>
          <w:lang w:val="en-US" w:eastAsia="bg-BG"/>
        </w:rPr>
        <w:t>4</w:t>
      </w:r>
      <w:r w:rsidRPr="00925EEE">
        <w:rPr>
          <w:rFonts w:ascii="Times New Roman" w:eastAsia="Calibri" w:hAnsi="Times New Roman" w:cs="Times New Roman"/>
          <w:b/>
          <w:sz w:val="24"/>
          <w:szCs w:val="24"/>
          <w:lang w:eastAsia="bg-BG"/>
        </w:rPr>
        <w:t>.</w:t>
      </w:r>
      <w:r w:rsidRPr="00925EEE">
        <w:rPr>
          <w:rFonts w:ascii="Times New Roman" w:eastAsia="Calibri" w:hAnsi="Times New Roman" w:cs="Times New Roman"/>
          <w:b/>
          <w:sz w:val="24"/>
          <w:szCs w:val="24"/>
          <w:lang w:val="en-US" w:eastAsia="bg-BG"/>
        </w:rPr>
        <w:t>2</w:t>
      </w:r>
      <w:r w:rsidRPr="00925EEE">
        <w:rPr>
          <w:rFonts w:ascii="Times New Roman" w:eastAsia="Calibri" w:hAnsi="Times New Roman" w:cs="Times New Roman"/>
          <w:b/>
          <w:sz w:val="24"/>
          <w:szCs w:val="24"/>
          <w:lang w:eastAsia="bg-BG"/>
        </w:rPr>
        <w:t>.</w:t>
      </w:r>
      <w:r w:rsidRPr="00925EEE">
        <w:rPr>
          <w:rFonts w:ascii="Times New Roman" w:eastAsia="Calibri" w:hAnsi="Times New Roman" w:cs="Times New Roman"/>
          <w:b/>
          <w:sz w:val="24"/>
          <w:szCs w:val="24"/>
          <w:lang w:eastAsia="bg-BG"/>
        </w:rPr>
        <w:tab/>
        <w:t>Изисквания, свързани с обекта на концесия</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Обект на концесия за ползване е обект, имот или част от имот – публична общинска собственост. До прекратяването на концесионния договор, страните по него не може да се разпореждат с целия или с част от обекта на концесия, включително с негова принадлежност или с концесионната територия.</w:t>
      </w:r>
    </w:p>
    <w:p w:rsidR="00925EEE" w:rsidRPr="00925EEE" w:rsidRDefault="00925EEE" w:rsidP="00925EEE">
      <w:pPr>
        <w:widowControl w:val="0"/>
        <w:tabs>
          <w:tab w:val="left" w:pos="1513"/>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Приращенията и подобренията върху обект на концесия, върху концесионната територия или върху принадлежност, които са публична общинска собственост, стават собственост на общината от момента на възникването им.</w:t>
      </w:r>
    </w:p>
    <w:p w:rsidR="00925EEE" w:rsidRPr="00925EEE" w:rsidRDefault="00925EEE" w:rsidP="00925EEE">
      <w:pPr>
        <w:widowControl w:val="0"/>
        <w:tabs>
          <w:tab w:val="left" w:pos="1528"/>
          <w:tab w:val="left" w:pos="6588"/>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Площта и границите на обекта на концесия, могат</w:t>
      </w:r>
      <w:r w:rsidRPr="00925EEE">
        <w:rPr>
          <w:rFonts w:ascii="Times New Roman" w:eastAsia="Calibri" w:hAnsi="Times New Roman" w:cs="Times New Roman"/>
          <w:color w:val="000000"/>
          <w:sz w:val="24"/>
          <w:szCs w:val="24"/>
          <w:lang w:val="en-US" w:eastAsia="bg-BG"/>
        </w:rPr>
        <w:t xml:space="preserve"> </w:t>
      </w:r>
      <w:r w:rsidRPr="00925EEE">
        <w:rPr>
          <w:rFonts w:ascii="Times New Roman" w:eastAsia="Calibri" w:hAnsi="Times New Roman" w:cs="Times New Roman"/>
          <w:color w:val="000000"/>
          <w:sz w:val="24"/>
          <w:szCs w:val="24"/>
          <w:lang w:eastAsia="bg-BG"/>
        </w:rPr>
        <w:t>да се изменят с допълнително споразумение към концесионния договор, ако обективно: се променят в резултат на влязло в сила съдебно решение относно спор за собственост, или се променят в резултат на влязъл в сила ПУП, или се променят в резултат на законодателни промени.</w:t>
      </w:r>
    </w:p>
    <w:p w:rsidR="00925EEE" w:rsidRPr="00925EEE" w:rsidRDefault="00925EEE" w:rsidP="00925EEE">
      <w:pPr>
        <w:widowControl w:val="0"/>
        <w:tabs>
          <w:tab w:val="left" w:pos="1255"/>
        </w:tabs>
        <w:spacing w:before="120" w:after="120"/>
        <w:ind w:firstLine="709"/>
        <w:jc w:val="both"/>
        <w:outlineLvl w:val="2"/>
        <w:rPr>
          <w:rFonts w:ascii="Times New Roman" w:eastAsia="Calibri" w:hAnsi="Times New Roman" w:cs="Times New Roman"/>
          <w:b/>
          <w:iCs/>
          <w:sz w:val="24"/>
          <w:szCs w:val="24"/>
          <w:lang w:eastAsia="bg-BG"/>
        </w:rPr>
      </w:pPr>
      <w:r w:rsidRPr="00925EEE">
        <w:rPr>
          <w:rFonts w:ascii="Times New Roman" w:eastAsia="Calibri" w:hAnsi="Times New Roman" w:cs="Times New Roman"/>
          <w:b/>
          <w:color w:val="000000"/>
          <w:sz w:val="24"/>
          <w:szCs w:val="24"/>
          <w:lang w:eastAsia="bg-BG"/>
        </w:rPr>
        <w:t>5. Минимални изисквания към заявлението и офертата</w:t>
      </w:r>
    </w:p>
    <w:p w:rsidR="00925EEE" w:rsidRPr="00925EEE" w:rsidRDefault="00925EEE" w:rsidP="00925EEE">
      <w:pPr>
        <w:widowControl w:val="0"/>
        <w:spacing w:after="0"/>
        <w:ind w:firstLine="709"/>
        <w:jc w:val="both"/>
        <w:rPr>
          <w:rFonts w:ascii="Times New Roman" w:eastAsia="Calibri" w:hAnsi="Times New Roman" w:cs="Times New Roman"/>
          <w:b/>
          <w:sz w:val="24"/>
          <w:szCs w:val="24"/>
          <w:lang w:eastAsia="bg-BG"/>
        </w:rPr>
      </w:pPr>
      <w:r w:rsidRPr="00925EEE">
        <w:rPr>
          <w:rFonts w:ascii="Times New Roman" w:eastAsia="Calibri" w:hAnsi="Times New Roman" w:cs="Times New Roman"/>
          <w:b/>
          <w:sz w:val="24"/>
          <w:szCs w:val="24"/>
          <w:lang w:eastAsia="bg-BG"/>
        </w:rPr>
        <w:t xml:space="preserve">Документацията за участие в откритата процедура се състои от </w:t>
      </w:r>
      <w:r w:rsidRPr="00925EEE">
        <w:rPr>
          <w:rFonts w:ascii="Times New Roman" w:eastAsia="Calibri" w:hAnsi="Times New Roman" w:cs="Times New Roman"/>
          <w:b/>
          <w:i/>
          <w:iCs/>
          <w:sz w:val="24"/>
          <w:szCs w:val="24"/>
          <w:shd w:val="clear" w:color="auto" w:fill="FFFFFF"/>
          <w:lang w:eastAsia="bg-BG"/>
        </w:rPr>
        <w:t xml:space="preserve">Образци на документи </w:t>
      </w:r>
      <w:r w:rsidRPr="00925EEE">
        <w:rPr>
          <w:rFonts w:ascii="Times New Roman" w:eastAsia="Calibri" w:hAnsi="Times New Roman" w:cs="Times New Roman"/>
          <w:b/>
          <w:sz w:val="24"/>
          <w:szCs w:val="24"/>
          <w:shd w:val="clear" w:color="auto" w:fill="FFFFFF"/>
          <w:lang w:eastAsia="bg-BG"/>
        </w:rPr>
        <w:t>от</w:t>
      </w:r>
      <w:r w:rsidRPr="00925EEE">
        <w:rPr>
          <w:rFonts w:ascii="Times New Roman" w:eastAsia="Calibri" w:hAnsi="Times New Roman" w:cs="Times New Roman"/>
          <w:b/>
          <w:i/>
          <w:iCs/>
          <w:sz w:val="24"/>
          <w:szCs w:val="24"/>
          <w:shd w:val="clear" w:color="auto" w:fill="FFFFFF"/>
          <w:lang w:eastAsia="bg-BG"/>
        </w:rPr>
        <w:t xml:space="preserve"> </w:t>
      </w:r>
      <w:r w:rsidRPr="00925EEE">
        <w:rPr>
          <w:rFonts w:ascii="Times New Roman" w:eastAsia="Calibri" w:hAnsi="Times New Roman" w:cs="Times New Roman"/>
          <w:b/>
          <w:sz w:val="24"/>
          <w:szCs w:val="24"/>
          <w:lang w:eastAsia="bg-BG"/>
        </w:rPr>
        <w:t xml:space="preserve">Приложение № </w:t>
      </w:r>
      <w:r w:rsidRPr="00925EEE">
        <w:rPr>
          <w:rFonts w:ascii="Times New Roman" w:eastAsia="Calibri" w:hAnsi="Times New Roman" w:cs="Times New Roman"/>
          <w:b/>
          <w:sz w:val="24"/>
          <w:szCs w:val="24"/>
          <w:u w:val="single"/>
          <w:lang w:eastAsia="bg-BG"/>
        </w:rPr>
        <w:t>1</w:t>
      </w:r>
      <w:r w:rsidRPr="00925EEE">
        <w:rPr>
          <w:rFonts w:ascii="Times New Roman" w:eastAsia="Calibri" w:hAnsi="Times New Roman" w:cs="Times New Roman"/>
          <w:b/>
          <w:sz w:val="24"/>
          <w:szCs w:val="24"/>
          <w:lang w:eastAsia="bg-BG"/>
        </w:rPr>
        <w:t xml:space="preserve"> до Приложение № </w:t>
      </w:r>
      <w:r w:rsidRPr="00925EEE">
        <w:rPr>
          <w:rFonts w:ascii="Times New Roman" w:eastAsia="Calibri" w:hAnsi="Times New Roman" w:cs="Times New Roman"/>
          <w:b/>
          <w:sz w:val="24"/>
          <w:szCs w:val="24"/>
          <w:u w:val="single"/>
          <w:lang w:eastAsia="bg-BG"/>
        </w:rPr>
        <w:t>13</w:t>
      </w:r>
      <w:r w:rsidRPr="00925EEE">
        <w:rPr>
          <w:rFonts w:ascii="Times New Roman" w:eastAsia="Calibri" w:hAnsi="Times New Roman" w:cs="Times New Roman"/>
          <w:b/>
          <w:sz w:val="24"/>
          <w:szCs w:val="24"/>
          <w:lang w:eastAsia="bg-BG"/>
        </w:rPr>
        <w:t>, приложени към настоящата документация.</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За да регистрира своето участие в концесионната процедура, заинтересованото лице, което в този етап се нарича участник, трябва да подаде </w:t>
      </w:r>
      <w:r w:rsidRPr="00925EEE">
        <w:rPr>
          <w:rFonts w:ascii="Times New Roman" w:eastAsia="Calibri" w:hAnsi="Times New Roman" w:cs="Times New Roman"/>
          <w:b/>
          <w:color w:val="000000"/>
          <w:sz w:val="24"/>
          <w:szCs w:val="24"/>
          <w:lang w:eastAsia="bg-BG"/>
        </w:rPr>
        <w:t xml:space="preserve">заявление </w:t>
      </w:r>
      <w:r w:rsidRPr="00925EEE">
        <w:rPr>
          <w:rFonts w:ascii="Times New Roman" w:eastAsia="Calibri" w:hAnsi="Times New Roman" w:cs="Times New Roman"/>
          <w:color w:val="000000"/>
          <w:sz w:val="24"/>
          <w:szCs w:val="24"/>
          <w:lang w:eastAsia="bg-BG"/>
        </w:rPr>
        <w:t xml:space="preserve">и </w:t>
      </w:r>
      <w:r w:rsidRPr="00925EEE">
        <w:rPr>
          <w:rFonts w:ascii="Times New Roman" w:eastAsia="Calibri" w:hAnsi="Times New Roman" w:cs="Times New Roman"/>
          <w:b/>
          <w:color w:val="000000"/>
          <w:sz w:val="24"/>
          <w:szCs w:val="24"/>
          <w:lang w:eastAsia="bg-BG"/>
        </w:rPr>
        <w:t>оферта за участие</w:t>
      </w:r>
      <w:r w:rsidRPr="00925EEE">
        <w:rPr>
          <w:rFonts w:ascii="Times New Roman" w:eastAsia="Calibri" w:hAnsi="Times New Roman" w:cs="Times New Roman"/>
          <w:color w:val="000000"/>
          <w:sz w:val="24"/>
          <w:szCs w:val="24"/>
          <w:lang w:eastAsia="bg-BG"/>
        </w:rPr>
        <w:t>.</w:t>
      </w:r>
    </w:p>
    <w:p w:rsidR="00925EEE" w:rsidRPr="00925EEE" w:rsidRDefault="00925EEE" w:rsidP="00925EEE">
      <w:pPr>
        <w:widowControl w:val="0"/>
        <w:spacing w:after="0"/>
        <w:ind w:firstLine="709"/>
        <w:jc w:val="both"/>
        <w:rPr>
          <w:rFonts w:ascii="Times New Roman" w:eastAsia="Calibri" w:hAnsi="Times New Roman" w:cs="Times New Roman"/>
          <w:b/>
          <w:color w:val="000000"/>
          <w:sz w:val="24"/>
          <w:szCs w:val="24"/>
          <w:lang w:eastAsia="bg-BG"/>
        </w:rPr>
      </w:pPr>
      <w:r w:rsidRPr="00925EEE">
        <w:rPr>
          <w:rFonts w:ascii="Times New Roman" w:eastAsia="Calibri" w:hAnsi="Times New Roman" w:cs="Times New Roman"/>
          <w:b/>
          <w:color w:val="000000"/>
          <w:sz w:val="24"/>
          <w:szCs w:val="24"/>
          <w:lang w:eastAsia="bg-BG"/>
        </w:rPr>
        <w:t>Офертата за участие се състои от предложение и обвързващо предложение.</w:t>
      </w:r>
    </w:p>
    <w:p w:rsidR="00925EEE" w:rsidRPr="00925EEE" w:rsidRDefault="00925EEE" w:rsidP="00925EEE">
      <w:pPr>
        <w:widowControl w:val="0"/>
        <w:spacing w:after="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5.1.</w:t>
      </w:r>
      <w:r w:rsidRPr="00925EEE">
        <w:rPr>
          <w:rFonts w:ascii="Times New Roman" w:eastAsia="Arial Unicode MS" w:hAnsi="Times New Roman" w:cs="Times New Roman"/>
          <w:color w:val="000000"/>
          <w:sz w:val="24"/>
          <w:szCs w:val="24"/>
          <w:lang w:eastAsia="bg-BG"/>
        </w:rPr>
        <w:tab/>
        <w:t>Съдържание на заявлението.</w:t>
      </w:r>
    </w:p>
    <w:p w:rsidR="00925EEE" w:rsidRPr="00925EEE" w:rsidRDefault="00925EEE" w:rsidP="00925EEE">
      <w:pPr>
        <w:widowControl w:val="0"/>
        <w:spacing w:after="0"/>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Заявлението съдържа: </w:t>
      </w:r>
    </w:p>
    <w:p w:rsidR="00925EEE" w:rsidRPr="00925EEE" w:rsidRDefault="00925EEE" w:rsidP="00925EEE">
      <w:pPr>
        <w:widowControl w:val="0"/>
        <w:numPr>
          <w:ilvl w:val="0"/>
          <w:numId w:val="11"/>
        </w:numPr>
        <w:tabs>
          <w:tab w:val="left" w:pos="1066"/>
        </w:tabs>
        <w:spacing w:after="0" w:line="240" w:lineRule="auto"/>
        <w:ind w:firstLine="80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информация за процедурата за определяне на концесионер и за концедента;</w:t>
      </w:r>
    </w:p>
    <w:p w:rsidR="00925EEE" w:rsidRPr="00925EEE" w:rsidRDefault="00925EEE" w:rsidP="00925EEE">
      <w:pPr>
        <w:widowControl w:val="0"/>
        <w:numPr>
          <w:ilvl w:val="0"/>
          <w:numId w:val="11"/>
        </w:numPr>
        <w:tabs>
          <w:tab w:val="left" w:pos="1084"/>
        </w:tabs>
        <w:spacing w:after="0" w:line="240" w:lineRule="auto"/>
        <w:ind w:firstLine="80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информация за кандидата или участника относно:</w:t>
      </w:r>
    </w:p>
    <w:p w:rsidR="00925EEE" w:rsidRPr="00925EEE" w:rsidRDefault="00925EEE" w:rsidP="00925EEE">
      <w:pPr>
        <w:widowControl w:val="0"/>
        <w:tabs>
          <w:tab w:val="left" w:pos="1199"/>
        </w:tabs>
        <w:spacing w:after="0"/>
        <w:ind w:left="141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а)</w:t>
      </w:r>
      <w:r w:rsidRPr="00925EEE">
        <w:rPr>
          <w:rFonts w:ascii="Times New Roman" w:eastAsia="Arial Unicode MS" w:hAnsi="Times New Roman" w:cs="Times New Roman"/>
          <w:color w:val="000000"/>
          <w:sz w:val="24"/>
          <w:szCs w:val="24"/>
          <w:lang w:eastAsia="bg-BG"/>
        </w:rPr>
        <w:tab/>
        <w:t>името, съответно наименованието на кандидата или участника, данните за контакт, включително електронен адрес;</w:t>
      </w:r>
    </w:p>
    <w:p w:rsidR="00925EEE" w:rsidRPr="00925EEE" w:rsidRDefault="00925EEE" w:rsidP="00925EEE">
      <w:pPr>
        <w:widowControl w:val="0"/>
        <w:tabs>
          <w:tab w:val="left" w:pos="1066"/>
        </w:tabs>
        <w:spacing w:after="0"/>
        <w:ind w:left="141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б)</w:t>
      </w:r>
      <w:r w:rsidRPr="00925EEE">
        <w:rPr>
          <w:rFonts w:ascii="Times New Roman" w:eastAsia="Arial Unicode MS" w:hAnsi="Times New Roman" w:cs="Times New Roman"/>
          <w:color w:val="000000"/>
          <w:sz w:val="24"/>
          <w:szCs w:val="24"/>
          <w:lang w:eastAsia="bg-BG"/>
        </w:rPr>
        <w:tab/>
        <w:t>формата на участие - самостоятелно или в група от икономически оператори;</w:t>
      </w:r>
    </w:p>
    <w:p w:rsidR="00925EEE" w:rsidRPr="00925EEE" w:rsidRDefault="00925EEE" w:rsidP="00925EEE">
      <w:pPr>
        <w:widowControl w:val="0"/>
        <w:tabs>
          <w:tab w:val="left" w:pos="1066"/>
        </w:tabs>
        <w:spacing w:after="0"/>
        <w:ind w:left="141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w:t>
      </w:r>
      <w:r w:rsidRPr="00925EEE">
        <w:rPr>
          <w:rFonts w:ascii="Times New Roman" w:eastAsia="Arial Unicode MS" w:hAnsi="Times New Roman" w:cs="Times New Roman"/>
          <w:color w:val="000000"/>
          <w:sz w:val="24"/>
          <w:szCs w:val="24"/>
          <w:lang w:eastAsia="bg-BG"/>
        </w:rPr>
        <w:tab/>
        <w:t>лицата, които представляват кандидата или участника съгласно регистъра, в който е вписан, ако има такъв регистър; когато икономическият оператор не е вписан в регистър - лицата, които го представляват съгласно еквивалентен документ;</w:t>
      </w:r>
    </w:p>
    <w:p w:rsidR="00925EEE" w:rsidRPr="00925EEE" w:rsidRDefault="00925EEE" w:rsidP="00925EEE">
      <w:pPr>
        <w:widowControl w:val="0"/>
        <w:tabs>
          <w:tab w:val="left" w:pos="1066"/>
        </w:tabs>
        <w:spacing w:after="0"/>
        <w:ind w:left="141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г)</w:t>
      </w:r>
      <w:r w:rsidRPr="00925EEE">
        <w:rPr>
          <w:rFonts w:ascii="Times New Roman" w:eastAsia="Arial Unicode MS" w:hAnsi="Times New Roman" w:cs="Times New Roman"/>
          <w:color w:val="000000"/>
          <w:sz w:val="24"/>
          <w:szCs w:val="24"/>
          <w:lang w:eastAsia="bg-BG"/>
        </w:rPr>
        <w:tab/>
        <w:t>определените към датата на подаване на заявлението подизпълнители и информация относно името, съответно наименованието, данните за контакт, включително електронен адрес, и лицата, които представляват всеки посочен подизпълнител съгласно регистъра, в който е вписан, ако има такъв регистър;</w:t>
      </w:r>
    </w:p>
    <w:p w:rsidR="00925EEE" w:rsidRPr="00925EEE" w:rsidRDefault="00925EEE" w:rsidP="00925EEE">
      <w:pPr>
        <w:widowControl w:val="0"/>
        <w:tabs>
          <w:tab w:val="left" w:pos="1120"/>
        </w:tabs>
        <w:spacing w:after="0"/>
        <w:ind w:left="141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w:t>
      </w:r>
      <w:r w:rsidRPr="00925EEE">
        <w:rPr>
          <w:rFonts w:ascii="Times New Roman" w:eastAsia="Arial Unicode MS" w:hAnsi="Times New Roman" w:cs="Times New Roman"/>
          <w:color w:val="000000"/>
          <w:sz w:val="24"/>
          <w:szCs w:val="24"/>
          <w:lang w:eastAsia="bg-BG"/>
        </w:rPr>
        <w:tab/>
        <w:t>третите лица;</w:t>
      </w:r>
    </w:p>
    <w:p w:rsidR="00925EEE" w:rsidRPr="00925EEE" w:rsidRDefault="00925EEE" w:rsidP="00925EEE">
      <w:pPr>
        <w:widowControl w:val="0"/>
        <w:numPr>
          <w:ilvl w:val="0"/>
          <w:numId w:val="11"/>
        </w:numPr>
        <w:tabs>
          <w:tab w:val="left" w:pos="1088"/>
        </w:tabs>
        <w:spacing w:after="0" w:line="240" w:lineRule="auto"/>
        <w:ind w:firstLine="80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начина на изпълнение на концесионния договор:</w:t>
      </w:r>
    </w:p>
    <w:p w:rsidR="00925EEE" w:rsidRPr="00925EEE" w:rsidRDefault="00925EEE" w:rsidP="00925EEE">
      <w:pPr>
        <w:autoSpaceDE w:val="0"/>
        <w:autoSpaceDN w:val="0"/>
        <w:adjustRightInd w:val="0"/>
        <w:spacing w:after="0"/>
        <w:ind w:left="1416"/>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а) при участие на група от икономически оператори - посочване на оператора, който представлява групата, или на водещия партньор, както и на дела от концесията и видовете дейности от предмета на концесията, който ще изпълнява всеки от партньорите;</w:t>
      </w:r>
    </w:p>
    <w:p w:rsidR="00925EEE" w:rsidRPr="00925EEE" w:rsidRDefault="00925EEE" w:rsidP="00925EEE">
      <w:pPr>
        <w:autoSpaceDE w:val="0"/>
        <w:autoSpaceDN w:val="0"/>
        <w:adjustRightInd w:val="0"/>
        <w:spacing w:after="0"/>
        <w:ind w:left="1416"/>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lastRenderedPageBreak/>
        <w:t>б) при използване на подизпълнители - посочване на дела от концесията и видовете дейности от предмета на концесията, който ще се изпълнява от подизпълнители;</w:t>
      </w:r>
    </w:p>
    <w:p w:rsidR="00925EEE" w:rsidRPr="00925EEE" w:rsidRDefault="00925EEE" w:rsidP="00925EEE">
      <w:pPr>
        <w:autoSpaceDE w:val="0"/>
        <w:autoSpaceDN w:val="0"/>
        <w:adjustRightInd w:val="0"/>
        <w:spacing w:after="0"/>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 xml:space="preserve">         4. деклариране отсъствието на основание за изключване относно кандидата или участника, както и относно посочените подизпълнители и трети лица;</w:t>
      </w:r>
    </w:p>
    <w:p w:rsidR="00925EEE" w:rsidRPr="00925EEE" w:rsidRDefault="00925EEE" w:rsidP="00925EEE">
      <w:pPr>
        <w:autoSpaceDE w:val="0"/>
        <w:autoSpaceDN w:val="0"/>
        <w:adjustRightInd w:val="0"/>
        <w:spacing w:after="0"/>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 xml:space="preserve">         5. деклариране на съответствието с условията за участие на кандидата или участника, включително и на посочените подизпълнители, когато е приложимо.</w:t>
      </w:r>
    </w:p>
    <w:p w:rsidR="00925EEE" w:rsidRPr="00925EEE" w:rsidRDefault="00925EEE" w:rsidP="00925EEE">
      <w:pPr>
        <w:autoSpaceDE w:val="0"/>
        <w:autoSpaceDN w:val="0"/>
        <w:adjustRightInd w:val="0"/>
        <w:spacing w:after="0"/>
        <w:ind w:firstLine="708"/>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Към заявлението се прилагат документите, с които кандидатът или участникът доказва изпълнението на изискванията за професионални или технически способности и/или за финансово и икономическо състояние. Когато кандидатът или участникът е посочил, че доказва съответствието си с изискванията за професионални или технически способности и/или за финансово и икономическо състояние с възможностите на трети лица, той прилага към заявлението и доказателства, че ще има на разположение ресурсите на третите лица за целия срок на концесията.</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5.2. Съдържание на офертата.</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Офертата се състои от предложение и обвързващо предложение.</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5.2.1.</w:t>
      </w:r>
      <w:r w:rsidRPr="00925EEE">
        <w:rPr>
          <w:rFonts w:ascii="Times New Roman" w:eastAsia="Arial Unicode MS" w:hAnsi="Times New Roman" w:cs="Times New Roman"/>
          <w:b/>
          <w:color w:val="000000"/>
          <w:sz w:val="24"/>
          <w:szCs w:val="24"/>
          <w:lang w:eastAsia="bg-BG"/>
        </w:rPr>
        <w:tab/>
      </w:r>
      <w:r w:rsidRPr="00925EEE">
        <w:rPr>
          <w:rFonts w:ascii="Times New Roman" w:eastAsia="Arial Unicode MS" w:hAnsi="Times New Roman" w:cs="Times New Roman"/>
          <w:b/>
          <w:color w:val="000000"/>
          <w:sz w:val="24"/>
          <w:szCs w:val="24"/>
          <w:lang w:eastAsia="bg-BG"/>
        </w:rPr>
        <w:tab/>
        <w:t>Предложението</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sz w:val="24"/>
          <w:szCs w:val="24"/>
          <w:lang w:eastAsia="bg-BG"/>
        </w:rPr>
        <w:t>(</w:t>
      </w:r>
      <w:r w:rsidRPr="00925EEE">
        <w:rPr>
          <w:rFonts w:ascii="Times New Roman" w:eastAsia="Arial Unicode MS" w:hAnsi="Times New Roman" w:cs="Times New Roman"/>
          <w:bCs/>
          <w:sz w:val="24"/>
          <w:szCs w:val="24"/>
          <w:lang w:eastAsia="bg-BG"/>
        </w:rPr>
        <w:t>приложение №7</w:t>
      </w:r>
      <w:r w:rsidRPr="00925EEE">
        <w:rPr>
          <w:rFonts w:ascii="Times New Roman" w:eastAsia="Arial Unicode MS" w:hAnsi="Times New Roman" w:cs="Times New Roman"/>
          <w:sz w:val="24"/>
          <w:szCs w:val="24"/>
          <w:lang w:val="en-US" w:eastAsia="bg-BG"/>
        </w:rPr>
        <w:t>)</w:t>
      </w:r>
      <w:r w:rsidRPr="00925EEE">
        <w:rPr>
          <w:rFonts w:ascii="Times New Roman" w:eastAsia="Arial Unicode MS" w:hAnsi="Times New Roman" w:cs="Times New Roman"/>
          <w:color w:val="FF0000"/>
          <w:sz w:val="24"/>
          <w:szCs w:val="24"/>
          <w:lang w:val="en-US" w:eastAsia="bg-BG"/>
        </w:rPr>
        <w:t xml:space="preserve"> </w:t>
      </w:r>
      <w:r w:rsidRPr="00925EEE">
        <w:rPr>
          <w:rFonts w:ascii="Times New Roman" w:eastAsia="Arial Unicode MS" w:hAnsi="Times New Roman" w:cs="Times New Roman"/>
          <w:color w:val="000000"/>
          <w:sz w:val="24"/>
          <w:szCs w:val="24"/>
          <w:lang w:eastAsia="bg-BG"/>
        </w:rPr>
        <w:t>съдържа конкретни и мотивирани предложения по критериите за възлагане, финансово-икономически модел, включващ анализ на паричните потоци на концесията и конкретен срок на концесията, който не може да е по-дълъг от максималния срок, посочен в обявлението за откриване на процедурата.</w:t>
      </w:r>
      <w:r w:rsidRPr="00925EEE">
        <w:rPr>
          <w:rFonts w:ascii="Times New Roman" w:eastAsia="Arial Unicode MS" w:hAnsi="Times New Roman" w:cs="Times New Roman"/>
          <w:color w:val="FF0000"/>
          <w:sz w:val="24"/>
          <w:szCs w:val="24"/>
          <w:lang w:eastAsia="bg-BG"/>
        </w:rPr>
        <w:t xml:space="preserve"> </w:t>
      </w:r>
      <w:r w:rsidRPr="00925EEE">
        <w:rPr>
          <w:rFonts w:ascii="Times New Roman" w:eastAsia="Arial Unicode MS" w:hAnsi="Times New Roman" w:cs="Times New Roman"/>
          <w:sz w:val="24"/>
          <w:szCs w:val="24"/>
          <w:lang w:eastAsia="bg-BG"/>
        </w:rPr>
        <w:t>Конкретните технически и функционални изисквания, финансово-икономически изисквания и правни изисквания към обекта на концесията и към извършваната с него стопанска дейност, включително относно концесионното възнаграждение и инвестиционната програма са посочени в анализите към обосновката на концесията.</w:t>
      </w:r>
      <w:r w:rsidRPr="00925EEE">
        <w:rPr>
          <w:rFonts w:ascii="Times New Roman" w:eastAsia="Arial Unicode MS" w:hAnsi="Times New Roman" w:cs="Times New Roman"/>
          <w:iCs/>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Предложението съдържа още доказателства за осъществимостта на направените предложения по критериите за възлагане, други предложения, разработки и информация в изпълнение на изискванията, определени с документацията за концесията, деклариране на срока на валидност на офертата, както и деклариране на произхода на средствата, съгласно Закона за мерките срещу изпирането на пари.</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5.2.2.</w:t>
      </w:r>
      <w:r w:rsidRPr="00925EEE">
        <w:rPr>
          <w:rFonts w:ascii="Times New Roman" w:eastAsia="Arial Unicode MS" w:hAnsi="Times New Roman" w:cs="Times New Roman"/>
          <w:b/>
          <w:color w:val="000000"/>
          <w:sz w:val="24"/>
          <w:szCs w:val="24"/>
          <w:lang w:eastAsia="bg-BG"/>
        </w:rPr>
        <w:tab/>
      </w:r>
      <w:r w:rsidRPr="00925EEE">
        <w:rPr>
          <w:rFonts w:ascii="Times New Roman" w:eastAsia="Arial Unicode MS" w:hAnsi="Times New Roman" w:cs="Times New Roman"/>
          <w:b/>
          <w:color w:val="000000"/>
          <w:sz w:val="24"/>
          <w:szCs w:val="24"/>
          <w:lang w:eastAsia="bg-BG"/>
        </w:rPr>
        <w:tab/>
        <w:t>Обвързващото предложение</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sz w:val="24"/>
          <w:szCs w:val="24"/>
          <w:lang w:eastAsia="bg-BG"/>
        </w:rPr>
        <w:t>(</w:t>
      </w:r>
      <w:r w:rsidRPr="00925EEE">
        <w:rPr>
          <w:rFonts w:ascii="Times New Roman" w:eastAsia="Arial Unicode MS" w:hAnsi="Times New Roman" w:cs="Times New Roman"/>
          <w:bCs/>
          <w:sz w:val="24"/>
          <w:szCs w:val="24"/>
          <w:lang w:eastAsia="bg-BG"/>
        </w:rPr>
        <w:t xml:space="preserve">приложение № </w:t>
      </w:r>
      <w:r w:rsidRPr="00925EEE">
        <w:rPr>
          <w:rFonts w:ascii="Times New Roman" w:eastAsia="Arial Unicode MS" w:hAnsi="Times New Roman" w:cs="Times New Roman"/>
          <w:bCs/>
          <w:sz w:val="24"/>
          <w:szCs w:val="24"/>
          <w:lang w:val="en-US" w:eastAsia="bg-BG"/>
        </w:rPr>
        <w:t>6</w:t>
      </w:r>
      <w:r w:rsidRPr="00925EEE">
        <w:rPr>
          <w:rFonts w:ascii="Times New Roman" w:eastAsia="Arial Unicode MS" w:hAnsi="Times New Roman" w:cs="Times New Roman"/>
          <w:bCs/>
          <w:sz w:val="24"/>
          <w:szCs w:val="24"/>
          <w:lang w:eastAsia="bg-BG"/>
        </w:rPr>
        <w:t>)</w:t>
      </w:r>
      <w:r w:rsidRPr="00925EEE">
        <w:rPr>
          <w:rFonts w:ascii="Times New Roman" w:eastAsia="Arial Unicode MS" w:hAnsi="Times New Roman" w:cs="Times New Roman"/>
          <w:color w:val="000000"/>
          <w:sz w:val="24"/>
          <w:szCs w:val="24"/>
          <w:lang w:eastAsia="bg-BG"/>
        </w:rPr>
        <w:t xml:space="preserve"> съдържа резюме на конкретните предложения по критериите за възлагане.</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предложението може да се определи поверителността на определена информация. Предложенията по критериите за възлагане не може да се определят като поверителна информация.</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Ако с обявлението за откриване на процедурата не е ограничена възможността за представяне на варианти на офертата, участникът е длъжен да представи предложение  и обвързващо предложение за всеки предложен вариант.</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При несъответствие между предложението и обвързващото предложение оценката на офертата се извършва по обвързващото предложение.</w:t>
      </w:r>
    </w:p>
    <w:p w:rsidR="00925EEE" w:rsidRPr="00925EEE" w:rsidRDefault="00925EEE" w:rsidP="00925EEE">
      <w:pPr>
        <w:widowControl w:val="0"/>
        <w:tabs>
          <w:tab w:val="left" w:pos="1159"/>
        </w:tabs>
        <w:spacing w:after="0"/>
        <w:ind w:firstLine="709"/>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Заявлението, предложението и обвързващото предложение се изготвят по образци, които се съдържат в документацията на концесията.</w:t>
      </w:r>
    </w:p>
    <w:p w:rsidR="00925EEE" w:rsidRPr="00925EEE" w:rsidRDefault="00925EEE" w:rsidP="00925EEE">
      <w:pPr>
        <w:widowControl w:val="0"/>
        <w:tabs>
          <w:tab w:val="left" w:pos="115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Заявлението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w:t>
      </w:r>
    </w:p>
    <w:p w:rsidR="00925EEE" w:rsidRPr="00925EEE" w:rsidRDefault="00925EEE" w:rsidP="00925EEE">
      <w:pPr>
        <w:widowControl w:val="0"/>
        <w:tabs>
          <w:tab w:val="left" w:pos="1159"/>
        </w:tabs>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Обвързващото предложение се представя на хартиен носител.</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Електронният носител на предложението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 </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val="en-US" w:eastAsia="bg-BG"/>
        </w:rPr>
      </w:pPr>
      <w:r w:rsidRPr="00925EEE">
        <w:rPr>
          <w:rFonts w:ascii="Times New Roman" w:eastAsia="Arial Unicode MS" w:hAnsi="Times New Roman" w:cs="Times New Roman"/>
          <w:color w:val="000000"/>
          <w:sz w:val="24"/>
          <w:szCs w:val="24"/>
          <w:lang w:eastAsia="bg-BG"/>
        </w:rPr>
        <w:t>В електронния носител, който съдържа предложението, се включва и електронен образ на обвързващото предложение.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lastRenderedPageBreak/>
        <w:t>Съдържанието на заявленията и на офертите е на езика, посочен в обявлението за откриване на процедурата, а в случай, че с обявлението е допуснато използването на чужд език, заявленията и офертите се представят и в превод на български език.</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Документите, които се включват в електронния носител са на езика на тяхното издаване и в превод на български език. При несъответствие между текстовете за верен се приема този в превод на български език, освен ако в документацията е посочено друго.</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При несъответствия между предложението и обвързващото предложение, оценката на офертата се извършва по обвързващото предложение.</w:t>
      </w:r>
    </w:p>
    <w:p w:rsidR="00925EEE" w:rsidRPr="00925EEE" w:rsidRDefault="00925EEE" w:rsidP="00925EEE">
      <w:pPr>
        <w:widowControl w:val="0"/>
        <w:tabs>
          <w:tab w:val="left" w:pos="1127"/>
        </w:tabs>
        <w:spacing w:before="120" w:after="120"/>
        <w:ind w:firstLine="709"/>
        <w:jc w:val="both"/>
        <w:outlineLvl w:val="2"/>
        <w:rPr>
          <w:rFonts w:ascii="Times New Roman" w:eastAsia="Calibri" w:hAnsi="Times New Roman" w:cs="Times New Roman"/>
          <w:b/>
          <w:i/>
          <w:sz w:val="24"/>
          <w:szCs w:val="24"/>
          <w:lang w:eastAsia="bg-BG"/>
        </w:rPr>
      </w:pPr>
      <w:r w:rsidRPr="00925EEE">
        <w:rPr>
          <w:rFonts w:ascii="Times New Roman" w:eastAsia="Calibri" w:hAnsi="Times New Roman" w:cs="Times New Roman"/>
          <w:b/>
          <w:sz w:val="24"/>
          <w:szCs w:val="24"/>
          <w:lang w:eastAsia="bg-BG"/>
        </w:rPr>
        <w:t>6. Минимални изисквания, на които трябва да отговарят вариантите на офертите, и начина на тяхното представяне -</w:t>
      </w:r>
      <w:r w:rsidRPr="00925EEE">
        <w:rPr>
          <w:rFonts w:ascii="Times New Roman" w:eastAsia="Calibri" w:hAnsi="Times New Roman" w:cs="Times New Roman"/>
          <w:color w:val="000000"/>
          <w:sz w:val="24"/>
          <w:szCs w:val="24"/>
          <w:shd w:val="clear" w:color="auto" w:fill="FFFFFF"/>
          <w:lang w:eastAsia="bg-BG"/>
        </w:rPr>
        <w:t xml:space="preserve"> не се предвиждат варианти на офертите.</w:t>
      </w:r>
    </w:p>
    <w:p w:rsidR="00925EEE" w:rsidRPr="00925EEE" w:rsidRDefault="00925EEE" w:rsidP="00925EEE">
      <w:pPr>
        <w:widowControl w:val="0"/>
        <w:shd w:val="clear" w:color="auto" w:fill="FFFFFF"/>
        <w:spacing w:before="120" w:after="120"/>
        <w:ind w:firstLine="709"/>
        <w:jc w:val="both"/>
        <w:rPr>
          <w:rFonts w:ascii="Times New Roman" w:eastAsia="Arial Unicode MS" w:hAnsi="Times New Roman" w:cs="Times New Roman"/>
          <w:b/>
          <w:vanish/>
          <w:color w:val="000000"/>
          <w:sz w:val="24"/>
          <w:szCs w:val="24"/>
          <w:lang w:val="en-US" w:eastAsia="bg-BG"/>
        </w:rPr>
      </w:pPr>
      <w:r w:rsidRPr="00925EEE">
        <w:rPr>
          <w:rFonts w:ascii="Times New Roman" w:eastAsia="Arial Unicode MS" w:hAnsi="Times New Roman" w:cs="Times New Roman"/>
          <w:b/>
          <w:color w:val="000000"/>
          <w:sz w:val="24"/>
          <w:szCs w:val="24"/>
          <w:lang w:eastAsia="bg-BG"/>
        </w:rPr>
        <w:t>7. Условия за участие в процедурата</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Условията за участие</w:t>
      </w:r>
      <w:r w:rsidRPr="00925EEE">
        <w:rPr>
          <w:rFonts w:ascii="Times New Roman" w:eastAsia="Calibri" w:hAnsi="Times New Roman" w:cs="Times New Roman"/>
          <w:b/>
          <w:bCs/>
          <w:color w:val="000000"/>
          <w:sz w:val="24"/>
          <w:szCs w:val="24"/>
          <w:lang w:eastAsia="bg-BG"/>
        </w:rPr>
        <w:t xml:space="preserve"> </w:t>
      </w:r>
      <w:r w:rsidRPr="00925EEE">
        <w:rPr>
          <w:rFonts w:ascii="Times New Roman" w:eastAsia="Calibri" w:hAnsi="Times New Roman" w:cs="Times New Roman"/>
          <w:color w:val="000000"/>
          <w:sz w:val="24"/>
          <w:szCs w:val="24"/>
          <w:lang w:eastAsia="bg-BG"/>
        </w:rPr>
        <w:t>са изисквания към икономическите оператори, които са необходими за изпълнение на концесионния договор и се посочват в обявлението за откриване на процедурата.</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Като условие за участие в процедурата се определят следните изисквания по отношение на техническите способности на икономическите оператори.</w:t>
      </w:r>
    </w:p>
    <w:p w:rsidR="00925EEE" w:rsidRPr="00925EEE" w:rsidRDefault="00925EEE" w:rsidP="00925EEE">
      <w:pPr>
        <w:widowControl w:val="0"/>
        <w:spacing w:after="0"/>
        <w:ind w:firstLine="709"/>
        <w:jc w:val="both"/>
        <w:rPr>
          <w:rFonts w:ascii="Times New Roman" w:eastAsia="Calibri" w:hAnsi="Times New Roman" w:cs="Times New Roman"/>
          <w:b/>
          <w:bCs/>
          <w:sz w:val="24"/>
          <w:szCs w:val="24"/>
          <w:lang w:eastAsia="bg-BG"/>
        </w:rPr>
      </w:pPr>
    </w:p>
    <w:p w:rsidR="00925EEE" w:rsidRPr="00925EEE" w:rsidRDefault="00925EEE" w:rsidP="00925EEE">
      <w:pPr>
        <w:widowControl w:val="0"/>
        <w:spacing w:after="0"/>
        <w:ind w:firstLine="709"/>
        <w:jc w:val="both"/>
        <w:rPr>
          <w:rFonts w:ascii="Times New Roman" w:eastAsia="Calibri" w:hAnsi="Times New Roman" w:cs="Times New Roman"/>
          <w:b/>
          <w:sz w:val="24"/>
          <w:szCs w:val="24"/>
          <w:lang w:eastAsia="bg-BG"/>
        </w:rPr>
      </w:pPr>
      <w:r w:rsidRPr="00925EEE">
        <w:rPr>
          <w:rFonts w:ascii="Times New Roman" w:eastAsia="Calibri" w:hAnsi="Times New Roman" w:cs="Times New Roman"/>
          <w:b/>
          <w:bCs/>
          <w:sz w:val="24"/>
          <w:szCs w:val="24"/>
          <w:lang w:eastAsia="bg-BG"/>
        </w:rPr>
        <w:t>7.1.</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b/>
          <w:sz w:val="24"/>
          <w:szCs w:val="24"/>
          <w:lang w:eastAsia="bg-BG"/>
        </w:rPr>
        <w:t xml:space="preserve">за доказване на техническите способности, с оглед приоритета на изискването за осигуряване на нормална, безопасна и съобразена с изискванията на действащото законодателство експлоатация и текущо поддържане на съоръженията, се предвижда </w:t>
      </w:r>
      <w:r w:rsidRPr="00925EEE">
        <w:rPr>
          <w:rFonts w:ascii="Times New Roman" w:eastAsia="Calibri" w:hAnsi="Times New Roman" w:cs="Times New Roman"/>
          <w:color w:val="000000"/>
          <w:sz w:val="24"/>
          <w:szCs w:val="24"/>
          <w:lang w:eastAsia="bg-BG"/>
        </w:rPr>
        <w:t>концесионерът да отговаря на изискванията за „оператор на язовирна стена", съгласно п</w:t>
      </w:r>
      <w:r w:rsidRPr="00925EEE">
        <w:rPr>
          <w:rFonts w:ascii="Times New Roman" w:eastAsia="Calibri" w:hAnsi="Times New Roman" w:cs="Times New Roman"/>
          <w:color w:val="000000"/>
          <w:sz w:val="24"/>
          <w:szCs w:val="24"/>
          <w:lang w:val="en-US"/>
        </w:rPr>
        <w:t>ap</w:t>
      </w:r>
      <w:r w:rsidRPr="00925EEE">
        <w:rPr>
          <w:rFonts w:ascii="Times New Roman" w:eastAsia="Calibri" w:hAnsi="Times New Roman" w:cs="Times New Roman"/>
          <w:color w:val="000000"/>
          <w:sz w:val="24"/>
          <w:szCs w:val="24"/>
          <w:lang w:val="ru-RU"/>
        </w:rPr>
        <w:t xml:space="preserve">. </w:t>
      </w:r>
      <w:r w:rsidRPr="00925EEE">
        <w:rPr>
          <w:rFonts w:ascii="Times New Roman" w:eastAsia="Calibri" w:hAnsi="Times New Roman" w:cs="Times New Roman"/>
          <w:color w:val="000000"/>
          <w:sz w:val="24"/>
          <w:szCs w:val="24"/>
          <w:lang w:eastAsia="bg-BG"/>
        </w:rPr>
        <w:t xml:space="preserve">1 ал. 1 т. 95 от Допълнителните разпоредби на Закона за водите, или еквивалентно </w:t>
      </w:r>
      <w:r w:rsidRPr="00925EEE">
        <w:rPr>
          <w:rFonts w:ascii="Times New Roman" w:eastAsia="Calibri" w:hAnsi="Times New Roman" w:cs="Times New Roman"/>
          <w:b/>
          <w:sz w:val="24"/>
          <w:szCs w:val="24"/>
          <w:lang w:eastAsia="bg-BG"/>
        </w:rPr>
        <w:t xml:space="preserve">съгласно законодателството на държавата, в която участникът е установен, </w:t>
      </w:r>
      <w:r w:rsidRPr="00925EEE">
        <w:rPr>
          <w:rFonts w:ascii="Times New Roman" w:eastAsia="Calibri" w:hAnsi="Times New Roman" w:cs="Times New Roman"/>
          <w:color w:val="000000"/>
          <w:sz w:val="24"/>
          <w:szCs w:val="24"/>
          <w:lang w:eastAsia="bg-BG"/>
        </w:rPr>
        <w:t xml:space="preserve">или при изпълнение на договора за концесия да разполага с лице, за извършване на дейностите предвидени в чл. 138в от Закона за водите, отговарящо на изискванията за „оператор на язовирна стена" или еквивалентно </w:t>
      </w:r>
      <w:r w:rsidRPr="00925EEE">
        <w:rPr>
          <w:rFonts w:ascii="Times New Roman" w:eastAsia="Calibri" w:hAnsi="Times New Roman" w:cs="Times New Roman"/>
          <w:b/>
          <w:sz w:val="24"/>
          <w:szCs w:val="24"/>
          <w:lang w:eastAsia="bg-BG"/>
        </w:rPr>
        <w:t>съгласно законодателството на държавата, в която участникът е установен;</w:t>
      </w:r>
    </w:p>
    <w:p w:rsidR="00925EEE" w:rsidRPr="00925EEE" w:rsidRDefault="00925EEE" w:rsidP="00925EEE">
      <w:pPr>
        <w:widowControl w:val="0"/>
        <w:spacing w:before="120" w:after="120"/>
        <w:ind w:firstLine="743"/>
        <w:jc w:val="both"/>
        <w:rPr>
          <w:rFonts w:ascii="Times New Roman" w:eastAsia="Calibri" w:hAnsi="Times New Roman" w:cs="Times New Roman"/>
          <w:b/>
          <w:sz w:val="24"/>
          <w:szCs w:val="24"/>
          <w:lang w:eastAsia="bg-BG"/>
        </w:rPr>
      </w:pPr>
      <w:r w:rsidRPr="00925EEE">
        <w:rPr>
          <w:rFonts w:ascii="Times New Roman" w:eastAsia="Calibri" w:hAnsi="Times New Roman" w:cs="Times New Roman"/>
          <w:b/>
          <w:sz w:val="24"/>
          <w:szCs w:val="24"/>
          <w:lang w:eastAsia="bg-BG"/>
        </w:rPr>
        <w:t xml:space="preserve">За да отговори на това изискване участникът представя: </w:t>
      </w:r>
    </w:p>
    <w:p w:rsidR="00925EEE" w:rsidRPr="00925EEE" w:rsidRDefault="00925EEE" w:rsidP="00925EEE">
      <w:pPr>
        <w:widowControl w:val="0"/>
        <w:spacing w:after="0"/>
        <w:ind w:firstLine="743"/>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b/>
          <w:sz w:val="24"/>
          <w:szCs w:val="24"/>
          <w:lang w:eastAsia="bg-BG"/>
        </w:rPr>
        <w:t xml:space="preserve">- Удостоверение и/или други документи </w:t>
      </w:r>
      <w:r w:rsidRPr="00925EEE">
        <w:rPr>
          <w:rFonts w:ascii="Times New Roman" w:eastAsia="Calibri" w:hAnsi="Times New Roman" w:cs="Times New Roman"/>
          <w:sz w:val="24"/>
          <w:szCs w:val="24"/>
          <w:lang w:eastAsia="bg-BG"/>
        </w:rPr>
        <w:t>за да докаже, че</w:t>
      </w:r>
      <w:r w:rsidRPr="00925EEE">
        <w:rPr>
          <w:rFonts w:ascii="Times New Roman" w:eastAsia="Calibri" w:hAnsi="Times New Roman" w:cs="Times New Roman"/>
          <w:color w:val="000000"/>
          <w:sz w:val="24"/>
          <w:szCs w:val="24"/>
          <w:lang w:eastAsia="bg-BG"/>
        </w:rPr>
        <w:t xml:space="preserve"> отговаря на изискванията за „оператор на язовирна стена", съгласно п</w:t>
      </w:r>
      <w:r w:rsidRPr="00925EEE">
        <w:rPr>
          <w:rFonts w:ascii="Times New Roman" w:eastAsia="Calibri" w:hAnsi="Times New Roman" w:cs="Times New Roman"/>
          <w:color w:val="000000"/>
          <w:sz w:val="24"/>
          <w:szCs w:val="24"/>
          <w:lang w:val="en-US"/>
        </w:rPr>
        <w:t>ap</w:t>
      </w:r>
      <w:r w:rsidRPr="00925EEE">
        <w:rPr>
          <w:rFonts w:ascii="Times New Roman" w:eastAsia="Calibri" w:hAnsi="Times New Roman" w:cs="Times New Roman"/>
          <w:color w:val="000000"/>
          <w:sz w:val="24"/>
          <w:szCs w:val="24"/>
          <w:lang w:val="ru-RU"/>
        </w:rPr>
        <w:t xml:space="preserve">. </w:t>
      </w:r>
      <w:r w:rsidRPr="00925EEE">
        <w:rPr>
          <w:rFonts w:ascii="Times New Roman" w:eastAsia="Calibri" w:hAnsi="Times New Roman" w:cs="Times New Roman"/>
          <w:color w:val="000000"/>
          <w:sz w:val="24"/>
          <w:szCs w:val="24"/>
          <w:lang w:eastAsia="bg-BG"/>
        </w:rPr>
        <w:t>1, ал. 1, т. 95 от Допълнителните разпоредби на Закона за водите;</w:t>
      </w:r>
    </w:p>
    <w:p w:rsidR="00925EEE" w:rsidRPr="00925EEE" w:rsidRDefault="00925EEE" w:rsidP="00925EEE">
      <w:pPr>
        <w:widowControl w:val="0"/>
        <w:spacing w:after="0"/>
        <w:ind w:firstLine="709"/>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или</w:t>
      </w:r>
    </w:p>
    <w:p w:rsidR="00925EEE" w:rsidRPr="00925EEE" w:rsidRDefault="00925EEE" w:rsidP="00925EEE">
      <w:pPr>
        <w:widowControl w:val="0"/>
        <w:spacing w:after="0"/>
        <w:ind w:firstLine="709"/>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 xml:space="preserve">- доказателства, че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w:t>
      </w:r>
    </w:p>
    <w:p w:rsidR="00925EEE" w:rsidRPr="00925EEE" w:rsidRDefault="00925EEE" w:rsidP="00925EEE">
      <w:pPr>
        <w:widowControl w:val="0"/>
        <w:spacing w:after="0"/>
        <w:ind w:firstLine="709"/>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 xml:space="preserve">или  </w:t>
      </w:r>
    </w:p>
    <w:p w:rsidR="00925EEE" w:rsidRPr="00925EEE" w:rsidRDefault="00925EEE" w:rsidP="00925EEE">
      <w:pPr>
        <w:widowControl w:val="0"/>
        <w:spacing w:after="0"/>
        <w:ind w:firstLine="709"/>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 xml:space="preserve">Декларация </w:t>
      </w:r>
      <w:r w:rsidRPr="00925EEE">
        <w:rPr>
          <w:rFonts w:ascii="Times New Roman" w:eastAsia="Calibri" w:hAnsi="Times New Roman" w:cs="Times New Roman"/>
          <w:color w:val="000000"/>
          <w:sz w:val="24"/>
          <w:szCs w:val="24"/>
          <w:lang w:val="ru-RU" w:eastAsia="bg-BG"/>
        </w:rPr>
        <w:t>-</w:t>
      </w:r>
      <w:r w:rsidRPr="00925EEE">
        <w:rPr>
          <w:rFonts w:ascii="Times New Roman" w:eastAsia="Calibri" w:hAnsi="Times New Roman" w:cs="Times New Roman"/>
          <w:color w:val="000000"/>
          <w:sz w:val="24"/>
          <w:szCs w:val="24"/>
          <w:lang w:eastAsia="bg-BG"/>
        </w:rPr>
        <w:t xml:space="preserve"> </w:t>
      </w:r>
      <w:r w:rsidRPr="00925EEE">
        <w:rPr>
          <w:rFonts w:ascii="Times New Roman" w:eastAsia="Calibri" w:hAnsi="Times New Roman" w:cs="Times New Roman"/>
          <w:sz w:val="24"/>
          <w:szCs w:val="24"/>
          <w:lang w:eastAsia="bg-BG"/>
        </w:rPr>
        <w:t>Приложение № 34</w:t>
      </w:r>
      <w:r w:rsidRPr="00925EEE">
        <w:rPr>
          <w:rFonts w:ascii="Times New Roman" w:eastAsia="Calibri" w:hAnsi="Times New Roman" w:cs="Times New Roman"/>
          <w:color w:val="000000"/>
          <w:sz w:val="24"/>
          <w:szCs w:val="24"/>
          <w:lang w:eastAsia="bg-BG"/>
        </w:rPr>
        <w:t>, че, ако участникът бъде определен за концесионер, преди сключване на договора за концесия, ще представи доказателства, че отговаря на изискванията за „оператор на язовирна стена", съгласно п</w:t>
      </w:r>
      <w:r w:rsidRPr="00925EEE">
        <w:rPr>
          <w:rFonts w:ascii="Times New Roman" w:eastAsia="Calibri" w:hAnsi="Times New Roman" w:cs="Times New Roman"/>
          <w:color w:val="000000"/>
          <w:sz w:val="24"/>
          <w:szCs w:val="24"/>
          <w:lang w:val="en-US"/>
        </w:rPr>
        <w:t>ap</w:t>
      </w:r>
      <w:r w:rsidRPr="00925EEE">
        <w:rPr>
          <w:rFonts w:ascii="Times New Roman" w:eastAsia="Calibri" w:hAnsi="Times New Roman" w:cs="Times New Roman"/>
          <w:color w:val="000000"/>
          <w:sz w:val="24"/>
          <w:szCs w:val="24"/>
          <w:lang w:val="ru-RU"/>
        </w:rPr>
        <w:t xml:space="preserve">. </w:t>
      </w:r>
      <w:r w:rsidRPr="00925EEE">
        <w:rPr>
          <w:rFonts w:ascii="Times New Roman" w:eastAsia="Calibri" w:hAnsi="Times New Roman" w:cs="Times New Roman"/>
          <w:color w:val="000000"/>
          <w:sz w:val="24"/>
          <w:szCs w:val="24"/>
          <w:lang w:eastAsia="bg-BG"/>
        </w:rPr>
        <w:t>1, ал. 1, т. 95 от Допълнителните разпоредби на Закона за водите или че ще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w:t>
      </w:r>
    </w:p>
    <w:p w:rsidR="00925EEE" w:rsidRPr="00925EEE" w:rsidRDefault="00925EEE" w:rsidP="00925EEE">
      <w:pPr>
        <w:widowControl w:val="0"/>
        <w:spacing w:after="0"/>
        <w:ind w:firstLine="709"/>
        <w:jc w:val="both"/>
        <w:rPr>
          <w:rFonts w:ascii="Times New Roman" w:eastAsia="Calibri" w:hAnsi="Times New Roman" w:cs="Times New Roman"/>
          <w:b/>
          <w:sz w:val="24"/>
          <w:szCs w:val="24"/>
          <w:lang w:eastAsia="bg-BG"/>
        </w:rPr>
      </w:pPr>
      <w:r w:rsidRPr="00925EEE">
        <w:rPr>
          <w:rFonts w:ascii="Times New Roman" w:eastAsia="Calibri" w:hAnsi="Times New Roman" w:cs="Times New Roman"/>
          <w:color w:val="000000"/>
          <w:sz w:val="24"/>
          <w:szCs w:val="24"/>
          <w:lang w:eastAsia="bg-BG"/>
        </w:rPr>
        <w:t xml:space="preserve">Участникът може да докаже съответствие с условието за участие, по който и да било от посочените по-горе начини.    </w:t>
      </w:r>
    </w:p>
    <w:p w:rsidR="00925EEE" w:rsidRPr="00925EEE" w:rsidRDefault="00925EEE" w:rsidP="00925EEE">
      <w:pPr>
        <w:widowControl w:val="0"/>
        <w:spacing w:after="0"/>
        <w:ind w:firstLine="709"/>
        <w:jc w:val="both"/>
        <w:rPr>
          <w:rFonts w:ascii="Times New Roman" w:eastAsia="Calibri" w:hAnsi="Times New Roman" w:cs="Times New Roman"/>
          <w:b/>
          <w:sz w:val="24"/>
          <w:szCs w:val="24"/>
          <w:lang w:val="en-US" w:eastAsia="bg-BG"/>
        </w:rPr>
      </w:pPr>
      <w:r w:rsidRPr="00925EEE">
        <w:rPr>
          <w:rFonts w:ascii="Times New Roman" w:eastAsia="Calibri" w:hAnsi="Times New Roman" w:cs="Times New Roman"/>
          <w:b/>
          <w:sz w:val="24"/>
          <w:szCs w:val="24"/>
          <w:lang w:eastAsia="bg-BG"/>
        </w:rPr>
        <w:t>Ако информацията се съдържа в достъпен публичен регистър</w:t>
      </w:r>
      <w:r w:rsidRPr="00925EEE">
        <w:rPr>
          <w:rFonts w:ascii="Times New Roman" w:eastAsia="Calibri" w:hAnsi="Times New Roman" w:cs="Times New Roman"/>
          <w:b/>
          <w:sz w:val="24"/>
          <w:szCs w:val="24"/>
          <w:lang w:val="ru-RU" w:eastAsia="bg-BG"/>
        </w:rPr>
        <w:t>,</w:t>
      </w:r>
      <w:r w:rsidRPr="00925EEE">
        <w:rPr>
          <w:rFonts w:ascii="Times New Roman" w:eastAsia="Calibri" w:hAnsi="Times New Roman" w:cs="Times New Roman"/>
          <w:b/>
          <w:sz w:val="24"/>
          <w:szCs w:val="24"/>
          <w:lang w:eastAsia="bg-BG"/>
        </w:rPr>
        <w:t xml:space="preserve"> който може да се провери от концедента, това обстоятелство може да се посочи от участника.  </w:t>
      </w:r>
      <w:r w:rsidRPr="00925EEE">
        <w:rPr>
          <w:rFonts w:ascii="Times New Roman" w:eastAsia="Calibri" w:hAnsi="Times New Roman" w:cs="Times New Roman"/>
          <w:b/>
          <w:vanish/>
          <w:sz w:val="15"/>
          <w:szCs w:val="20"/>
          <w:lang w:eastAsia="bg-BG"/>
        </w:rPr>
        <w:t> </w:t>
      </w:r>
    </w:p>
    <w:p w:rsidR="00925EEE" w:rsidRPr="00925EEE" w:rsidRDefault="00925EEE" w:rsidP="00925EEE">
      <w:pPr>
        <w:tabs>
          <w:tab w:val="left" w:pos="0"/>
        </w:tabs>
        <w:spacing w:after="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lastRenderedPageBreak/>
        <w:tab/>
        <w:t xml:space="preserve">7.2. При подаване </w:t>
      </w:r>
      <w:r w:rsidRPr="00925EEE">
        <w:rPr>
          <w:rFonts w:ascii="Times New Roman" w:eastAsia="Arial Unicode MS" w:hAnsi="Times New Roman" w:cs="Times New Roman"/>
          <w:sz w:val="24"/>
          <w:szCs w:val="24"/>
          <w:lang w:eastAsia="bg-BG"/>
        </w:rPr>
        <w:t>на заявлението и</w:t>
      </w:r>
      <w:r w:rsidRPr="00925EEE">
        <w:rPr>
          <w:rFonts w:ascii="Times New Roman" w:eastAsia="Arial Unicode MS" w:hAnsi="Times New Roman" w:cs="Times New Roman"/>
          <w:color w:val="000000"/>
          <w:sz w:val="24"/>
          <w:szCs w:val="24"/>
          <w:lang w:eastAsia="bg-BG"/>
        </w:rPr>
        <w:t xml:space="preserve"> офертата си кандидатите следва да приложат декларация за поемане на правата и задълженията по техническата експлоатация на язовира, стената и съоръженията към него </w:t>
      </w:r>
      <w:r w:rsidRPr="00925EEE">
        <w:rPr>
          <w:rFonts w:ascii="Times New Roman" w:eastAsia="Arial Unicode MS" w:hAnsi="Times New Roman" w:cs="Times New Roman"/>
          <w:sz w:val="24"/>
          <w:szCs w:val="24"/>
          <w:lang w:val="en-US" w:eastAsia="bg-BG"/>
        </w:rPr>
        <w:t>(</w:t>
      </w:r>
      <w:r w:rsidRPr="00925EEE">
        <w:rPr>
          <w:rFonts w:ascii="Times New Roman" w:eastAsia="Arial Unicode MS" w:hAnsi="Times New Roman" w:cs="Times New Roman"/>
          <w:sz w:val="24"/>
          <w:szCs w:val="24"/>
          <w:lang w:eastAsia="bg-BG"/>
        </w:rPr>
        <w:t>Приложение №12</w:t>
      </w:r>
      <w:r w:rsidRPr="00925EEE">
        <w:rPr>
          <w:rFonts w:ascii="Times New Roman" w:eastAsia="Arial Unicode MS" w:hAnsi="Times New Roman" w:cs="Times New Roman"/>
          <w:sz w:val="24"/>
          <w:szCs w:val="24"/>
          <w:lang w:val="en-US" w:eastAsia="bg-BG"/>
        </w:rPr>
        <w:t>)</w:t>
      </w:r>
      <w:r w:rsidRPr="00925EEE">
        <w:rPr>
          <w:rFonts w:ascii="Times New Roman" w:eastAsia="Arial Unicode MS" w:hAnsi="Times New Roman" w:cs="Times New Roman"/>
          <w:sz w:val="24"/>
          <w:szCs w:val="24"/>
          <w:lang w:eastAsia="bg-BG"/>
        </w:rPr>
        <w:t>.</w:t>
      </w:r>
      <w:r w:rsidRPr="00925EEE">
        <w:rPr>
          <w:rFonts w:ascii="Times New Roman" w:eastAsia="Arial Unicode MS" w:hAnsi="Times New Roman" w:cs="Times New Roman"/>
          <w:color w:val="000000"/>
          <w:sz w:val="24"/>
          <w:szCs w:val="24"/>
          <w:lang w:eastAsia="bg-BG"/>
        </w:rPr>
        <w:t xml:space="preserve"> Изпълнението на това изискване е условие за сключването на концесионния договор. Приоритетът на целите, свързани със запазването и нормалната експлоатация на хидромелиоративните съоръжения на територията на Община Самуил, изискват участниците да декларират, че ще осъществяват стопанската си дейност в обекта на концесията като за целия срок на концесията поемат изцяло правата и задълженията по експлоатацията и ползването на язовирите, хидротехническите и инфраструктурните съоръжения по реда на НАРЕДБА за условията и реда за осъществяване на техническата и безопасната експлоатация на </w:t>
      </w:r>
      <w:r w:rsidRPr="00925EEE">
        <w:rPr>
          <w:rFonts w:ascii="Times New Roman" w:eastAsia="Arial Unicode MS" w:hAnsi="Times New Roman" w:cs="Times New Roman"/>
          <w:color w:val="000000"/>
          <w:sz w:val="24"/>
          <w:szCs w:val="24"/>
          <w:bdr w:val="none" w:sz="0" w:space="0" w:color="auto" w:frame="1"/>
          <w:shd w:val="clear" w:color="auto" w:fill="FFFFFF"/>
          <w:lang w:eastAsia="bg-BG"/>
        </w:rPr>
        <w:t>язовирните</w:t>
      </w:r>
      <w:r w:rsidRPr="00925EEE">
        <w:rPr>
          <w:rFonts w:ascii="Times New Roman" w:eastAsia="Arial Unicode MS" w:hAnsi="Times New Roman" w:cs="Times New Roman"/>
          <w:color w:val="000000"/>
          <w:sz w:val="24"/>
          <w:szCs w:val="24"/>
          <w:lang w:eastAsia="bg-BG"/>
        </w:rPr>
        <w:t xml:space="preserve"> стени и на съоръженията към тях и за осъществяване на контрол за техническото им състояние, приета с </w:t>
      </w:r>
      <w:hyperlink r:id="rId10" w:history="1">
        <w:r w:rsidRPr="00925EEE">
          <w:rPr>
            <w:rFonts w:ascii="Times New Roman" w:eastAsia="Arial Unicode MS" w:hAnsi="Times New Roman" w:cs="Times New Roman"/>
            <w:sz w:val="24"/>
            <w:szCs w:val="24"/>
            <w:u w:val="single"/>
            <w:lang w:eastAsia="bg-BG"/>
          </w:rPr>
          <w:t xml:space="preserve">ПМС № 12 </w:t>
        </w:r>
      </w:hyperlink>
      <w:r w:rsidRPr="00925EEE">
        <w:rPr>
          <w:rFonts w:ascii="Times New Roman" w:eastAsia="Arial Unicode MS" w:hAnsi="Times New Roman" w:cs="Times New Roman"/>
          <w:color w:val="000000"/>
          <w:sz w:val="24"/>
          <w:szCs w:val="24"/>
          <w:lang w:eastAsia="bg-BG"/>
        </w:rPr>
        <w:t>от 28.01.2020 г., обн., ДВ, бр. 9 от 31.01.2020 г., в сила от 31.01.2020 г., издадена на осн. чл. 141, ал.2  от Закона за водите, Закона за водите и както и по реда на евентуални бъдещи нормативни документи, регламентиращи посочените права и задължения.</w:t>
      </w:r>
    </w:p>
    <w:p w:rsidR="00925EEE" w:rsidRPr="00925EEE" w:rsidRDefault="00925EEE" w:rsidP="00925EEE">
      <w:pPr>
        <w:widowControl w:val="0"/>
        <w:spacing w:after="0"/>
        <w:ind w:firstLine="709"/>
        <w:jc w:val="both"/>
        <w:rPr>
          <w:rFonts w:ascii="Times New Roman" w:eastAsia="Calibri" w:hAnsi="Times New Roman" w:cs="Times New Roman"/>
          <w:i/>
          <w:color w:val="FF0000"/>
          <w:sz w:val="24"/>
          <w:szCs w:val="24"/>
          <w:u w:val="single"/>
          <w:lang w:eastAsia="bg-BG"/>
        </w:rPr>
      </w:pPr>
      <w:r w:rsidRPr="00925EEE">
        <w:rPr>
          <w:rFonts w:ascii="Times New Roman" w:eastAsia="Calibri" w:hAnsi="Times New Roman" w:cs="Times New Roman"/>
          <w:color w:val="000000"/>
          <w:sz w:val="24"/>
          <w:szCs w:val="24"/>
          <w:lang w:eastAsia="bg-BG"/>
        </w:rPr>
        <w:t>Кандидатът или участникът може да докаже изпълнението на определените от концедента изисквания относно техническите си способности с възможностите на едно или повече лица, наричани по-нататък "трети лица", независимо от правната връзка между тях. За третите лица се прилагат основанията за изключване. Участникът представя документи, с които доказва, че за третите лица не е налице основание за изключване, както и че при изпълнението на концесионния договор, ще има на разположение ресурсите на третите лица за целия срок на концесията. Третото лице, с възможностите, на което се доказва изпълнението на изискванията за финансово и икономическо състояние, отговаря солидарно с концесионера за изпълнението на концесионния договор, съгласно предвиденото в него, като се вземат предвид характерът и размерът на поетия от третото лице ангажимент за предоставяне на ресурси.</w:t>
      </w:r>
    </w:p>
    <w:p w:rsidR="00925EEE" w:rsidRPr="00925EEE" w:rsidRDefault="00925EEE" w:rsidP="00925EEE">
      <w:pPr>
        <w:spacing w:before="120" w:after="120"/>
        <w:ind w:firstLine="709"/>
        <w:jc w:val="both"/>
        <w:rPr>
          <w:rFonts w:ascii="Times New Roman" w:eastAsia="Times New Roman" w:hAnsi="Times New Roman" w:cs="Times New Roman"/>
          <w:b/>
          <w:sz w:val="24"/>
          <w:szCs w:val="24"/>
          <w:lang w:eastAsia="bg-BG"/>
        </w:rPr>
      </w:pPr>
      <w:r w:rsidRPr="00925EEE">
        <w:rPr>
          <w:rFonts w:ascii="Times New Roman" w:eastAsia="Times New Roman" w:hAnsi="Times New Roman" w:cs="Times New Roman"/>
          <w:b/>
          <w:sz w:val="24"/>
          <w:szCs w:val="24"/>
          <w:lang w:eastAsia="bg-BG"/>
        </w:rPr>
        <w:t>8. Критерий за оценка на офертите</w:t>
      </w:r>
    </w:p>
    <w:p w:rsidR="00925EEE" w:rsidRPr="00925EEE" w:rsidRDefault="00925EEE" w:rsidP="00925EEE">
      <w:pPr>
        <w:spacing w:after="0" w:line="240" w:lineRule="auto"/>
        <w:ind w:firstLine="708"/>
        <w:jc w:val="both"/>
        <w:rPr>
          <w:rFonts w:ascii="Times New Roman" w:eastAsia="Times New Roman" w:hAnsi="Times New Roman" w:cs="Times New Roman"/>
          <w:b/>
          <w:sz w:val="24"/>
          <w:szCs w:val="24"/>
          <w:u w:val="single"/>
          <w:lang w:eastAsia="bg-BG"/>
        </w:rPr>
      </w:pPr>
      <w:r w:rsidRPr="00925EEE">
        <w:rPr>
          <w:rFonts w:ascii="Times New Roman" w:eastAsia="Times New Roman" w:hAnsi="Times New Roman" w:cs="Times New Roman"/>
          <w:b/>
          <w:sz w:val="24"/>
          <w:szCs w:val="24"/>
          <w:u w:val="single"/>
          <w:lang w:eastAsia="bg-BG"/>
        </w:rPr>
        <w:t>Единственият критерий за класиране на офертите на кандидат-концесионерите ще бъде най-висока предложена стойност за годишното концесионно възнаграждение.</w:t>
      </w:r>
    </w:p>
    <w:p w:rsidR="00925EEE" w:rsidRPr="00925EEE" w:rsidRDefault="00925EEE" w:rsidP="00925EEE">
      <w:pPr>
        <w:spacing w:after="0" w:line="240" w:lineRule="auto"/>
        <w:ind w:firstLine="709"/>
        <w:jc w:val="both"/>
        <w:rPr>
          <w:rFonts w:ascii="Times New Roman" w:eastAsia="Times New Roman" w:hAnsi="Times New Roman" w:cs="Times New Roman"/>
          <w:bCs/>
          <w:sz w:val="24"/>
          <w:szCs w:val="24"/>
          <w:lang w:eastAsia="bg-BG"/>
        </w:rPr>
      </w:pPr>
      <w:r w:rsidRPr="00925EEE">
        <w:rPr>
          <w:rFonts w:ascii="Times New Roman" w:eastAsia="Times New Roman" w:hAnsi="Times New Roman" w:cs="Times New Roman"/>
          <w:bCs/>
          <w:sz w:val="24"/>
          <w:szCs w:val="24"/>
          <w:lang w:eastAsia="bg-BG"/>
        </w:rPr>
        <w:t>Определеният критерий за класиране съответства на принципите на публичност, 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w:t>
      </w:r>
    </w:p>
    <w:p w:rsidR="00925EEE" w:rsidRPr="00925EEE" w:rsidRDefault="00925EEE" w:rsidP="00925EEE">
      <w:pPr>
        <w:spacing w:after="0"/>
        <w:ind w:firstLine="709"/>
        <w:jc w:val="both"/>
        <w:rPr>
          <w:rFonts w:ascii="Times New Roman" w:eastAsia="Times New Roman" w:hAnsi="Times New Roman" w:cs="Times New Roman"/>
          <w:bCs/>
          <w:sz w:val="24"/>
          <w:szCs w:val="24"/>
          <w:lang w:eastAsia="bg-BG"/>
        </w:rPr>
      </w:pPr>
    </w:p>
    <w:p w:rsidR="00925EEE" w:rsidRPr="00925EEE" w:rsidRDefault="00925EEE" w:rsidP="00925EEE">
      <w:pPr>
        <w:spacing w:before="120" w:after="120"/>
        <w:ind w:firstLine="709"/>
        <w:jc w:val="both"/>
        <w:rPr>
          <w:rFonts w:ascii="Times New Roman" w:eastAsia="Times New Roman" w:hAnsi="Times New Roman" w:cs="Times New Roman"/>
          <w:b/>
          <w:sz w:val="24"/>
          <w:szCs w:val="24"/>
          <w:lang w:eastAsia="bg-BG"/>
        </w:rPr>
      </w:pPr>
      <w:r w:rsidRPr="00925EEE">
        <w:rPr>
          <w:rFonts w:ascii="Times New Roman" w:eastAsia="Times New Roman" w:hAnsi="Times New Roman" w:cs="Times New Roman"/>
          <w:b/>
          <w:sz w:val="24"/>
          <w:szCs w:val="24"/>
          <w:lang w:eastAsia="bg-BG"/>
        </w:rPr>
        <w:t>9. Описание на организацията на процедурата и планиран срок за нейното приключване</w:t>
      </w:r>
    </w:p>
    <w:p w:rsidR="00925EEE" w:rsidRPr="00925EEE" w:rsidRDefault="00925EEE" w:rsidP="00925EEE">
      <w:pPr>
        <w:spacing w:after="0"/>
        <w:ind w:firstLine="709"/>
        <w:jc w:val="both"/>
        <w:rPr>
          <w:rFonts w:ascii="Times New Roman" w:eastAsia="Times New Roman" w:hAnsi="Times New Roman" w:cs="Times New Roman"/>
          <w:b/>
          <w:bCs/>
          <w:sz w:val="24"/>
          <w:szCs w:val="24"/>
          <w:lang w:eastAsia="bg-BG"/>
        </w:rPr>
      </w:pPr>
      <w:r w:rsidRPr="00925EEE">
        <w:rPr>
          <w:rFonts w:ascii="Times New Roman" w:eastAsia="Times New Roman" w:hAnsi="Times New Roman" w:cs="Times New Roman"/>
          <w:b/>
          <w:bCs/>
          <w:sz w:val="24"/>
          <w:szCs w:val="24"/>
          <w:lang w:eastAsia="bg-BG"/>
        </w:rPr>
        <w:t>9.1. Организация на процедурата</w:t>
      </w:r>
    </w:p>
    <w:p w:rsidR="00925EEE" w:rsidRPr="00925EEE" w:rsidRDefault="00925EEE" w:rsidP="00925EEE">
      <w:pPr>
        <w:widowControl w:val="0"/>
        <w:tabs>
          <w:tab w:val="left" w:pos="0"/>
          <w:tab w:val="left" w:pos="8647"/>
        </w:tabs>
        <w:spacing w:after="0"/>
        <w:ind w:right="-1"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Съгласно чл. 80, ал. 1 от ЗК процедурата за определяне на концесионер се организира от концедента - Кмета на Община Самуил и се провежда от назначена от него Комисия за провеждане на процедурата за определяне на концесионер, наричана по-нататък „комисията“. Комисията осъществява своята дейност при спазване на разпоредбите, посочени в глава трета от Закона за концесиите. Със заповедта за назначаване на комисията, концедентът определя едно или повече лица за осъществяване на обмен на информация с икономическите оператори, кандидатите или участниците и лице с осигурен достъп до Националния концесионен регистър, което открива и поддържа партида на процедурата. Решенията на комисията се мотивират и заедно с извършените от нея действия се отразяват в протокол.</w:t>
      </w:r>
    </w:p>
    <w:p w:rsidR="00925EEE" w:rsidRPr="00925EEE" w:rsidRDefault="00925EEE" w:rsidP="00925EEE">
      <w:pPr>
        <w:widowControl w:val="0"/>
        <w:spacing w:after="0"/>
        <w:ind w:firstLine="709"/>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9.1.1   Обмен на информация при провеждане на процедурата за определяне на концесионер.</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Уведомяването на участниците предвидено в ЗК се извършва от комисията чрез средствата посочени в чл. 83, ал. 1 </w:t>
      </w:r>
      <w:r w:rsidRPr="00925EEE">
        <w:rPr>
          <w:rFonts w:ascii="Times New Roman" w:eastAsia="Arial Unicode MS" w:hAnsi="Times New Roman" w:cs="Times New Roman"/>
          <w:color w:val="000000"/>
          <w:sz w:val="24"/>
          <w:szCs w:val="24"/>
          <w:lang w:eastAsia="bg-BG"/>
        </w:rPr>
        <w:t xml:space="preserve">от </w:t>
      </w:r>
      <w:r w:rsidRPr="00925EEE">
        <w:rPr>
          <w:rFonts w:ascii="Times New Roman" w:eastAsia="Arial Unicode MS" w:hAnsi="Times New Roman" w:cs="Times New Roman"/>
          <w:sz w:val="24"/>
          <w:szCs w:val="24"/>
          <w:lang w:eastAsia="bg-BG"/>
        </w:rPr>
        <w:t>ЗК: електронна поща; пощенска услуга и връчване срещу подпис за удостоверяване на датата, часа и лицето, на което е извършено връчването.</w:t>
      </w:r>
    </w:p>
    <w:p w:rsidR="00925EEE" w:rsidRPr="00925EEE" w:rsidRDefault="00925EEE" w:rsidP="00925EEE">
      <w:pPr>
        <w:spacing w:after="0"/>
        <w:ind w:firstLine="709"/>
        <w:jc w:val="both"/>
        <w:rPr>
          <w:rFonts w:ascii="Times New Roman" w:eastAsia="Times New Roman" w:hAnsi="Times New Roman" w:cs="Times New Roman"/>
          <w:sz w:val="24"/>
          <w:szCs w:val="24"/>
          <w:lang w:val="en-US"/>
        </w:rPr>
      </w:pPr>
      <w:r w:rsidRPr="00925EEE">
        <w:rPr>
          <w:rFonts w:ascii="Times New Roman" w:eastAsia="Times New Roman" w:hAnsi="Times New Roman" w:cs="Times New Roman"/>
          <w:sz w:val="24"/>
          <w:szCs w:val="24"/>
          <w:lang w:val="en-US"/>
        </w:rPr>
        <w:lastRenderedPageBreak/>
        <w:t xml:space="preserve"> Средствата за обмен на информация, определени от концедента, се посочват в обявлението за откриване на процедурата.</w:t>
      </w:r>
    </w:p>
    <w:p w:rsidR="00925EEE" w:rsidRPr="00925EEE" w:rsidRDefault="00925EEE" w:rsidP="00925EEE">
      <w:pPr>
        <w:widowControl w:val="0"/>
        <w:spacing w:after="0"/>
        <w:ind w:firstLine="709"/>
        <w:jc w:val="both"/>
        <w:rPr>
          <w:rFonts w:ascii="Times New Roman" w:eastAsia="Calibri" w:hAnsi="Times New Roman" w:cs="Times New Roman"/>
          <w:b/>
          <w:sz w:val="24"/>
          <w:szCs w:val="24"/>
          <w:lang w:eastAsia="bg-BG"/>
        </w:rPr>
      </w:pPr>
      <w:r w:rsidRPr="00925EEE">
        <w:rPr>
          <w:rFonts w:ascii="Times New Roman" w:eastAsia="Calibri" w:hAnsi="Times New Roman" w:cs="Times New Roman"/>
          <w:b/>
          <w:sz w:val="24"/>
          <w:szCs w:val="24"/>
          <w:lang w:eastAsia="bg-BG"/>
        </w:rPr>
        <w:t>Изпратените по електронна поща документи се считат за връчени и получени от момента на постъпването им в системата на адресата.</w:t>
      </w:r>
    </w:p>
    <w:p w:rsidR="00925EEE" w:rsidRPr="00925EEE" w:rsidRDefault="00925EEE" w:rsidP="00925EEE">
      <w:pPr>
        <w:widowControl w:val="0"/>
        <w:shd w:val="clear" w:color="auto" w:fill="FFFFFF"/>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Концедентът и/или комисията изпраща актовете и съобщенията до кандидатите/участниците/заинтересованите лица, свързани с настоящата процедура, по избран от него/нея начин, описан по-горе.</w:t>
      </w:r>
    </w:p>
    <w:p w:rsidR="00925EEE" w:rsidRPr="00925EEE" w:rsidRDefault="00925EEE" w:rsidP="00925EEE">
      <w:pPr>
        <w:widowControl w:val="0"/>
        <w:shd w:val="clear" w:color="auto" w:fill="FFFFFF"/>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Когато акт или съобщение не е получено от кандидат/участник/заинтересовано лице по някой от начините, посочени по-горе. Концедентът/комисията публикува съобщение до него в партидата на концесията в електронната страница на Община Самуил. Актът/съобщението се смята за връчено от датата на публикуването му. </w:t>
      </w:r>
    </w:p>
    <w:p w:rsidR="00925EEE" w:rsidRPr="00925EEE" w:rsidRDefault="00925EEE" w:rsidP="00925EEE">
      <w:pPr>
        <w:widowControl w:val="0"/>
        <w:shd w:val="clear" w:color="auto" w:fill="FFFFFF"/>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При промяна в посочения адрес, участниците са длъжни в срок до 24 (двадесет и четири) часа, считано от настъпване на промяната, надлежно да уведомят възложителя, в противен случай всички съобщения на възложителя, изпратени до посочените адреси, се считат за редовно връчени и получени.</w:t>
      </w:r>
      <w:r w:rsidRPr="00925EEE">
        <w:rPr>
          <w:rFonts w:ascii="Times New Roman" w:eastAsia="Calibri" w:hAnsi="Times New Roman" w:cs="Times New Roman"/>
          <w:vanish/>
          <w:sz w:val="24"/>
          <w:szCs w:val="24"/>
          <w:lang w:eastAsia="bg-BG"/>
        </w:rPr>
        <w:t> </w:t>
      </w:r>
    </w:p>
    <w:p w:rsidR="00925EEE" w:rsidRPr="00925EEE" w:rsidRDefault="00925EEE" w:rsidP="00925EEE">
      <w:pPr>
        <w:widowControl w:val="0"/>
        <w:spacing w:after="0"/>
        <w:ind w:firstLine="709"/>
        <w:jc w:val="both"/>
        <w:rPr>
          <w:rFonts w:ascii="Times New Roman" w:eastAsia="Arial Unicode MS" w:hAnsi="Times New Roman" w:cs="Times New Roman"/>
          <w:b/>
          <w:sz w:val="24"/>
          <w:szCs w:val="24"/>
          <w:lang w:eastAsia="bg-BG"/>
        </w:rPr>
      </w:pPr>
      <w:r w:rsidRPr="00925EEE">
        <w:rPr>
          <w:rFonts w:ascii="Times New Roman" w:eastAsia="Arial Unicode MS" w:hAnsi="Times New Roman" w:cs="Times New Roman"/>
          <w:b/>
          <w:sz w:val="24"/>
          <w:szCs w:val="24"/>
          <w:lang w:eastAsia="bg-BG"/>
        </w:rPr>
        <w:t>9.1.2. Разясненията, допълнителната информация и допълнителни документи.</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Всяко лице</w:t>
      </w:r>
      <w:r w:rsidRPr="00925EEE">
        <w:rPr>
          <w:rFonts w:ascii="Times New Roman" w:eastAsia="Arial Unicode MS" w:hAnsi="Times New Roman" w:cs="Times New Roman"/>
          <w:sz w:val="24"/>
          <w:szCs w:val="24"/>
          <w:lang w:eastAsia="bg-BG"/>
        </w:rPr>
        <w:t xml:space="preserve"> </w:t>
      </w:r>
      <w:r w:rsidRPr="00925EEE">
        <w:rPr>
          <w:rFonts w:ascii="Times New Roman" w:eastAsia="Arial Unicode MS" w:hAnsi="Times New Roman" w:cs="Times New Roman"/>
          <w:color w:val="000000"/>
          <w:sz w:val="24"/>
          <w:szCs w:val="24"/>
          <w:lang w:eastAsia="bg-BG"/>
        </w:rPr>
        <w:t>може да поиска р</w:t>
      </w:r>
      <w:r w:rsidRPr="00925EEE">
        <w:rPr>
          <w:rFonts w:ascii="Times New Roman" w:eastAsia="Arial Unicode MS" w:hAnsi="Times New Roman" w:cs="Times New Roman"/>
          <w:sz w:val="24"/>
          <w:szCs w:val="24"/>
          <w:lang w:eastAsia="bg-BG"/>
        </w:rPr>
        <w:t xml:space="preserve">азяснения или допълнителна информация относно реда за провеждане на процедурата за определяне на концесионер, </w:t>
      </w:r>
      <w:r w:rsidRPr="00925EEE">
        <w:rPr>
          <w:rFonts w:ascii="Times New Roman" w:eastAsia="Arial Unicode MS" w:hAnsi="Times New Roman" w:cs="Times New Roman"/>
          <w:color w:val="000000"/>
          <w:sz w:val="24"/>
          <w:szCs w:val="24"/>
          <w:lang w:eastAsia="bg-BG"/>
        </w:rPr>
        <w:t xml:space="preserve">критериите за възлагане на концесията </w:t>
      </w:r>
      <w:r w:rsidRPr="00925EEE">
        <w:rPr>
          <w:rFonts w:ascii="Times New Roman" w:eastAsia="Arial Unicode MS" w:hAnsi="Times New Roman" w:cs="Times New Roman"/>
          <w:sz w:val="24"/>
          <w:szCs w:val="24"/>
          <w:lang w:eastAsia="bg-BG"/>
        </w:rPr>
        <w:t xml:space="preserve">или  документацията за </w:t>
      </w:r>
      <w:r w:rsidRPr="00925EEE">
        <w:rPr>
          <w:rFonts w:ascii="Times New Roman" w:eastAsia="Arial Unicode MS" w:hAnsi="Times New Roman" w:cs="Times New Roman"/>
          <w:color w:val="000000"/>
          <w:sz w:val="24"/>
          <w:szCs w:val="24"/>
          <w:lang w:eastAsia="bg-BG"/>
        </w:rPr>
        <w:t>концесията. Искането на разяснения или на допълнителна информация следва да се подаде в 14-дневен срок преди изтичане на крайния срок за получаване на заявленията или офертите.</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В срок до 4 работни дни, считано от получаване на искането, но не по- късно от 6 дни, преди изтичане на крайния срок за получаване на заявленията и офертите, определеното от концедента длъжностно лице публикува по партидата на процедурата в Националния концесионен регистър предоставените от комисията за провеждане на процедурата разяснения или допълнителна информация.</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Когато разясненията или допълнителната информация водят до промени в обявлението за откриване на процедурата и/или в документацията за концесията, комисията предлага, а концедентът с решение одобрява обявление за поправка и съответните изменения на документацията за концесията, когато има такива. С обявлението за поправка се определя нов срок за получаване на заявления и оферти, който е най-малко 7 дни по-дълъг от срока, определен с обявлението за откриване на процедурата.</w:t>
      </w:r>
    </w:p>
    <w:p w:rsidR="00925EEE" w:rsidRPr="00925EEE" w:rsidRDefault="00925EEE" w:rsidP="00925EEE">
      <w:pPr>
        <w:widowControl w:val="0"/>
        <w:spacing w:before="120" w:after="120"/>
        <w:ind w:firstLine="709"/>
        <w:jc w:val="both"/>
        <w:rPr>
          <w:rFonts w:ascii="Times New Roman" w:eastAsia="Calibri" w:hAnsi="Times New Roman" w:cs="Times New Roman"/>
          <w:b/>
          <w:bCs/>
          <w:color w:val="000000"/>
          <w:sz w:val="24"/>
          <w:szCs w:val="24"/>
          <w:lang w:eastAsia="bg-BG"/>
        </w:rPr>
      </w:pPr>
      <w:r w:rsidRPr="00925EEE">
        <w:rPr>
          <w:rFonts w:ascii="Times New Roman" w:eastAsia="Calibri" w:hAnsi="Times New Roman" w:cs="Times New Roman"/>
          <w:b/>
          <w:bCs/>
          <w:color w:val="000000"/>
          <w:sz w:val="24"/>
          <w:szCs w:val="24"/>
          <w:lang w:eastAsia="bg-BG"/>
        </w:rPr>
        <w:t>9.2. Дата и час за получаване на заявленията и офертите и дата и час за отваряне на офертите при открита процедура</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Срокът за получаване на заявленията и офертите е до 17:00</w:t>
      </w:r>
      <w:r w:rsidR="00427FA5">
        <w:rPr>
          <w:rFonts w:ascii="Times New Roman" w:eastAsia="Arial Unicode MS" w:hAnsi="Times New Roman" w:cs="Times New Roman"/>
          <w:sz w:val="24"/>
          <w:szCs w:val="24"/>
          <w:lang w:eastAsia="bg-BG"/>
        </w:rPr>
        <w:t xml:space="preserve"> </w:t>
      </w:r>
      <w:r w:rsidRPr="00925EEE">
        <w:rPr>
          <w:rFonts w:ascii="Times New Roman" w:eastAsia="Arial Unicode MS" w:hAnsi="Times New Roman" w:cs="Times New Roman"/>
          <w:sz w:val="24"/>
          <w:szCs w:val="24"/>
          <w:lang w:eastAsia="bg-BG"/>
        </w:rPr>
        <w:t xml:space="preserve">часа на </w:t>
      </w:r>
      <w:r w:rsidR="0008573D">
        <w:rPr>
          <w:rFonts w:ascii="Times New Roman" w:eastAsia="Arial Unicode MS" w:hAnsi="Times New Roman" w:cs="Times New Roman"/>
          <w:sz w:val="24"/>
          <w:szCs w:val="24"/>
          <w:lang w:eastAsia="bg-BG"/>
        </w:rPr>
        <w:t>05.10.</w:t>
      </w:r>
      <w:r w:rsidRPr="00925EEE">
        <w:rPr>
          <w:rFonts w:ascii="Times New Roman" w:eastAsia="Arial Unicode MS" w:hAnsi="Times New Roman" w:cs="Times New Roman"/>
          <w:sz w:val="24"/>
          <w:szCs w:val="24"/>
          <w:lang w:eastAsia="bg-BG"/>
        </w:rPr>
        <w:t>2021 г. чрез посочените в обявлението средства за обмен на информация. Когато в определения краен час на мястото за получаване има един или повече участници, те се включват в списък, който се подписва от определеното от концедента длъжностно лице и от присъстващите лица. Длъжностното лице приема пликовете със заявленията и офертите на всички участници, включени в списъка. Длъжностното лице отбелязва върху плика поредния номер, датата и часа на получаването, завежда заявленията и офертите във входящ регистър по реда на получаването им и издава на приносителя разписка за завеждането в регистъра.</w:t>
      </w:r>
    </w:p>
    <w:p w:rsidR="00925EEE" w:rsidRPr="00925EEE" w:rsidRDefault="00925EEE" w:rsidP="00925EEE">
      <w:pPr>
        <w:widowControl w:val="0"/>
        <w:tabs>
          <w:tab w:val="left" w:pos="1276"/>
        </w:tabs>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  Отварянето на офертите се извършва в открито заседание в заседателната зала в сградата на Община Самуил на</w:t>
      </w:r>
      <w:r w:rsidR="0008573D">
        <w:rPr>
          <w:rFonts w:ascii="Times New Roman" w:eastAsia="Arial Unicode MS" w:hAnsi="Times New Roman" w:cs="Times New Roman"/>
          <w:sz w:val="24"/>
          <w:szCs w:val="24"/>
          <w:lang w:eastAsia="bg-BG"/>
        </w:rPr>
        <w:t xml:space="preserve"> 06.10.2021 г. в  13:3</w:t>
      </w:r>
      <w:r w:rsidRPr="00925EEE">
        <w:rPr>
          <w:rFonts w:ascii="Times New Roman" w:eastAsia="Arial Unicode MS" w:hAnsi="Times New Roman" w:cs="Times New Roman"/>
          <w:sz w:val="24"/>
          <w:szCs w:val="24"/>
          <w:lang w:eastAsia="bg-BG"/>
        </w:rPr>
        <w:t>0 ч.</w:t>
      </w:r>
    </w:p>
    <w:p w:rsidR="0008573D" w:rsidRDefault="0008573D" w:rsidP="00925EEE">
      <w:pPr>
        <w:widowControl w:val="0"/>
        <w:spacing w:after="0"/>
        <w:ind w:firstLine="709"/>
        <w:jc w:val="both"/>
        <w:rPr>
          <w:rFonts w:ascii="Times New Roman" w:eastAsia="Arial Unicode MS" w:hAnsi="Times New Roman" w:cs="Times New Roman"/>
          <w:b/>
          <w:color w:val="000000"/>
          <w:sz w:val="24"/>
          <w:szCs w:val="24"/>
          <w:lang w:eastAsia="bg-BG"/>
        </w:rPr>
      </w:pPr>
    </w:p>
    <w:p w:rsidR="0008573D" w:rsidRDefault="0008573D" w:rsidP="00925EEE">
      <w:pPr>
        <w:widowControl w:val="0"/>
        <w:spacing w:after="0"/>
        <w:ind w:firstLine="709"/>
        <w:jc w:val="both"/>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ind w:firstLine="709"/>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lastRenderedPageBreak/>
        <w:t>9.3.  Разглеждане и класиране на получените оферти</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9.3.1. Действия по допускане на участниците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След изтичане на срока за получаване на заявления и оферти, определен с обявлението за откриване на процедурата, комисията в закрито заседание отваря получените в срок заявления и извършва действия по допускане на участниците.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Не се допускат участници до участие в процедурата за определяне на концесионер:</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9.3.1.1. Когато комисията установи, че са налице обстоятелства по чл.96, ал.2 от ЗК, т.е. комисията установи, че е налично основание за изключване на участник и на посочените в заявлението подизпълнители и трети лица или когато комисията установи, че е налице неизпълнение на условията за участие от участника, а когато е приложимо и от посочените в заявлението подизпълнители.</w:t>
      </w:r>
    </w:p>
    <w:p w:rsidR="00925EEE" w:rsidRPr="00925EEE" w:rsidRDefault="00925EEE" w:rsidP="00925EEE">
      <w:pPr>
        <w:spacing w:after="0"/>
        <w:ind w:firstLine="708"/>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9.3.1.2. Когато комисията установи нередовност на заявлението, изразяваща се в непредставяне на документи, несъответствие с условията за участие или друга нередовност и/или непълнота, включително фактическа грешка, комисията уведомява участника за това. Участникът е длъжен да отстрани непълнотите  в срок до 5 работни дни, считано от уведомяването, респективно да представи нови документи, с които смята, че ще изпълни условията за участие.</w:t>
      </w:r>
    </w:p>
    <w:p w:rsidR="00925EEE" w:rsidRPr="00925EEE" w:rsidRDefault="00925EEE" w:rsidP="00925EEE">
      <w:pPr>
        <w:widowControl w:val="0"/>
        <w:shd w:val="clear" w:color="auto" w:fill="FFFFFF"/>
        <w:spacing w:after="0"/>
        <w:jc w:val="both"/>
        <w:rPr>
          <w:rFonts w:ascii="Times New Roman" w:eastAsia="Arial Unicode MS" w:hAnsi="Times New Roman" w:cs="Times New Roman"/>
          <w:vanish/>
          <w:color w:val="000000"/>
          <w:sz w:val="24"/>
          <w:szCs w:val="24"/>
          <w:lang w:eastAsia="bg-BG"/>
        </w:rPr>
      </w:pP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Когато от уведомяването на участника за нередовност на документите му, до посочения в документацията за концесия, срок за отваряне на офертите, остават по-малко от 8 работни дни, комисията определя нов срок за отваряне на офертите. Комисията удължава срока за отваряне на офертите и когато прецени, че е необходимо да се извърши проверка на декларирани в заявленията обстоятелства.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За удължаването на срока за отваряне на офертите комисията уведомява всички участници.</w:t>
      </w:r>
    </w:p>
    <w:p w:rsidR="00925EEE" w:rsidRPr="00925EEE" w:rsidRDefault="00925EEE" w:rsidP="00925EEE">
      <w:pPr>
        <w:widowControl w:val="0"/>
        <w:spacing w:after="0"/>
        <w:ind w:firstLine="743"/>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 Комисията приключва действията по допускане на участниците с мотивирано решение и съставя протокол за отварянето на заявленията, както и извършените действия по допускане на участниците. Взетото от комисията решение за отстраняване на участник се съобщава в деня на отваряне на офертите и не подлежи на самостоятелно обжалване.</w:t>
      </w:r>
    </w:p>
    <w:p w:rsidR="00925EEE" w:rsidRPr="00925EEE" w:rsidRDefault="00925EEE" w:rsidP="00925EEE">
      <w:pPr>
        <w:spacing w:before="120" w:after="120"/>
        <w:ind w:firstLine="709"/>
        <w:jc w:val="both"/>
        <w:rPr>
          <w:rFonts w:ascii="Times New Roman" w:eastAsia="Times New Roman" w:hAnsi="Times New Roman" w:cs="Times New Roman"/>
          <w:b/>
          <w:color w:val="000000"/>
          <w:sz w:val="24"/>
          <w:szCs w:val="24"/>
          <w:lang w:val="en-US"/>
        </w:rPr>
      </w:pPr>
      <w:r w:rsidRPr="00925EEE">
        <w:rPr>
          <w:rFonts w:ascii="Times New Roman" w:eastAsia="Times New Roman" w:hAnsi="Times New Roman" w:cs="Times New Roman"/>
          <w:b/>
          <w:color w:val="000000"/>
          <w:sz w:val="24"/>
          <w:szCs w:val="24"/>
        </w:rPr>
        <w:t>9.3.2.</w:t>
      </w:r>
      <w:r w:rsidRPr="00925EEE">
        <w:rPr>
          <w:rFonts w:ascii="Times New Roman" w:eastAsia="Times New Roman" w:hAnsi="Times New Roman" w:cs="Times New Roman"/>
          <w:b/>
          <w:color w:val="000000"/>
          <w:sz w:val="24"/>
          <w:szCs w:val="24"/>
        </w:rPr>
        <w:tab/>
      </w:r>
      <w:r w:rsidRPr="00925EEE">
        <w:rPr>
          <w:rFonts w:ascii="Times New Roman" w:eastAsia="Times New Roman" w:hAnsi="Times New Roman" w:cs="Times New Roman"/>
          <w:b/>
          <w:color w:val="000000"/>
          <w:sz w:val="24"/>
          <w:szCs w:val="24"/>
          <w:lang w:val="en-US"/>
        </w:rPr>
        <w:t>Отваряне на офертите</w:t>
      </w:r>
      <w:r w:rsidRPr="00925EEE">
        <w:rPr>
          <w:rFonts w:ascii="Times New Roman" w:eastAsia="Times New Roman" w:hAnsi="Times New Roman" w:cs="Times New Roman"/>
          <w:b/>
          <w:color w:val="000000"/>
          <w:sz w:val="24"/>
          <w:szCs w:val="24"/>
        </w:rPr>
        <w:t xml:space="preserve">        </w:t>
      </w:r>
      <w:r w:rsidRPr="00925EEE">
        <w:rPr>
          <w:rFonts w:ascii="Times New Roman" w:eastAsia="Times New Roman" w:hAnsi="Times New Roman" w:cs="Times New Roman"/>
          <w:b/>
          <w:color w:val="000000"/>
          <w:sz w:val="24"/>
          <w:szCs w:val="24"/>
          <w:lang w:val="en-US"/>
        </w:rPr>
        <w:t xml:space="preserve"> </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color w:val="000000"/>
          <w:sz w:val="24"/>
          <w:szCs w:val="24"/>
          <w:lang w:eastAsia="bg-BG"/>
        </w:rPr>
        <w:t xml:space="preserve">Отварянето на офертите се извършва на мястото, датата и часа, посочени в обявлението, а именно: </w:t>
      </w:r>
      <w:r w:rsidR="00DA789D">
        <w:rPr>
          <w:rFonts w:ascii="Times New Roman" w:eastAsia="Arial Unicode MS" w:hAnsi="Times New Roman" w:cs="Times New Roman"/>
          <w:sz w:val="24"/>
          <w:szCs w:val="24"/>
          <w:lang w:eastAsia="bg-BG"/>
        </w:rPr>
        <w:t>на 06.10.</w:t>
      </w:r>
      <w:r w:rsidRPr="00925EEE">
        <w:rPr>
          <w:rFonts w:ascii="Times New Roman" w:eastAsia="Arial Unicode MS" w:hAnsi="Times New Roman" w:cs="Times New Roman"/>
          <w:sz w:val="24"/>
          <w:szCs w:val="24"/>
          <w:lang w:eastAsia="bg-BG"/>
        </w:rPr>
        <w:t xml:space="preserve">2021 г. от 13:30 в заседателната зала на Общинска администрация – Самуил, находяща се в село Самуил, </w:t>
      </w:r>
      <w:r w:rsidRPr="00925EEE">
        <w:rPr>
          <w:rFonts w:ascii="Times New Roman" w:eastAsia="Arial Unicode MS" w:hAnsi="Times New Roman" w:cs="Times New Roman"/>
          <w:sz w:val="24"/>
          <w:szCs w:val="24"/>
          <w:shd w:val="clear" w:color="auto" w:fill="FFFFFF"/>
          <w:lang w:eastAsia="bg-BG"/>
        </w:rPr>
        <w:t>ул." Хаджи Димитър" № 2</w:t>
      </w:r>
      <w:r w:rsidRPr="00925EEE">
        <w:rPr>
          <w:rFonts w:ascii="Times New Roman" w:eastAsia="Arial Unicode MS" w:hAnsi="Times New Roman" w:cs="Times New Roman"/>
          <w:sz w:val="24"/>
          <w:szCs w:val="24"/>
          <w:lang w:eastAsia="bg-BG"/>
        </w:rPr>
        <w:t>.</w:t>
      </w:r>
      <w:r w:rsidRPr="00925EEE">
        <w:rPr>
          <w:rFonts w:ascii="Times New Roman" w:eastAsia="Arial Unicode MS" w:hAnsi="Times New Roman" w:cs="Times New Roman"/>
          <w:color w:val="FF0000"/>
          <w:sz w:val="24"/>
          <w:szCs w:val="24"/>
          <w:lang w:eastAsia="bg-BG"/>
        </w:rPr>
        <w:t xml:space="preserve"> </w:t>
      </w:r>
      <w:r w:rsidRPr="00925EEE">
        <w:rPr>
          <w:rFonts w:ascii="Times New Roman" w:eastAsia="Arial Unicode MS" w:hAnsi="Times New Roman" w:cs="Times New Roman"/>
          <w:sz w:val="24"/>
          <w:szCs w:val="24"/>
          <w:lang w:eastAsia="bg-BG"/>
        </w:rPr>
        <w:t>Получените оферти се отварят в открито заседание. На заседанието могат да присъстват участниците или техни упълномощени представители и други лица.</w:t>
      </w:r>
    </w:p>
    <w:p w:rsidR="00925EEE" w:rsidRPr="00925EEE" w:rsidRDefault="00925EEE" w:rsidP="00925EEE">
      <w:pPr>
        <w:spacing w:after="0"/>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lang w:val="en-US"/>
        </w:rPr>
        <w:t>В откритото заседание комисията</w:t>
      </w:r>
      <w:r w:rsidRPr="00925EEE">
        <w:rPr>
          <w:rFonts w:ascii="Times New Roman" w:eastAsia="Times New Roman" w:hAnsi="Times New Roman" w:cs="Times New Roman"/>
          <w:sz w:val="24"/>
          <w:szCs w:val="24"/>
        </w:rPr>
        <w:t>:</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9.3.2.1. </w:t>
      </w:r>
      <w:r w:rsidRPr="00925EEE">
        <w:rPr>
          <w:rFonts w:ascii="Times New Roman" w:eastAsia="Times New Roman" w:hAnsi="Times New Roman" w:cs="Times New Roman"/>
          <w:color w:val="000000"/>
          <w:sz w:val="24"/>
          <w:szCs w:val="24"/>
          <w:lang w:val="en-US"/>
        </w:rPr>
        <w:t>съобщава решението, с което е приключила действията по допускане на участниците</w:t>
      </w:r>
      <w:r w:rsidRPr="00925EEE">
        <w:rPr>
          <w:rFonts w:ascii="Times New Roman" w:eastAsia="Times New Roman" w:hAnsi="Times New Roman" w:cs="Times New Roman"/>
          <w:color w:val="000000"/>
          <w:sz w:val="24"/>
          <w:szCs w:val="24"/>
        </w:rPr>
        <w:t>;</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9.3.2.2. </w:t>
      </w:r>
      <w:r w:rsidRPr="00925EEE">
        <w:rPr>
          <w:rFonts w:ascii="Times New Roman" w:eastAsia="Times New Roman" w:hAnsi="Times New Roman" w:cs="Times New Roman"/>
          <w:color w:val="000000"/>
          <w:sz w:val="24"/>
          <w:szCs w:val="24"/>
          <w:lang w:val="en-US"/>
        </w:rPr>
        <w:t>отваря пликовете с обвързващите предложения от допуснатите за разглеждане оферти по реда на завеждането на офертите във входящия регистър</w:t>
      </w:r>
      <w:r w:rsidRPr="00925EEE">
        <w:rPr>
          <w:rFonts w:ascii="Times New Roman" w:eastAsia="Times New Roman" w:hAnsi="Times New Roman" w:cs="Times New Roman"/>
          <w:color w:val="000000"/>
          <w:sz w:val="24"/>
          <w:szCs w:val="24"/>
        </w:rPr>
        <w:t>;</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rPr>
        <w:t>9.3.2.3. о</w:t>
      </w:r>
      <w:r w:rsidRPr="00925EEE">
        <w:rPr>
          <w:rFonts w:ascii="Times New Roman" w:eastAsia="Times New Roman" w:hAnsi="Times New Roman" w:cs="Times New Roman"/>
          <w:color w:val="000000"/>
          <w:sz w:val="24"/>
          <w:szCs w:val="24"/>
          <w:lang w:val="en-US"/>
        </w:rPr>
        <w:t>творените обвързващи предложения се прочитат от член на комисията и се подписват на всяка страница от член на комисията и от изявили желание участници или техни представители.</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b/>
          <w:color w:val="000000"/>
          <w:sz w:val="24"/>
          <w:szCs w:val="24"/>
          <w:lang w:eastAsia="bg-BG"/>
        </w:rPr>
        <w:t>Отваряне на предложенията, разглеждане и оценяване на офертите и класиране на участниците.</w:t>
      </w:r>
      <w:r w:rsidRPr="00925EEE">
        <w:rPr>
          <w:rFonts w:ascii="Times New Roman" w:eastAsia="Times New Roman" w:hAnsi="Times New Roman" w:cs="Times New Roman"/>
          <w:color w:val="000000"/>
          <w:sz w:val="24"/>
          <w:szCs w:val="24"/>
          <w:lang w:eastAsia="bg-BG"/>
        </w:rPr>
        <w:t xml:space="preserve">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Тези действия комисията извършва в едно или повече закрити заседания.</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При разглеждане и оценяване на офертите</w:t>
      </w:r>
      <w:r w:rsidRPr="00925EEE">
        <w:rPr>
          <w:rFonts w:ascii="Times New Roman" w:eastAsia="Times New Roman" w:hAnsi="Times New Roman" w:cs="Times New Roman"/>
          <w:color w:val="000000"/>
          <w:sz w:val="24"/>
          <w:szCs w:val="24"/>
        </w:rPr>
        <w:t>,</w:t>
      </w:r>
      <w:r w:rsidRPr="00925EEE">
        <w:rPr>
          <w:rFonts w:ascii="Times New Roman" w:eastAsia="Times New Roman" w:hAnsi="Times New Roman" w:cs="Times New Roman"/>
          <w:color w:val="000000"/>
          <w:sz w:val="24"/>
          <w:szCs w:val="24"/>
          <w:lang w:val="en-US"/>
        </w:rPr>
        <w:t xml:space="preserve"> комисията проверява съответствието на:</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lang w:val="en-US"/>
        </w:rPr>
        <w:t xml:space="preserve">1. предложението и обвързващото предложение с изискванията на </w:t>
      </w:r>
      <w:r w:rsidRPr="00925EEE">
        <w:rPr>
          <w:rFonts w:ascii="Times New Roman" w:eastAsia="Times New Roman" w:hAnsi="Times New Roman" w:cs="Times New Roman"/>
          <w:color w:val="000000"/>
          <w:sz w:val="24"/>
          <w:szCs w:val="24"/>
        </w:rPr>
        <w:t xml:space="preserve">чл. 88 от ЗК </w:t>
      </w:r>
      <w:r w:rsidRPr="00925EEE">
        <w:rPr>
          <w:rFonts w:ascii="Times New Roman" w:eastAsia="Times New Roman" w:hAnsi="Times New Roman" w:cs="Times New Roman"/>
          <w:color w:val="000000"/>
          <w:sz w:val="24"/>
          <w:szCs w:val="24"/>
          <w:lang w:val="en-US"/>
        </w:rPr>
        <w:t>и с изискванията, определени с документацията за концесията,</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t xml:space="preserve">и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lastRenderedPageBreak/>
        <w:t xml:space="preserve">2.предложенията по критериите за възлагане и на финансово-икономическия модел с критериите за възлагане.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t>При разглеждане на офертите комисията може да проверява заявените от участниците обстоятелства и верността или автентичността на приложени документи, включително чрез запитване към компетентни органи или други лица.</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t xml:space="preserve">При необходимост комисията изисква от участниците в определен от нея срок, който не може да е по-кратък от три работни дни, да: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t xml:space="preserve">1. предоставят разяснения относно представените разработки и информация или относно приложените в офертата документи, или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t xml:space="preserve">2. представят допълнителни доказателства за заявените в офертата обстоятелства, или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lang w:val="en-US"/>
        </w:rPr>
        <w:t>3.отстранят технически нередовности в предложението</w:t>
      </w:r>
      <w:r w:rsidRPr="00925EEE">
        <w:rPr>
          <w:rFonts w:ascii="Times New Roman" w:eastAsia="Times New Roman" w:hAnsi="Times New Roman" w:cs="Times New Roman"/>
          <w:color w:val="000000"/>
          <w:sz w:val="24"/>
          <w:szCs w:val="24"/>
        </w:rPr>
        <w:t>, представляващо част от офертата.</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lang w:val="en-US"/>
        </w:rPr>
        <w:t>Разясненията не може да променят предложенията, съдържащи се в обвързващото предложение</w:t>
      </w:r>
      <w:r w:rsidRPr="00925EEE">
        <w:rPr>
          <w:rFonts w:ascii="Times New Roman" w:eastAsia="Times New Roman" w:hAnsi="Times New Roman" w:cs="Times New Roman"/>
          <w:color w:val="000000"/>
          <w:sz w:val="24"/>
          <w:szCs w:val="24"/>
        </w:rPr>
        <w:t>, представляващо част от офертата.</w:t>
      </w:r>
    </w:p>
    <w:p w:rsidR="00925EEE" w:rsidRPr="00925EEE" w:rsidRDefault="00925EEE" w:rsidP="00925EEE">
      <w:pPr>
        <w:widowControl w:val="0"/>
        <w:shd w:val="clear" w:color="auto" w:fill="FFFFFF"/>
        <w:spacing w:after="0"/>
        <w:jc w:val="both"/>
        <w:rPr>
          <w:rFonts w:ascii="Times New Roman" w:eastAsia="Arial Unicode MS" w:hAnsi="Times New Roman" w:cs="Times New Roman"/>
          <w:b/>
          <w:vanish/>
          <w:color w:val="000000"/>
          <w:sz w:val="24"/>
          <w:szCs w:val="24"/>
          <w:lang w:eastAsia="bg-BG"/>
        </w:rPr>
      </w:pPr>
    </w:p>
    <w:p w:rsidR="00925EEE" w:rsidRPr="00925EEE" w:rsidRDefault="00925EEE" w:rsidP="00925EEE">
      <w:pPr>
        <w:spacing w:after="0"/>
        <w:ind w:firstLine="709"/>
        <w:jc w:val="both"/>
        <w:rPr>
          <w:rFonts w:ascii="Times New Roman" w:eastAsia="Times New Roman" w:hAnsi="Times New Roman" w:cs="Times New Roman"/>
          <w:b/>
          <w:color w:val="000000"/>
          <w:sz w:val="24"/>
          <w:szCs w:val="24"/>
        </w:rPr>
      </w:pPr>
      <w:r w:rsidRPr="00925EEE">
        <w:rPr>
          <w:rFonts w:ascii="Times New Roman" w:eastAsia="Times New Roman" w:hAnsi="Times New Roman" w:cs="Times New Roman"/>
          <w:b/>
          <w:color w:val="000000"/>
          <w:sz w:val="24"/>
          <w:szCs w:val="24"/>
          <w:lang w:val="en-US"/>
        </w:rPr>
        <w:t>Комисията не допуска до оценяване оферта на участник</w:t>
      </w:r>
      <w:r w:rsidRPr="00925EEE">
        <w:rPr>
          <w:rFonts w:ascii="Times New Roman" w:eastAsia="Times New Roman" w:hAnsi="Times New Roman" w:cs="Times New Roman"/>
          <w:b/>
          <w:color w:val="000000"/>
          <w:sz w:val="24"/>
          <w:szCs w:val="24"/>
        </w:rPr>
        <w:t xml:space="preserve">, </w:t>
      </w:r>
      <w:r w:rsidRPr="00925EEE">
        <w:rPr>
          <w:rFonts w:ascii="Times New Roman" w:eastAsia="Times New Roman" w:hAnsi="Times New Roman" w:cs="Times New Roman"/>
          <w:b/>
          <w:color w:val="000000"/>
          <w:sz w:val="24"/>
          <w:szCs w:val="24"/>
          <w:lang w:val="en-US"/>
        </w:rPr>
        <w:t>който</w:t>
      </w:r>
      <w:r w:rsidRPr="00925EEE">
        <w:rPr>
          <w:rFonts w:ascii="Times New Roman" w:eastAsia="Times New Roman" w:hAnsi="Times New Roman" w:cs="Times New Roman"/>
          <w:b/>
          <w:color w:val="000000"/>
          <w:sz w:val="24"/>
          <w:szCs w:val="24"/>
        </w:rPr>
        <w:t>:</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w:t>
      </w:r>
      <w:r w:rsidRPr="00925EEE">
        <w:rPr>
          <w:rFonts w:ascii="Times New Roman" w:eastAsia="Times New Roman" w:hAnsi="Times New Roman" w:cs="Times New Roman"/>
          <w:color w:val="000000"/>
          <w:sz w:val="24"/>
          <w:szCs w:val="24"/>
          <w:lang w:val="en-US"/>
        </w:rPr>
        <w:t xml:space="preserve"> в определения от нея по-горе срок</w:t>
      </w:r>
      <w:r w:rsidRPr="00925EEE">
        <w:rPr>
          <w:rFonts w:ascii="Times New Roman" w:eastAsia="Times New Roman" w:hAnsi="Times New Roman" w:cs="Times New Roman"/>
          <w:color w:val="000000"/>
          <w:sz w:val="24"/>
          <w:szCs w:val="24"/>
        </w:rPr>
        <w:t>,</w:t>
      </w:r>
      <w:r w:rsidRPr="00925EEE">
        <w:rPr>
          <w:rFonts w:ascii="Times New Roman" w:eastAsia="Times New Roman" w:hAnsi="Times New Roman" w:cs="Times New Roman"/>
          <w:color w:val="000000"/>
          <w:sz w:val="24"/>
          <w:szCs w:val="24"/>
          <w:lang w:val="en-US"/>
        </w:rPr>
        <w:t xml:space="preserve"> не е отстранил техническите нередовности в предложението, </w:t>
      </w:r>
      <w:r w:rsidRPr="00925EEE">
        <w:rPr>
          <w:rFonts w:ascii="Times New Roman" w:eastAsia="Times New Roman" w:hAnsi="Times New Roman" w:cs="Times New Roman"/>
          <w:color w:val="000000"/>
          <w:sz w:val="24"/>
          <w:szCs w:val="24"/>
        </w:rPr>
        <w:t xml:space="preserve">представляващо част от офертата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и</w:t>
      </w:r>
      <w:r w:rsidRPr="00925EEE">
        <w:rPr>
          <w:rFonts w:ascii="Times New Roman" w:eastAsia="Times New Roman" w:hAnsi="Times New Roman" w:cs="Times New Roman"/>
          <w:color w:val="000000"/>
          <w:sz w:val="24"/>
          <w:szCs w:val="24"/>
          <w:lang w:val="en-US"/>
        </w:rPr>
        <w:t>ли</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не  е </w:t>
      </w:r>
      <w:r w:rsidRPr="00925EEE">
        <w:rPr>
          <w:rFonts w:ascii="Times New Roman" w:eastAsia="Times New Roman" w:hAnsi="Times New Roman" w:cs="Times New Roman"/>
          <w:color w:val="000000"/>
          <w:sz w:val="24"/>
          <w:szCs w:val="24"/>
          <w:lang w:val="en-US"/>
        </w:rPr>
        <w:t xml:space="preserve"> предоставил поисканите от комисията разяснения</w:t>
      </w:r>
      <w:r w:rsidRPr="00925EEE">
        <w:rPr>
          <w:rFonts w:ascii="Times New Roman" w:eastAsia="Times New Roman" w:hAnsi="Times New Roman" w:cs="Times New Roman"/>
          <w:color w:val="000000"/>
          <w:sz w:val="24"/>
          <w:szCs w:val="24"/>
        </w:rPr>
        <w:t>, респективно</w:t>
      </w:r>
      <w:r w:rsidRPr="00925EEE">
        <w:rPr>
          <w:rFonts w:ascii="Times New Roman" w:eastAsia="Times New Roman" w:hAnsi="Times New Roman" w:cs="Times New Roman"/>
          <w:color w:val="000000"/>
          <w:sz w:val="24"/>
          <w:szCs w:val="24"/>
          <w:lang w:val="en-US"/>
        </w:rPr>
        <w:t xml:space="preserve"> предоставените разяснения не са достатъчни за оценяване на офертата</w:t>
      </w:r>
      <w:r w:rsidRPr="00925EEE">
        <w:rPr>
          <w:rFonts w:ascii="Times New Roman" w:eastAsia="Times New Roman" w:hAnsi="Times New Roman" w:cs="Times New Roman"/>
          <w:color w:val="000000"/>
          <w:sz w:val="24"/>
          <w:szCs w:val="24"/>
        </w:rPr>
        <w:t>,</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 xml:space="preserve">или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не  е </w:t>
      </w:r>
      <w:r w:rsidRPr="00925EEE">
        <w:rPr>
          <w:rFonts w:ascii="Times New Roman" w:eastAsia="Times New Roman" w:hAnsi="Times New Roman" w:cs="Times New Roman"/>
          <w:color w:val="000000"/>
          <w:sz w:val="24"/>
          <w:szCs w:val="24"/>
          <w:lang w:val="en-US"/>
        </w:rPr>
        <w:t>представил поисканите от комисията допълнителни доказателства.</w:t>
      </w:r>
    </w:p>
    <w:p w:rsidR="00925EEE" w:rsidRPr="00925EEE" w:rsidRDefault="00925EEE" w:rsidP="00925EEE">
      <w:pPr>
        <w:spacing w:after="0"/>
        <w:ind w:firstLine="709"/>
        <w:jc w:val="both"/>
        <w:rPr>
          <w:rFonts w:ascii="Times New Roman" w:eastAsia="Times New Roman" w:hAnsi="Times New Roman" w:cs="Times New Roman"/>
          <w:b/>
          <w:color w:val="000000"/>
          <w:sz w:val="24"/>
          <w:szCs w:val="24"/>
        </w:rPr>
      </w:pPr>
      <w:r w:rsidRPr="00925EEE">
        <w:rPr>
          <w:rFonts w:ascii="Times New Roman" w:eastAsia="Times New Roman" w:hAnsi="Times New Roman" w:cs="Times New Roman"/>
          <w:b/>
          <w:color w:val="000000"/>
          <w:sz w:val="24"/>
          <w:szCs w:val="24"/>
          <w:lang w:val="en-US"/>
        </w:rPr>
        <w:t>Комисията не оценява оферта</w:t>
      </w:r>
      <w:r w:rsidRPr="00925EEE">
        <w:rPr>
          <w:rFonts w:ascii="Times New Roman" w:eastAsia="Times New Roman" w:hAnsi="Times New Roman" w:cs="Times New Roman"/>
          <w:b/>
          <w:color w:val="000000"/>
          <w:sz w:val="24"/>
          <w:szCs w:val="24"/>
        </w:rPr>
        <w:t xml:space="preserve"> в следните случаи:</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b/>
          <w:color w:val="000000"/>
          <w:sz w:val="24"/>
          <w:szCs w:val="24"/>
        </w:rPr>
        <w:t>-</w:t>
      </w:r>
      <w:r w:rsidRPr="00925EEE">
        <w:rPr>
          <w:rFonts w:ascii="Times New Roman" w:eastAsia="Times New Roman" w:hAnsi="Times New Roman" w:cs="Times New Roman"/>
          <w:color w:val="000000"/>
          <w:sz w:val="24"/>
          <w:szCs w:val="24"/>
        </w:rPr>
        <w:t xml:space="preserve">  оферта,</w:t>
      </w:r>
      <w:r w:rsidRPr="00925EEE">
        <w:rPr>
          <w:rFonts w:ascii="Times New Roman" w:eastAsia="Times New Roman" w:hAnsi="Times New Roman" w:cs="Times New Roman"/>
          <w:color w:val="000000"/>
          <w:sz w:val="24"/>
          <w:szCs w:val="24"/>
          <w:lang w:val="en-US"/>
        </w:rPr>
        <w:t xml:space="preserve"> за която</w:t>
      </w: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при извършена проверка е установено, че участникът е представил невярна информация или неистински, преправен или с невярно съдържание документ;</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w:t>
      </w:r>
      <w:r w:rsidRPr="00925EEE">
        <w:rPr>
          <w:rFonts w:ascii="Times New Roman" w:eastAsia="Times New Roman" w:hAnsi="Times New Roman" w:cs="Times New Roman"/>
          <w:color w:val="000000"/>
          <w:sz w:val="24"/>
          <w:szCs w:val="24"/>
          <w:lang w:val="en-US"/>
        </w:rPr>
        <w:t xml:space="preserve"> </w:t>
      </w:r>
      <w:r w:rsidRPr="00925EEE">
        <w:rPr>
          <w:rFonts w:ascii="Times New Roman" w:eastAsia="Times New Roman" w:hAnsi="Times New Roman" w:cs="Times New Roman"/>
          <w:color w:val="000000"/>
          <w:sz w:val="24"/>
          <w:szCs w:val="24"/>
        </w:rPr>
        <w:t xml:space="preserve">оферта, </w:t>
      </w:r>
      <w:r w:rsidRPr="00925EEE">
        <w:rPr>
          <w:rFonts w:ascii="Times New Roman" w:eastAsia="Times New Roman" w:hAnsi="Times New Roman" w:cs="Times New Roman"/>
          <w:color w:val="000000"/>
          <w:sz w:val="24"/>
          <w:szCs w:val="24"/>
          <w:lang w:val="en-US"/>
        </w:rPr>
        <w:t>която не отговаря на едно или повече изисквания, определени с документацията за концесията</w:t>
      </w:r>
      <w:r w:rsidRPr="00925EEE">
        <w:rPr>
          <w:rFonts w:ascii="Times New Roman" w:eastAsia="Times New Roman" w:hAnsi="Times New Roman" w:cs="Times New Roman"/>
          <w:color w:val="000000"/>
          <w:sz w:val="24"/>
          <w:szCs w:val="24"/>
        </w:rPr>
        <w:t xml:space="preserve"> </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или</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оферта, </w:t>
      </w:r>
      <w:r w:rsidRPr="00925EEE">
        <w:rPr>
          <w:rFonts w:ascii="Times New Roman" w:eastAsia="Times New Roman" w:hAnsi="Times New Roman" w:cs="Times New Roman"/>
          <w:color w:val="000000"/>
          <w:sz w:val="24"/>
          <w:szCs w:val="24"/>
          <w:lang w:val="en-US"/>
        </w:rPr>
        <w:t>в която представените разработки и информация не съответстват на критериите за възлагане</w:t>
      </w:r>
      <w:r w:rsidRPr="00925EEE">
        <w:rPr>
          <w:rFonts w:ascii="Times New Roman" w:eastAsia="Times New Roman" w:hAnsi="Times New Roman" w:cs="Times New Roman"/>
          <w:color w:val="000000"/>
          <w:sz w:val="24"/>
          <w:szCs w:val="24"/>
        </w:rPr>
        <w:t>.</w:t>
      </w:r>
    </w:p>
    <w:p w:rsidR="00925EEE" w:rsidRPr="00925EEE" w:rsidRDefault="00925EEE" w:rsidP="00925EEE">
      <w:pPr>
        <w:keepNext/>
        <w:keepLines/>
        <w:widowControl w:val="0"/>
        <w:spacing w:after="0"/>
        <w:ind w:firstLine="709"/>
        <w:jc w:val="both"/>
        <w:outlineLvl w:val="4"/>
        <w:rPr>
          <w:rFonts w:ascii="Times New Roman" w:eastAsia="Calibri" w:hAnsi="Times New Roman" w:cs="Times New Roman"/>
          <w:b/>
          <w:sz w:val="24"/>
          <w:szCs w:val="24"/>
          <w:lang w:eastAsia="bg-BG"/>
        </w:rPr>
      </w:pPr>
      <w:bookmarkStart w:id="4" w:name="bookmark32"/>
      <w:r w:rsidRPr="00925EEE">
        <w:rPr>
          <w:rFonts w:ascii="Times New Roman" w:eastAsia="Calibri" w:hAnsi="Times New Roman" w:cs="Times New Roman"/>
          <w:b/>
          <w:sz w:val="24"/>
          <w:szCs w:val="24"/>
          <w:lang w:eastAsia="bg-BG"/>
        </w:rPr>
        <w:t>Достатъчно е само едно от изброените обстоятелства да е налице, за да не се допусне до оценяване офертата.</w:t>
      </w:r>
      <w:bookmarkEnd w:id="4"/>
    </w:p>
    <w:p w:rsidR="00925EEE" w:rsidRPr="00DA789D" w:rsidRDefault="00925EEE" w:rsidP="00DA789D">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b/>
          <w:color w:val="000000"/>
          <w:sz w:val="24"/>
          <w:szCs w:val="24"/>
          <w:lang w:val="en-US"/>
        </w:rPr>
        <w:t>Комисията приема решение</w:t>
      </w:r>
      <w:r w:rsidRPr="00925EEE">
        <w:rPr>
          <w:rFonts w:ascii="Times New Roman" w:eastAsia="Times New Roman" w:hAnsi="Times New Roman" w:cs="Times New Roman"/>
          <w:color w:val="000000"/>
          <w:sz w:val="24"/>
          <w:szCs w:val="24"/>
          <w:lang w:val="en-US"/>
        </w:rPr>
        <w:t>,</w:t>
      </w: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с което определя офертите, които не се оценяват.</w:t>
      </w:r>
      <w:r w:rsidRPr="00925EEE">
        <w:rPr>
          <w:rFonts w:ascii="Times New Roman" w:eastAsia="Times New Roman" w:hAnsi="Times New Roman" w:cs="Times New Roman"/>
          <w:color w:val="000000"/>
          <w:sz w:val="24"/>
          <w:szCs w:val="24"/>
        </w:rPr>
        <w:t xml:space="preserve"> Това решение с</w:t>
      </w:r>
      <w:r w:rsidRPr="00925EEE">
        <w:rPr>
          <w:rFonts w:ascii="Times New Roman" w:eastAsia="Times New Roman" w:hAnsi="Times New Roman" w:cs="Times New Roman"/>
          <w:b/>
          <w:color w:val="000000"/>
          <w:sz w:val="24"/>
          <w:szCs w:val="24"/>
          <w:lang w:val="en-US"/>
        </w:rPr>
        <w:t>е съобщава</w:t>
      </w:r>
      <w:r w:rsidRPr="00925EEE">
        <w:rPr>
          <w:rFonts w:ascii="Times New Roman" w:eastAsia="Times New Roman" w:hAnsi="Times New Roman" w:cs="Times New Roman"/>
          <w:color w:val="000000"/>
          <w:sz w:val="24"/>
          <w:szCs w:val="24"/>
          <w:lang w:val="en-US"/>
        </w:rPr>
        <w:t xml:space="preserve"> на заинтересованите участници с решението на концедента за определяне на концесионер, съответно за прекратяване на процедурата </w:t>
      </w:r>
      <w:r w:rsidRPr="00925EEE">
        <w:rPr>
          <w:rFonts w:ascii="Times New Roman" w:eastAsia="Times New Roman" w:hAnsi="Times New Roman" w:cs="Times New Roman"/>
          <w:b/>
          <w:color w:val="000000"/>
          <w:sz w:val="24"/>
          <w:szCs w:val="24"/>
          <w:lang w:val="en-US"/>
        </w:rPr>
        <w:t>и не подлежи на самостоятелно обжалване</w:t>
      </w:r>
      <w:r w:rsidR="00DA789D">
        <w:rPr>
          <w:rFonts w:ascii="Times New Roman" w:eastAsia="Times New Roman" w:hAnsi="Times New Roman" w:cs="Times New Roman"/>
          <w:color w:val="000000"/>
          <w:sz w:val="24"/>
          <w:szCs w:val="24"/>
          <w:lang w:val="en-US"/>
        </w:rPr>
        <w:t>.</w:t>
      </w:r>
    </w:p>
    <w:p w:rsidR="00925EEE" w:rsidRPr="00925EEE" w:rsidRDefault="00925EEE" w:rsidP="00925EEE">
      <w:pPr>
        <w:spacing w:after="0"/>
        <w:ind w:firstLine="709"/>
        <w:jc w:val="both"/>
        <w:rPr>
          <w:rFonts w:ascii="Times New Roman" w:eastAsia="Times New Roman" w:hAnsi="Times New Roman" w:cs="Times New Roman"/>
          <w:b/>
          <w:color w:val="000000"/>
          <w:sz w:val="24"/>
          <w:szCs w:val="24"/>
          <w:lang w:eastAsia="bg-BG"/>
        </w:rPr>
      </w:pPr>
      <w:r w:rsidRPr="00925EEE">
        <w:rPr>
          <w:rFonts w:ascii="Times New Roman" w:eastAsia="Times New Roman" w:hAnsi="Times New Roman" w:cs="Times New Roman"/>
          <w:b/>
          <w:bCs/>
          <w:color w:val="000000"/>
          <w:sz w:val="24"/>
          <w:szCs w:val="24"/>
          <w:lang w:eastAsia="bg-BG"/>
        </w:rPr>
        <w:t xml:space="preserve"> </w:t>
      </w:r>
      <w:r w:rsidRPr="00925EEE">
        <w:rPr>
          <w:rFonts w:ascii="Times New Roman" w:eastAsia="Times New Roman" w:hAnsi="Times New Roman" w:cs="Times New Roman"/>
          <w:b/>
          <w:color w:val="000000"/>
          <w:sz w:val="24"/>
          <w:szCs w:val="24"/>
          <w:lang w:eastAsia="bg-BG"/>
        </w:rPr>
        <w:t xml:space="preserve">Комисията извършва оценка на допуснатите оферти </w:t>
      </w:r>
      <w:r w:rsidRPr="00925EEE">
        <w:rPr>
          <w:rFonts w:ascii="Times New Roman" w:eastAsia="Times New Roman" w:hAnsi="Times New Roman" w:cs="Times New Roman"/>
          <w:color w:val="000000"/>
          <w:sz w:val="24"/>
          <w:szCs w:val="24"/>
          <w:lang w:eastAsia="bg-BG"/>
        </w:rPr>
        <w:t xml:space="preserve">по критериите за възлагане чрез прилагане на методиката за оценка на офертите, като оценява предложенията на участниците, съдържащи се в обвързващото предложение и възоснова на оценката на допуснатите оферти </w:t>
      </w:r>
      <w:r w:rsidRPr="00925EEE">
        <w:rPr>
          <w:rFonts w:ascii="Times New Roman" w:eastAsia="Times New Roman" w:hAnsi="Times New Roman" w:cs="Times New Roman"/>
          <w:b/>
          <w:color w:val="000000"/>
          <w:sz w:val="24"/>
          <w:szCs w:val="24"/>
          <w:lang w:eastAsia="bg-BG"/>
        </w:rPr>
        <w:t>класира участниците с решение.</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До приключване на процедурата комисията служебно следи за наличие на основание за изключване. Когато установи съществуващо или нововъзникнало основание за изключване, комисията не оценява офертата и отстранява участника от участие в процедурата за определяне на концесионер.</w:t>
      </w:r>
    </w:p>
    <w:p w:rsidR="00925EEE" w:rsidRPr="00925EEE" w:rsidRDefault="00925EEE" w:rsidP="00925EEE">
      <w:pPr>
        <w:widowControl w:val="0"/>
        <w:shd w:val="clear" w:color="auto" w:fill="FFFFFF"/>
        <w:spacing w:after="0"/>
        <w:jc w:val="both"/>
        <w:rPr>
          <w:rFonts w:ascii="Times New Roman" w:eastAsia="Arial Unicode MS" w:hAnsi="Times New Roman" w:cs="Times New Roman"/>
          <w:vanish/>
          <w:color w:val="000000"/>
          <w:sz w:val="24"/>
          <w:szCs w:val="24"/>
          <w:lang w:eastAsia="bg-BG"/>
        </w:rPr>
      </w:pP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lastRenderedPageBreak/>
        <w:t xml:space="preserve">След класиране на участниците, </w:t>
      </w:r>
      <w:r w:rsidRPr="00925EEE">
        <w:rPr>
          <w:rFonts w:ascii="Times New Roman" w:eastAsia="Times New Roman" w:hAnsi="Times New Roman" w:cs="Times New Roman"/>
          <w:b/>
          <w:color w:val="000000"/>
          <w:sz w:val="24"/>
          <w:szCs w:val="24"/>
          <w:lang w:eastAsia="bg-BG"/>
        </w:rPr>
        <w:t xml:space="preserve">комисията съставя протокол </w:t>
      </w:r>
      <w:r w:rsidRPr="00925EEE">
        <w:rPr>
          <w:rFonts w:ascii="Times New Roman" w:eastAsia="Times New Roman" w:hAnsi="Times New Roman" w:cs="Times New Roman"/>
          <w:color w:val="000000"/>
          <w:sz w:val="24"/>
          <w:szCs w:val="24"/>
          <w:lang w:eastAsia="bg-BG"/>
        </w:rPr>
        <w:t>за отварянето и прочитането на обвързващите предложения, за разглеждането и оценяването на офертите и за класирането на участниците.</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 xml:space="preserve">Въз основа на </w:t>
      </w:r>
      <w:r w:rsidRPr="00925EEE">
        <w:rPr>
          <w:rFonts w:ascii="Times New Roman" w:eastAsia="Times New Roman" w:hAnsi="Times New Roman" w:cs="Times New Roman"/>
          <w:color w:val="000000"/>
          <w:sz w:val="24"/>
          <w:szCs w:val="24"/>
        </w:rPr>
        <w:t xml:space="preserve">този </w:t>
      </w:r>
      <w:r w:rsidRPr="00925EEE">
        <w:rPr>
          <w:rFonts w:ascii="Times New Roman" w:eastAsia="Times New Roman" w:hAnsi="Times New Roman" w:cs="Times New Roman"/>
          <w:color w:val="000000"/>
          <w:sz w:val="24"/>
          <w:szCs w:val="24"/>
          <w:lang w:val="en-US"/>
        </w:rPr>
        <w:t xml:space="preserve">протокол </w:t>
      </w:r>
      <w:r w:rsidRPr="00925EEE">
        <w:rPr>
          <w:rFonts w:ascii="Times New Roman" w:eastAsia="Times New Roman" w:hAnsi="Times New Roman" w:cs="Times New Roman"/>
          <w:b/>
          <w:color w:val="000000"/>
          <w:sz w:val="24"/>
          <w:szCs w:val="24"/>
          <w:lang w:val="en-US"/>
        </w:rPr>
        <w:t xml:space="preserve">комисията изготвя проект на решение </w:t>
      </w:r>
      <w:r w:rsidRPr="00925EEE">
        <w:rPr>
          <w:rFonts w:ascii="Times New Roman" w:eastAsia="Times New Roman" w:hAnsi="Times New Roman" w:cs="Times New Roman"/>
          <w:color w:val="000000"/>
          <w:sz w:val="24"/>
          <w:szCs w:val="24"/>
          <w:lang w:val="en-US"/>
        </w:rPr>
        <w:t>за определяне на класирания на първо място участник за концесионер или проект на решение за прекратяване на процеду</w:t>
      </w:r>
      <w:r w:rsidRPr="00925EEE">
        <w:rPr>
          <w:rFonts w:ascii="Times New Roman" w:eastAsia="Times New Roman" w:hAnsi="Times New Roman" w:cs="Times New Roman"/>
          <w:color w:val="000000"/>
          <w:sz w:val="24"/>
          <w:szCs w:val="24"/>
        </w:rPr>
        <w:t>рата.</w:t>
      </w:r>
    </w:p>
    <w:p w:rsidR="00925EEE" w:rsidRPr="00925EEE" w:rsidRDefault="00925EEE" w:rsidP="00925EEE">
      <w:pPr>
        <w:spacing w:after="0"/>
        <w:ind w:firstLine="709"/>
        <w:jc w:val="both"/>
        <w:rPr>
          <w:rFonts w:ascii="Times New Roman" w:eastAsia="Times New Roman" w:hAnsi="Times New Roman" w:cs="Times New Roman"/>
          <w:color w:val="000000"/>
          <w:sz w:val="24"/>
          <w:szCs w:val="24"/>
        </w:rPr>
      </w:pP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 xml:space="preserve">Комисията </w:t>
      </w:r>
      <w:r w:rsidRPr="00925EEE">
        <w:rPr>
          <w:rFonts w:ascii="Times New Roman" w:eastAsia="Times New Roman" w:hAnsi="Times New Roman" w:cs="Times New Roman"/>
          <w:b/>
          <w:color w:val="000000"/>
          <w:sz w:val="24"/>
          <w:szCs w:val="24"/>
          <w:lang w:val="en-US"/>
        </w:rPr>
        <w:t>изготвя проект на решение за прекратяване на процедурата</w:t>
      </w:r>
      <w:r w:rsidRPr="00925EEE">
        <w:rPr>
          <w:rFonts w:ascii="Times New Roman" w:eastAsia="Times New Roman" w:hAnsi="Times New Roman" w:cs="Times New Roman"/>
          <w:color w:val="000000"/>
          <w:sz w:val="24"/>
          <w:szCs w:val="24"/>
          <w:lang w:val="en-US"/>
        </w:rPr>
        <w:t>, когато не е подадена нито една оферта или няма допуснат нито един участник, както и когато всички подадени оферти</w:t>
      </w:r>
      <w:r w:rsidRPr="00925EEE">
        <w:rPr>
          <w:rFonts w:ascii="Times New Roman" w:eastAsia="Times New Roman" w:hAnsi="Times New Roman" w:cs="Times New Roman"/>
          <w:color w:val="000000"/>
          <w:sz w:val="24"/>
          <w:szCs w:val="24"/>
        </w:rPr>
        <w:t xml:space="preserve"> на участниците не са допуснати до оценяване или са допуснати до оценяване, но не са оценявани, поради </w:t>
      </w:r>
      <w:r w:rsidRPr="00925EEE">
        <w:rPr>
          <w:rFonts w:ascii="Times New Roman" w:eastAsia="Times New Roman" w:hAnsi="Times New Roman" w:cs="Times New Roman"/>
          <w:color w:val="000000"/>
          <w:sz w:val="24"/>
          <w:szCs w:val="24"/>
          <w:lang w:val="en-US"/>
        </w:rPr>
        <w:t xml:space="preserve"> </w:t>
      </w:r>
      <w:r w:rsidRPr="00925EEE">
        <w:rPr>
          <w:rFonts w:ascii="Times New Roman" w:eastAsia="Times New Roman" w:hAnsi="Times New Roman" w:cs="Times New Roman"/>
          <w:color w:val="000000"/>
          <w:sz w:val="24"/>
          <w:szCs w:val="24"/>
        </w:rPr>
        <w:t>налични пропуски в тях, подробно посочени по-горе.</w:t>
      </w:r>
    </w:p>
    <w:p w:rsidR="00925EEE" w:rsidRPr="00925EEE" w:rsidRDefault="00925EEE" w:rsidP="00925EEE">
      <w:pPr>
        <w:spacing w:after="0"/>
        <w:ind w:firstLine="709"/>
        <w:jc w:val="both"/>
        <w:rPr>
          <w:rFonts w:ascii="Times New Roman" w:eastAsia="Times New Roman" w:hAnsi="Times New Roman" w:cs="Times New Roman"/>
          <w:b/>
          <w:bCs/>
          <w:sz w:val="24"/>
          <w:szCs w:val="24"/>
        </w:rPr>
      </w:pPr>
      <w:bookmarkStart w:id="5" w:name="bookmark33"/>
      <w:r w:rsidRPr="00925EEE">
        <w:rPr>
          <w:rFonts w:ascii="Times New Roman" w:eastAsia="Times New Roman" w:hAnsi="Times New Roman" w:cs="Times New Roman"/>
          <w:b/>
          <w:bCs/>
          <w:sz w:val="24"/>
          <w:szCs w:val="24"/>
        </w:rPr>
        <w:t xml:space="preserve">9.4. </w:t>
      </w:r>
      <w:r w:rsidRPr="00925EEE">
        <w:rPr>
          <w:rFonts w:ascii="Times New Roman" w:eastAsia="Times New Roman" w:hAnsi="Times New Roman" w:cs="Times New Roman"/>
          <w:b/>
          <w:bCs/>
          <w:sz w:val="24"/>
          <w:szCs w:val="24"/>
          <w:lang w:val="en-US"/>
        </w:rPr>
        <w:t>Определяне на концесионер и сключване на концесионния договор.</w:t>
      </w:r>
      <w:bookmarkEnd w:id="5"/>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b/>
          <w:bCs/>
          <w:color w:val="000000"/>
          <w:sz w:val="24"/>
          <w:szCs w:val="24"/>
          <w:lang w:val="en-US"/>
        </w:rPr>
        <w:t>9.</w:t>
      </w:r>
      <w:r w:rsidRPr="00925EEE">
        <w:rPr>
          <w:rFonts w:ascii="Times New Roman" w:eastAsia="Times New Roman" w:hAnsi="Times New Roman" w:cs="Times New Roman"/>
          <w:b/>
          <w:bCs/>
          <w:color w:val="000000"/>
          <w:sz w:val="24"/>
          <w:szCs w:val="24"/>
        </w:rPr>
        <w:t>4</w:t>
      </w:r>
      <w:r w:rsidRPr="00925EEE">
        <w:rPr>
          <w:rFonts w:ascii="Times New Roman" w:eastAsia="Times New Roman" w:hAnsi="Times New Roman" w:cs="Times New Roman"/>
          <w:b/>
          <w:bCs/>
          <w:color w:val="000000"/>
          <w:sz w:val="24"/>
          <w:szCs w:val="24"/>
          <w:lang w:val="en-US"/>
        </w:rPr>
        <w:t xml:space="preserve">.1. Процедурата за определяне на концесионер приключва с мотивирано решение за определяне на концесионер, което се издава от Кмета на Община </w:t>
      </w:r>
      <w:r w:rsidRPr="00925EEE">
        <w:rPr>
          <w:rFonts w:ascii="Times New Roman" w:eastAsia="Times New Roman" w:hAnsi="Times New Roman" w:cs="Times New Roman"/>
          <w:b/>
          <w:bCs/>
          <w:color w:val="000000"/>
          <w:sz w:val="24"/>
          <w:szCs w:val="24"/>
        </w:rPr>
        <w:t>Самуил</w:t>
      </w:r>
      <w:r w:rsidRPr="00925EEE">
        <w:rPr>
          <w:rFonts w:ascii="Times New Roman" w:eastAsia="Times New Roman" w:hAnsi="Times New Roman" w:cs="Times New Roman"/>
          <w:color w:val="000000"/>
          <w:sz w:val="24"/>
          <w:szCs w:val="24"/>
          <w:lang w:val="en-US"/>
        </w:rPr>
        <w:t>. За концесионер се определя класираният на първо място участник. С решението за определяне на концесионер се конкретизират техническите и функционалните изисквания, финансово</w:t>
      </w: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w:t>
      </w:r>
      <w:r w:rsidRPr="00925EEE">
        <w:rPr>
          <w:rFonts w:ascii="Times New Roman" w:eastAsia="Times New Roman" w:hAnsi="Times New Roman" w:cs="Times New Roman"/>
          <w:color w:val="000000"/>
          <w:sz w:val="24"/>
          <w:szCs w:val="24"/>
        </w:rPr>
        <w:t xml:space="preserve"> </w:t>
      </w:r>
      <w:r w:rsidRPr="00925EEE">
        <w:rPr>
          <w:rFonts w:ascii="Times New Roman" w:eastAsia="Times New Roman" w:hAnsi="Times New Roman" w:cs="Times New Roman"/>
          <w:color w:val="000000"/>
          <w:sz w:val="24"/>
          <w:szCs w:val="24"/>
          <w:lang w:val="en-US"/>
        </w:rPr>
        <w:t>икономическите изисквания и правните изисквания в съответствие с офертата на участника, определен за концесионер и се определя срок за сключване на концесионния договор.</w:t>
      </w:r>
    </w:p>
    <w:p w:rsidR="00925EEE" w:rsidRPr="00925EEE" w:rsidRDefault="00925EEE" w:rsidP="00925EEE">
      <w:pPr>
        <w:spacing w:after="0"/>
        <w:ind w:firstLine="709"/>
        <w:jc w:val="both"/>
        <w:rPr>
          <w:rFonts w:ascii="Times New Roman" w:eastAsia="Times New Roman" w:hAnsi="Times New Roman" w:cs="Times New Roman"/>
          <w:color w:val="000000"/>
          <w:sz w:val="24"/>
          <w:szCs w:val="24"/>
          <w:lang w:val="en-US"/>
        </w:rPr>
      </w:pPr>
      <w:r w:rsidRPr="00925EEE">
        <w:rPr>
          <w:rFonts w:ascii="Times New Roman" w:eastAsia="Times New Roman" w:hAnsi="Times New Roman" w:cs="Times New Roman"/>
          <w:color w:val="000000"/>
          <w:sz w:val="24"/>
          <w:szCs w:val="24"/>
          <w:lang w:val="en-US"/>
        </w:rPr>
        <w:t>Когато установи пропуск или нарушение в работата на комисията, което може да бъде отстранено, концедентът възлага на комисията да отстрани нередовността, след което да извърши ново класиране.</w:t>
      </w:r>
    </w:p>
    <w:p w:rsidR="00925EEE" w:rsidRPr="00925EEE" w:rsidRDefault="00925EEE" w:rsidP="00925EEE">
      <w:pPr>
        <w:widowControl w:val="0"/>
        <w:tabs>
          <w:tab w:val="left" w:pos="1519"/>
        </w:tabs>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Концедентът уведомява заинтересованите кандидати и участници за решението за определяне на концесионер, съответно на решението за прекратяване на процедурата. Към уведомлението се прилага протоколът на комисията за отваряне на предложенията, разглеждане и оценяване на офертите и класиране на участниците.</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Решението за определяне на концесионер влиза в сила, когато всички предходни решения в процедурата за определяне на концесионер са влезли в сила, същото не е обжалвано, а ако е обжалвано - има влязло в сила решение по жалбата.</w:t>
      </w:r>
    </w:p>
    <w:p w:rsidR="00925EEE" w:rsidRPr="00925EEE" w:rsidRDefault="00925EEE" w:rsidP="00925EEE">
      <w:pPr>
        <w:widowControl w:val="0"/>
        <w:tabs>
          <w:tab w:val="left" w:pos="1397"/>
        </w:tabs>
        <w:spacing w:after="0"/>
        <w:ind w:firstLine="709"/>
        <w:jc w:val="both"/>
        <w:rPr>
          <w:rFonts w:ascii="Times New Roman" w:eastAsia="Calibri" w:hAnsi="Times New Roman" w:cs="Times New Roman"/>
          <w:b/>
          <w:color w:val="000000"/>
          <w:sz w:val="24"/>
          <w:szCs w:val="24"/>
          <w:lang w:eastAsia="bg-BG"/>
        </w:rPr>
      </w:pPr>
      <w:r w:rsidRPr="00925EEE">
        <w:rPr>
          <w:rFonts w:ascii="Times New Roman" w:eastAsia="Calibri" w:hAnsi="Times New Roman" w:cs="Times New Roman"/>
          <w:b/>
          <w:bCs/>
          <w:color w:val="000000"/>
          <w:sz w:val="24"/>
          <w:szCs w:val="24"/>
          <w:lang w:eastAsia="bg-BG"/>
        </w:rPr>
        <w:t>9.4.2. Концесионният договор се сключва в срока, определен с решението за определяне на концесионер.</w:t>
      </w:r>
    </w:p>
    <w:p w:rsidR="00925EEE" w:rsidRPr="00925EEE" w:rsidRDefault="00925EEE" w:rsidP="00925EEE">
      <w:pPr>
        <w:widowControl w:val="0"/>
        <w:spacing w:after="0"/>
        <w:ind w:firstLine="74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Преди сключване на концесионния договор участникът, определен за концесионер, представя на концедента доказателства, които удостоверяват декларираните със заявлението факти и обстоятелства относно основанията за изключване, условията за участие и гаранцията за изпълнение на задълженията по концесионния договор. Концесионният договор се подписва от Концедента при условията на чл. 120-122 от ЗК.</w:t>
      </w:r>
    </w:p>
    <w:p w:rsidR="00925EEE" w:rsidRPr="00925EEE" w:rsidRDefault="00925EEE" w:rsidP="00925EEE">
      <w:pPr>
        <w:widowControl w:val="0"/>
        <w:spacing w:after="0"/>
        <w:ind w:firstLine="74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В случай, че определеният концесионер до изтичане на срока за сключване на договора не представи изискуемите документи или откаже да сключи концесионния договор, Концедентът може с решение да определи за концесионер, класирания на второ място участник.</w:t>
      </w:r>
    </w:p>
    <w:p w:rsidR="00925EEE" w:rsidRPr="00925EEE" w:rsidRDefault="00925EEE" w:rsidP="00925EEE">
      <w:pPr>
        <w:widowControl w:val="0"/>
        <w:spacing w:after="0"/>
        <w:ind w:firstLine="74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С решението се определя срок за сключване на концесионния договор и може да се постави условие за подобряване на предложенията по критериите за възлагане на този участник.</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Определеното от концедента длъжностно лице в едномесечен срок, считано от сключване на концесионния договор, публикува в Националния концесионен регистър, обявление за възложена концесия и открива партида на концесията, като публикува в нея решението за определяне на концесионер и концесионния договор.</w:t>
      </w:r>
    </w:p>
    <w:p w:rsidR="00925EEE" w:rsidRPr="00925EEE" w:rsidRDefault="00925EEE" w:rsidP="00925EEE">
      <w:pPr>
        <w:widowControl w:val="0"/>
        <w:spacing w:after="0"/>
        <w:ind w:firstLine="709"/>
        <w:jc w:val="both"/>
        <w:rPr>
          <w:rFonts w:ascii="Times New Roman" w:eastAsia="Calibri" w:hAnsi="Times New Roman" w:cs="Times New Roman"/>
          <w:b/>
          <w:bCs/>
          <w:color w:val="000000"/>
          <w:sz w:val="24"/>
          <w:szCs w:val="24"/>
          <w:lang w:eastAsia="bg-BG"/>
        </w:rPr>
      </w:pPr>
      <w:r w:rsidRPr="00925EEE">
        <w:rPr>
          <w:rFonts w:ascii="Times New Roman" w:eastAsia="Calibri" w:hAnsi="Times New Roman" w:cs="Times New Roman"/>
          <w:b/>
          <w:bCs/>
          <w:color w:val="000000"/>
          <w:sz w:val="24"/>
          <w:szCs w:val="24"/>
          <w:lang w:eastAsia="bg-BG"/>
        </w:rPr>
        <w:t>9.4.3. Планирани срокове за приключване на процедурата</w:t>
      </w:r>
    </w:p>
    <w:p w:rsidR="00925EEE" w:rsidRPr="00925EEE" w:rsidRDefault="00925EEE" w:rsidP="00925EEE">
      <w:pPr>
        <w:widowControl w:val="0"/>
        <w:spacing w:after="0"/>
        <w:ind w:firstLine="709"/>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Концедентът планира прогнозен срок, в който да приключи работата на Комисията по процедурата - три месеца след изтичане на срока за подаване на заявленията и офертите. Този срок допълнително ще бъде конкретизиран в заповедта, с която комисията се назначава.  Концедентът </w:t>
      </w:r>
      <w:r w:rsidRPr="00925EEE">
        <w:rPr>
          <w:rFonts w:ascii="Times New Roman" w:eastAsia="Calibri" w:hAnsi="Times New Roman" w:cs="Times New Roman"/>
          <w:color w:val="000000"/>
          <w:sz w:val="24"/>
          <w:szCs w:val="24"/>
          <w:lang w:eastAsia="bg-BG"/>
        </w:rPr>
        <w:lastRenderedPageBreak/>
        <w:t>планира прогнозен срок за сключване на договора - до два месеца след издаване на решението за определяне на концесионер, а в случай, че има обжалване, непосредствено след влизане в сила на съдебния акт, ако той потвърди решението на Концедента.</w:t>
      </w:r>
    </w:p>
    <w:p w:rsidR="00925EEE" w:rsidRPr="00925EEE" w:rsidRDefault="00925EEE" w:rsidP="00925EEE">
      <w:pPr>
        <w:widowControl w:val="0"/>
        <w:spacing w:after="0" w:line="75" w:lineRule="atLeast"/>
        <w:ind w:firstLine="709"/>
        <w:jc w:val="both"/>
        <w:rPr>
          <w:rFonts w:ascii="Times New Roman" w:eastAsia="Arial Unicode MS" w:hAnsi="Times New Roman" w:cs="Times New Roman"/>
          <w:vanish/>
          <w:color w:val="000000"/>
          <w:sz w:val="24"/>
          <w:szCs w:val="24"/>
          <w:lang w:eastAsia="bg-BG"/>
        </w:rPr>
      </w:pPr>
      <w:r w:rsidRPr="00925EEE">
        <w:rPr>
          <w:rFonts w:ascii="Times New Roman" w:eastAsia="Arial Unicode MS" w:hAnsi="Times New Roman" w:cs="Times New Roman"/>
          <w:b/>
          <w:bCs/>
          <w:color w:val="000000"/>
          <w:sz w:val="24"/>
          <w:szCs w:val="24"/>
          <w:lang w:eastAsia="bg-BG"/>
        </w:rPr>
        <w:t>9.4.4.</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
          <w:bCs/>
          <w:color w:val="000000"/>
          <w:sz w:val="24"/>
          <w:szCs w:val="24"/>
          <w:lang w:eastAsia="bg-BG"/>
        </w:rPr>
        <w:t>Клаузи за преразглеждане, когато е приложимо</w:t>
      </w:r>
      <w:r w:rsidRPr="00925EEE">
        <w:rPr>
          <w:rFonts w:ascii="Times New Roman" w:eastAsia="Arial Unicode MS" w:hAnsi="Times New Roman" w:cs="Times New Roman"/>
          <w:color w:val="000000"/>
          <w:sz w:val="24"/>
          <w:szCs w:val="24"/>
          <w:shd w:val="clear" w:color="auto" w:fill="FFFFFF"/>
          <w:lang w:eastAsia="bg-BG"/>
        </w:rPr>
        <w:t xml:space="preserve"> - </w:t>
      </w:r>
      <w:r w:rsidRPr="00925EEE">
        <w:rPr>
          <w:rFonts w:ascii="Times New Roman" w:eastAsia="Arial Unicode MS" w:hAnsi="Times New Roman" w:cs="Times New Roman"/>
          <w:color w:val="000000"/>
          <w:sz w:val="24"/>
          <w:szCs w:val="24"/>
          <w:lang w:eastAsia="bg-BG"/>
        </w:rPr>
        <w:t>Концесионният договор може да се изменя, когато</w:t>
      </w:r>
      <w:r w:rsidRPr="00925EEE">
        <w:rPr>
          <w:rFonts w:ascii="Times New Roman" w:eastAsia="Arial Unicode MS" w:hAnsi="Times New Roman" w:cs="Times New Roman"/>
          <w:vanish/>
          <w:color w:val="000000"/>
          <w:sz w:val="24"/>
          <w:szCs w:val="24"/>
          <w:lang w:eastAsia="bg-BG"/>
        </w:rPr>
        <w:t>:</w:t>
      </w:r>
    </w:p>
    <w:p w:rsidR="00925EEE" w:rsidRPr="00925EEE" w:rsidRDefault="00925EEE" w:rsidP="00B26FBB">
      <w:pPr>
        <w:widowControl w:val="0"/>
        <w:shd w:val="clear" w:color="auto" w:fill="FFFFFF"/>
        <w:spacing w:after="0" w:line="75" w:lineRule="atLeast"/>
        <w:ind w:firstLine="708"/>
        <w:jc w:val="both"/>
        <w:rPr>
          <w:rFonts w:ascii="Times New Roman" w:eastAsia="Arial Unicode MS" w:hAnsi="Times New Roman" w:cs="Times New Roman"/>
          <w:color w:val="000000"/>
          <w:sz w:val="24"/>
          <w:szCs w:val="24"/>
          <w:lang w:eastAsia="bg-BG"/>
        </w:rPr>
      </w:pPr>
      <w:bookmarkStart w:id="6" w:name="to_paragraph_id36159208"/>
      <w:bookmarkEnd w:id="6"/>
      <w:r w:rsidRPr="00925EEE">
        <w:rPr>
          <w:rFonts w:ascii="Times New Roman" w:eastAsia="Arial Unicode MS" w:hAnsi="Times New Roman" w:cs="Times New Roman"/>
          <w:color w:val="000000"/>
          <w:sz w:val="24"/>
          <w:szCs w:val="24"/>
          <w:lang w:eastAsia="bg-BG"/>
        </w:rPr>
        <w:t>-</w:t>
      </w:r>
      <w:r w:rsidR="00B26FBB">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 xml:space="preserve">След сключването му, възникне обстоятелство, което концедентът не е могъл да предвиди при възлагане на концесията и което налага изменение на концесионния договор. </w:t>
      </w:r>
    </w:p>
    <w:p w:rsidR="00925EEE" w:rsidRPr="00925EEE" w:rsidRDefault="00925EEE" w:rsidP="00B26FBB">
      <w:pPr>
        <w:widowControl w:val="0"/>
        <w:spacing w:after="0"/>
        <w:ind w:firstLine="708"/>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w:t>
      </w:r>
      <w:r w:rsidR="00B26FBB">
        <w:rPr>
          <w:rFonts w:ascii="Times New Roman" w:eastAsia="Arial Unicode MS" w:hAnsi="Times New Roman" w:cs="Times New Roman"/>
          <w:sz w:val="24"/>
          <w:szCs w:val="24"/>
          <w:lang w:eastAsia="bg-BG"/>
        </w:rPr>
        <w:t xml:space="preserve"> </w:t>
      </w:r>
      <w:r w:rsidRPr="00925EEE">
        <w:rPr>
          <w:rFonts w:ascii="Times New Roman" w:eastAsia="Arial Unicode MS" w:hAnsi="Times New Roman" w:cs="Times New Roman"/>
          <w:sz w:val="24"/>
          <w:szCs w:val="24"/>
          <w:lang w:eastAsia="bg-BG"/>
        </w:rPr>
        <w:t>Особеност на конкретната концесия за ползване се явява в разпределението на рисковете между концесионера и концедента. Поради обекта на концесия – язовир и климатичните промени в последните години, в договора е предвидена специална процедура, изпълняваща се при наличие на форсмажорно обстоятелство, изразяващо се в намаляване на обема на язовир „Кара Михал”. Изпълнението на тази процедура води до изменение на концесионния договор, но при спазване на следните изисквания:</w:t>
      </w:r>
    </w:p>
    <w:p w:rsidR="00925EEE" w:rsidRPr="00925EEE" w:rsidRDefault="00925EEE" w:rsidP="00925EEE">
      <w:pPr>
        <w:widowControl w:val="0"/>
        <w:numPr>
          <w:ilvl w:val="0"/>
          <w:numId w:val="27"/>
        </w:numPr>
        <w:shd w:val="clear" w:color="auto" w:fill="FFFFFF"/>
        <w:spacing w:after="0" w:line="75" w:lineRule="atLeast"/>
        <w:contextualSpacing/>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ако изменението не води до промяна на цялостния характер на концесията;</w:t>
      </w:r>
    </w:p>
    <w:p w:rsidR="00925EEE" w:rsidRPr="00925EEE" w:rsidRDefault="00925EEE" w:rsidP="00925EEE">
      <w:pPr>
        <w:widowControl w:val="0"/>
        <w:numPr>
          <w:ilvl w:val="0"/>
          <w:numId w:val="27"/>
        </w:numPr>
        <w:shd w:val="clear" w:color="auto" w:fill="FFFFFF"/>
        <w:spacing w:after="0" w:line="75" w:lineRule="atLeast"/>
        <w:contextualSpacing/>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ако изменението не води до увеличаване на първоначалната стойност на концесията с повече от 50 на сто;</w:t>
      </w:r>
    </w:p>
    <w:p w:rsidR="00925EEE" w:rsidRPr="00925EEE" w:rsidRDefault="00925EEE" w:rsidP="00925EEE">
      <w:pPr>
        <w:widowControl w:val="0"/>
        <w:numPr>
          <w:ilvl w:val="0"/>
          <w:numId w:val="27"/>
        </w:numPr>
        <w:shd w:val="clear" w:color="auto" w:fill="FFFFFF"/>
        <w:spacing w:after="0" w:line="75" w:lineRule="atLeast"/>
        <w:contextualSpacing/>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и ако изменението не води до удължаване на срока на концесията с повече от една трета от определения с  този договор конкретен срок. </w:t>
      </w:r>
    </w:p>
    <w:p w:rsidR="00925EEE" w:rsidRPr="00925EEE" w:rsidRDefault="00925EEE" w:rsidP="00925EEE">
      <w:pPr>
        <w:widowControl w:val="0"/>
        <w:tabs>
          <w:tab w:val="left" w:pos="1309"/>
        </w:tabs>
        <w:spacing w:before="120" w:after="120"/>
        <w:ind w:firstLine="709"/>
        <w:jc w:val="both"/>
        <w:outlineLvl w:val="2"/>
        <w:rPr>
          <w:rFonts w:ascii="Times New Roman" w:eastAsia="Calibri" w:hAnsi="Times New Roman" w:cs="Times New Roman"/>
          <w:b/>
          <w:sz w:val="24"/>
          <w:szCs w:val="24"/>
          <w:lang w:eastAsia="bg-BG"/>
        </w:rPr>
      </w:pPr>
      <w:r w:rsidRPr="00925EEE">
        <w:rPr>
          <w:rFonts w:ascii="Times New Roman" w:eastAsia="Calibri" w:hAnsi="Times New Roman" w:cs="Times New Roman"/>
          <w:b/>
          <w:color w:val="000000"/>
          <w:sz w:val="24"/>
          <w:szCs w:val="24"/>
          <w:lang w:eastAsia="bg-BG"/>
        </w:rPr>
        <w:t>10. Документи, с които преди подписване на концесионния договор се удостоверява отсъствието на основание за изключване</w:t>
      </w:r>
    </w:p>
    <w:p w:rsidR="00925EEE" w:rsidRPr="00925EEE" w:rsidRDefault="00925EEE" w:rsidP="00B26FBB">
      <w:pPr>
        <w:widowControl w:val="0"/>
        <w:numPr>
          <w:ilvl w:val="1"/>
          <w:numId w:val="2"/>
        </w:numPr>
        <w:spacing w:after="0" w:line="240" w:lineRule="auto"/>
        <w:ind w:left="40" w:firstLine="1094"/>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Свидетелство за съдимост за кандидатът или участникът, или член на неговия управителен или надзорен орган, или лице, което има правомощия да представлява, да взема решения или да упражнява контрол в рамките на тези органи, за удостоверяване липсата на влязла в сила присъда за престъпления, посочени в чл. 60, ал. 2, т. 1 от ЗК - оригинал иди копие, заверено лично от участника с имена, подпис и вярно с оригинала.</w:t>
      </w:r>
    </w:p>
    <w:p w:rsidR="00925EEE" w:rsidRPr="00925EEE" w:rsidRDefault="00925EEE" w:rsidP="00B26FBB">
      <w:pPr>
        <w:widowControl w:val="0"/>
        <w:numPr>
          <w:ilvl w:val="1"/>
          <w:numId w:val="2"/>
        </w:numPr>
        <w:spacing w:after="0" w:line="240" w:lineRule="auto"/>
        <w:ind w:left="40" w:firstLine="1094"/>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от Национална агенция по приходите за липсата на обстоятелствата по чл. 60, ал. 2, т. 2 от ЗК - оригинал или копие, заверено лично от участника с имена, подпис и вярно с оригинала.</w:t>
      </w:r>
    </w:p>
    <w:p w:rsidR="00925EEE" w:rsidRPr="00925EEE" w:rsidRDefault="00925EEE" w:rsidP="00B26FBB">
      <w:pPr>
        <w:widowControl w:val="0"/>
        <w:numPr>
          <w:ilvl w:val="1"/>
          <w:numId w:val="2"/>
        </w:numPr>
        <w:spacing w:after="0" w:line="240" w:lineRule="auto"/>
        <w:ind w:firstLine="44"/>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Съдебно удостоверение или съответен на него документ, че участникът не е обявен в несъстоятелност - оригинал или копие, заверено лично от участника с имена, подпис и вярно с оригинала.</w:t>
      </w:r>
    </w:p>
    <w:p w:rsidR="00925EEE" w:rsidRPr="00925EEE" w:rsidRDefault="00925EEE" w:rsidP="00B26FBB">
      <w:pPr>
        <w:widowControl w:val="0"/>
        <w:numPr>
          <w:ilvl w:val="1"/>
          <w:numId w:val="2"/>
        </w:numPr>
        <w:spacing w:after="0" w:line="240" w:lineRule="auto"/>
        <w:ind w:left="40" w:firstLine="1094"/>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Съдебно удостоверение или съответен на него документ, че участникът не е в процедура по ликвидация - оригинал или копие, заверено лично от участника с имена, подпис и вярно с оригинала.</w:t>
      </w:r>
    </w:p>
    <w:p w:rsidR="00925EEE" w:rsidRPr="00925EEE" w:rsidRDefault="00925EEE" w:rsidP="00B26FBB">
      <w:pPr>
        <w:widowControl w:val="0"/>
        <w:numPr>
          <w:ilvl w:val="1"/>
          <w:numId w:val="2"/>
        </w:numPr>
        <w:spacing w:after="0" w:line="240" w:lineRule="auto"/>
        <w:ind w:left="40" w:firstLine="1094"/>
        <w:jc w:val="both"/>
        <w:rPr>
          <w:rFonts w:ascii="Times New Roman" w:eastAsia="Arial Unicode MS" w:hAnsi="Times New Roman" w:cs="Times New Roman"/>
          <w:sz w:val="24"/>
          <w:szCs w:val="24"/>
          <w:lang w:eastAsia="bg-BG"/>
        </w:rPr>
      </w:pPr>
      <w:r w:rsidRPr="00925EEE">
        <w:rPr>
          <w:rFonts w:ascii="Times New Roman" w:eastAsia="Arial Unicode MS" w:hAnsi="Times New Roman" w:cs="Times New Roman"/>
          <w:sz w:val="24"/>
          <w:szCs w:val="24"/>
          <w:lang w:eastAsia="bg-BG"/>
        </w:rPr>
        <w:t>Съдебно удостоверение или съответен на него документ, че участникът не е в процедура по несъстоятелност - оригинал или копие, заверено лично от участника с имена, подпис и вярно с оригинала.</w:t>
      </w:r>
    </w:p>
    <w:p w:rsidR="00925EEE" w:rsidRPr="00925EEE" w:rsidRDefault="00925EEE" w:rsidP="00B26FBB">
      <w:pPr>
        <w:widowControl w:val="0"/>
        <w:spacing w:after="0"/>
        <w:ind w:firstLine="1094"/>
        <w:jc w:val="both"/>
        <w:rPr>
          <w:rFonts w:ascii="Times New Roman" w:eastAsia="Arial Unicode MS" w:hAnsi="Times New Roman" w:cs="Times New Roman"/>
          <w:sz w:val="24"/>
          <w:szCs w:val="24"/>
          <w:lang w:eastAsia="bg-BG"/>
        </w:rPr>
      </w:pPr>
    </w:p>
    <w:p w:rsidR="00925EEE" w:rsidRDefault="00925EEE" w:rsidP="00925EEE">
      <w:pPr>
        <w:spacing w:before="100" w:beforeAutospacing="1" w:after="100" w:afterAutospacing="1"/>
        <w:rPr>
          <w:rFonts w:ascii="Times New Roman" w:eastAsia="Times New Roman" w:hAnsi="Times New Roman" w:cs="Times New Roman"/>
          <w:b/>
          <w:color w:val="000000"/>
          <w:sz w:val="32"/>
          <w:szCs w:val="32"/>
        </w:rPr>
      </w:pPr>
    </w:p>
    <w:p w:rsidR="00DA789D" w:rsidRDefault="00DA789D" w:rsidP="00925EEE">
      <w:pPr>
        <w:spacing w:before="100" w:beforeAutospacing="1" w:after="100" w:afterAutospacing="1"/>
        <w:rPr>
          <w:rFonts w:ascii="Times New Roman" w:eastAsia="Times New Roman" w:hAnsi="Times New Roman" w:cs="Times New Roman"/>
          <w:b/>
          <w:color w:val="000000"/>
          <w:sz w:val="32"/>
          <w:szCs w:val="32"/>
        </w:rPr>
      </w:pPr>
    </w:p>
    <w:p w:rsidR="00DA789D" w:rsidRDefault="00DA789D" w:rsidP="00925EEE">
      <w:pPr>
        <w:spacing w:before="100" w:beforeAutospacing="1" w:after="100" w:afterAutospacing="1"/>
        <w:rPr>
          <w:rFonts w:ascii="Times New Roman" w:eastAsia="Times New Roman" w:hAnsi="Times New Roman" w:cs="Times New Roman"/>
          <w:b/>
          <w:color w:val="000000"/>
          <w:sz w:val="32"/>
          <w:szCs w:val="32"/>
        </w:rPr>
      </w:pPr>
    </w:p>
    <w:p w:rsidR="00DA789D" w:rsidRDefault="00DA789D" w:rsidP="00925EEE">
      <w:pPr>
        <w:spacing w:before="100" w:beforeAutospacing="1" w:after="100" w:afterAutospacing="1"/>
        <w:rPr>
          <w:rFonts w:ascii="Times New Roman" w:eastAsia="Times New Roman" w:hAnsi="Times New Roman" w:cs="Times New Roman"/>
          <w:b/>
          <w:color w:val="000000"/>
          <w:sz w:val="32"/>
          <w:szCs w:val="32"/>
        </w:rPr>
      </w:pPr>
    </w:p>
    <w:p w:rsidR="00DA789D" w:rsidRDefault="00DA789D" w:rsidP="00925EEE">
      <w:pPr>
        <w:spacing w:before="100" w:beforeAutospacing="1" w:after="100" w:afterAutospacing="1"/>
        <w:rPr>
          <w:rFonts w:ascii="Times New Roman" w:eastAsia="Times New Roman" w:hAnsi="Times New Roman" w:cs="Times New Roman"/>
          <w:b/>
          <w:color w:val="000000"/>
          <w:sz w:val="32"/>
          <w:szCs w:val="32"/>
        </w:rPr>
      </w:pPr>
    </w:p>
    <w:p w:rsidR="00DA789D" w:rsidRPr="00925EEE" w:rsidRDefault="00DA789D" w:rsidP="00925EEE">
      <w:pPr>
        <w:spacing w:before="100" w:beforeAutospacing="1" w:after="100" w:afterAutospacing="1"/>
        <w:rPr>
          <w:rFonts w:ascii="Times New Roman" w:eastAsia="Times New Roman" w:hAnsi="Times New Roman" w:cs="Times New Roman"/>
          <w:b/>
          <w:color w:val="000000"/>
          <w:sz w:val="32"/>
          <w:szCs w:val="32"/>
        </w:rPr>
      </w:pPr>
    </w:p>
    <w:p w:rsidR="00925EEE" w:rsidRPr="00925EEE" w:rsidRDefault="00925EEE" w:rsidP="00925EEE">
      <w:pPr>
        <w:spacing w:before="100" w:beforeAutospacing="1" w:after="100" w:afterAutospacing="1"/>
        <w:jc w:val="center"/>
        <w:rPr>
          <w:rFonts w:ascii="Times New Roman" w:eastAsia="Times New Roman" w:hAnsi="Times New Roman" w:cs="Times New Roman"/>
          <w:b/>
          <w:color w:val="000000"/>
          <w:sz w:val="32"/>
          <w:szCs w:val="32"/>
        </w:rPr>
      </w:pPr>
      <w:r w:rsidRPr="00925EEE">
        <w:rPr>
          <w:rFonts w:ascii="Times New Roman" w:eastAsia="Times New Roman" w:hAnsi="Times New Roman" w:cs="Times New Roman"/>
          <w:b/>
          <w:color w:val="000000"/>
          <w:sz w:val="32"/>
          <w:szCs w:val="32"/>
        </w:rPr>
        <w:t xml:space="preserve">ПРИЛОЖЕНИЯ </w:t>
      </w:r>
    </w:p>
    <w:p w:rsidR="00925EEE" w:rsidRPr="00925EEE" w:rsidRDefault="00925EEE" w:rsidP="00925EEE">
      <w:pPr>
        <w:spacing w:before="100" w:beforeAutospacing="1" w:after="100" w:afterAutospacing="1"/>
        <w:jc w:val="center"/>
        <w:rPr>
          <w:rFonts w:ascii="Times New Roman" w:eastAsia="Times New Roman" w:hAnsi="Times New Roman" w:cs="Times New Roman"/>
          <w:b/>
          <w:color w:val="000000"/>
          <w:sz w:val="28"/>
          <w:szCs w:val="28"/>
        </w:rPr>
      </w:pPr>
      <w:r w:rsidRPr="00925EEE">
        <w:rPr>
          <w:rFonts w:ascii="Times New Roman" w:eastAsia="Times New Roman" w:hAnsi="Times New Roman" w:cs="Times New Roman"/>
          <w:b/>
          <w:color w:val="000000"/>
          <w:sz w:val="28"/>
          <w:szCs w:val="28"/>
        </w:rPr>
        <w:t>КЪМ ДОКУМЕНТАЦИЯТА НА КОНЦЕСИЯ ЗА ПОЛЗВАНЕ</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заявление за участие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 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Образец</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 xml:space="preserve">на декларация установяваща липсата на обстоятелствата по чл. 60, ал. 2 и ал. 3 от ЗК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декларация по чл. 3, т. 8 и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№3</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Образец на декларация за обработка на лични данни</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Приложение №4</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декларация за имената, адресите, телефоните, електронната поща, на представители на участника за осъществяване на обмен на информация и на които ще бъдат предоставени разяснения, документи и информация по Закона за концесиите –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№5</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обвързващо предложение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w:t>
      </w:r>
      <w:r w:rsidRPr="00925EEE">
        <w:rPr>
          <w:rFonts w:ascii="Times New Roman" w:eastAsia="Calibri" w:hAnsi="Times New Roman" w:cs="Times New Roman"/>
          <w:sz w:val="24"/>
          <w:szCs w:val="24"/>
          <w:lang w:val="en-US" w:eastAsia="bg-BG"/>
        </w:rPr>
        <w:t>e</w:t>
      </w:r>
      <w:r w:rsidRPr="00925EEE">
        <w:rPr>
          <w:rFonts w:ascii="Times New Roman" w:eastAsia="Calibri" w:hAnsi="Times New Roman" w:cs="Times New Roman"/>
          <w:sz w:val="24"/>
          <w:szCs w:val="24"/>
          <w:lang w:eastAsia="bg-BG"/>
        </w:rPr>
        <w:t xml:space="preserve"> №6</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Образец на предложение</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Приложение №7</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Образец на удостоверение за правото на представители на участника да извършват оглед на обекта на концесията, придружено с декларация за извършен оглед</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Приложение № 8</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декларация за неразгласяване на информация по процедурата на концесията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9</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Образец на декларация за срок на валидност на офертата</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Приложение №10</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декларация за произхода на средствата, съгласно Закона за мерките срещу изпирането на пари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№11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декларация за поемане на правата и задълженията по техническата експлоатация на язовира, стената и съоръженията към него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 12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Образец на декларация за съгласие с клаузите на проекта на концесионния договор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 13</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Courier New"/>
          <w:sz w:val="24"/>
          <w:szCs w:val="24"/>
          <w:lang w:eastAsia="ar-SA"/>
        </w:rPr>
        <w:t xml:space="preserve">Акт №3634/10.09.2019г. за публична общинска собственост  - книга прехвърляния, вх. рег.№2419/16.09.2019г., том 9 №135/2019г., канцеларско дело 999/16.09.2019г., дв. вх. рег. 2414/16.09.2019г., имотна партида 47298 </w:t>
      </w:r>
      <w:r w:rsidRPr="00925EEE">
        <w:rPr>
          <w:rFonts w:ascii="Times New Roman" w:eastAsia="Calibri" w:hAnsi="Times New Roman" w:cs="Times New Roman"/>
          <w:sz w:val="24"/>
          <w:szCs w:val="24"/>
          <w:lang w:eastAsia="ar-SA"/>
        </w:rPr>
        <w:t xml:space="preserve">  по описа на Служба по вписванията Исперих;</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№14</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Courier New"/>
          <w:sz w:val="24"/>
          <w:szCs w:val="24"/>
          <w:lang w:eastAsia="ar-SA"/>
        </w:rPr>
        <w:t xml:space="preserve">Акт за публична общинска собственост №3636/10.09.019г.  – книга прехвърляния, вх. рег.№2422/16.09.2019г., том 9 138/2019г., вид дело канцеларско дело 1002/16.09.2009г., дв. вх. рег. №2417/16.09.2019г., имотна партида 47292 </w:t>
      </w:r>
      <w:r w:rsidRPr="00925EEE">
        <w:rPr>
          <w:rFonts w:ascii="Times New Roman" w:eastAsia="Calibri" w:hAnsi="Times New Roman" w:cs="Times New Roman"/>
          <w:sz w:val="24"/>
          <w:szCs w:val="24"/>
          <w:lang w:eastAsia="ar-SA"/>
        </w:rPr>
        <w:t>по описа на Служба по вписванията Исперих</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№15</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ar-SA"/>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Courier New"/>
          <w:sz w:val="24"/>
          <w:szCs w:val="24"/>
          <w:lang w:eastAsia="ar-SA"/>
        </w:rPr>
        <w:t>Акт за общинска собственост №2803/09.11.2017г. - книга прехвърляния, вх. рег. №3314/15.11.2017г., том 13 № 145/2017г., вид дело - нотариално дело 2595/15.11.2017г., дв.вх.рег.№3313/15.11.2017г. по описа на Служба по вписванията Исперих</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№16</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ar-SA"/>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Courier New"/>
          <w:color w:val="000000"/>
          <w:sz w:val="24"/>
          <w:szCs w:val="24"/>
          <w:lang w:eastAsia="ar-SA"/>
        </w:rPr>
        <w:t xml:space="preserve">Акт за </w:t>
      </w:r>
      <w:r w:rsidRPr="00925EEE">
        <w:rPr>
          <w:rFonts w:ascii="Times New Roman" w:eastAsia="Calibri" w:hAnsi="Times New Roman" w:cs="Courier New"/>
          <w:sz w:val="24"/>
          <w:szCs w:val="24"/>
          <w:lang w:eastAsia="ar-SA"/>
        </w:rPr>
        <w:t>публична общинска собственост №3635/10.09.2019г.  – книга прехвърляния, вх. рег.№2420/16.09.2019г., том 9 136/2019г.,  канцеларско дело 1000/16.09.2009г., дв. вх. рег. №2415/16.09.2019г.</w:t>
      </w:r>
      <w:r w:rsidRPr="00925EEE">
        <w:rPr>
          <w:rFonts w:ascii="Times New Roman" w:eastAsia="Calibri" w:hAnsi="Times New Roman" w:cs="Times New Roman"/>
          <w:sz w:val="24"/>
          <w:szCs w:val="24"/>
          <w:lang w:eastAsia="ar-SA"/>
        </w:rPr>
        <w:t>по описа на Служба по вписванията Исперих</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Приложение №17</w:t>
      </w:r>
      <w:r w:rsidRPr="00925EEE">
        <w:rPr>
          <w:rFonts w:ascii="Times New Roman" w:eastAsia="Calibri" w:hAnsi="Times New Roman" w:cs="Times New Roman"/>
          <w:sz w:val="24"/>
          <w:szCs w:val="24"/>
          <w:lang w:val="en-US" w:eastAsia="ar-SA"/>
        </w:rPr>
        <w:t>)</w:t>
      </w:r>
      <w:r w:rsidRPr="00925EEE">
        <w:rPr>
          <w:rFonts w:ascii="Times New Roman" w:eastAsia="Calibri" w:hAnsi="Times New Roman" w:cs="Times New Roman"/>
          <w:sz w:val="24"/>
          <w:szCs w:val="24"/>
          <w:lang w:eastAsia="ar-SA"/>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Кадастрална скица №15-845178-15.09.2020г. на поземлен имот с идентификатор №36333.22.205 на СГКК – гр. Разград  (Приложение 18);</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Кадастрална скица №15-845182-15.09.2020г.  на поземлен имот с идентификатор №36333.3.58 на СГКК – гр. Разград  (Приложение 19);</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lastRenderedPageBreak/>
        <w:t>Кадастрална скица №15-845180-15.09.2020г. на поземлен имот с идентификатор №36333.22.206 на СГКК – гр. Разград  (Приложение 20);</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изх.№143/29.01.2020 г. от „Напоителни системи” ЕАД клон „Долен Дунав” (Приложение 21);</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от Общинска служба по земеделие – Исперих, офис Самуил, Областна дирекция „Земеделие” Разград с изх. № РД-12-02-1193/14.09.2020г.  (Приложение 22);</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ar-SA"/>
        </w:rPr>
        <w:t>Удостоверение за вписвания, отбелязвания и заличавания с изх. №</w:t>
      </w:r>
      <w:r w:rsidRPr="00925EEE">
        <w:rPr>
          <w:rFonts w:ascii="Times New Roman" w:eastAsia="Arial Unicode MS" w:hAnsi="Times New Roman" w:cs="Times New Roman"/>
          <w:sz w:val="24"/>
          <w:szCs w:val="24"/>
          <w:lang w:val="en-US" w:eastAsia="ar-SA"/>
        </w:rPr>
        <w:t>437</w:t>
      </w:r>
      <w:r w:rsidRPr="00925EEE">
        <w:rPr>
          <w:rFonts w:ascii="Times New Roman" w:eastAsia="Arial Unicode MS" w:hAnsi="Times New Roman" w:cs="Times New Roman"/>
          <w:sz w:val="24"/>
          <w:szCs w:val="24"/>
          <w:lang w:eastAsia="ar-SA"/>
        </w:rPr>
        <w:t xml:space="preserve">/17.09.2020г от Служба по вписванията гр. Исперих за периода 11.09.2010г. до 11.09.2020г.  относно  </w:t>
      </w:r>
      <w:r w:rsidRPr="00925EEE">
        <w:rPr>
          <w:rFonts w:ascii="Times New Roman" w:eastAsia="Arial Unicode MS" w:hAnsi="Times New Roman" w:cs="Times New Roman"/>
          <w:b/>
          <w:sz w:val="24"/>
          <w:szCs w:val="24"/>
          <w:lang w:val="en-US" w:eastAsia="ar-SA"/>
        </w:rPr>
        <w:t xml:space="preserve">поземлен имот с индентификатор </w:t>
      </w:r>
      <w:r w:rsidRPr="00925EEE">
        <w:rPr>
          <w:rFonts w:ascii="Times New Roman" w:eastAsia="Arial Unicode MS" w:hAnsi="Times New Roman" w:cs="Times New Roman"/>
          <w:b/>
          <w:sz w:val="24"/>
          <w:szCs w:val="24"/>
          <w:lang w:eastAsia="ar-SA"/>
        </w:rPr>
        <w:t>36333.22.20</w:t>
      </w:r>
      <w:r w:rsidRPr="00925EEE">
        <w:rPr>
          <w:rFonts w:ascii="Times New Roman" w:eastAsia="Arial Unicode MS" w:hAnsi="Times New Roman" w:cs="Times New Roman"/>
          <w:b/>
          <w:sz w:val="24"/>
          <w:szCs w:val="24"/>
          <w:lang w:val="en-US" w:eastAsia="ar-SA"/>
        </w:rPr>
        <w:t xml:space="preserve">5 с площ от </w:t>
      </w:r>
      <w:r w:rsidRPr="00925EEE">
        <w:rPr>
          <w:rFonts w:ascii="Times New Roman" w:eastAsia="Arial Unicode MS" w:hAnsi="Times New Roman" w:cs="Times New Roman"/>
          <w:b/>
          <w:sz w:val="24"/>
          <w:szCs w:val="24"/>
          <w:lang w:eastAsia="ar-SA"/>
        </w:rPr>
        <w:t>410954</w:t>
      </w:r>
      <w:r w:rsidRPr="00925EEE">
        <w:rPr>
          <w:rFonts w:ascii="Times New Roman" w:eastAsia="Arial Unicode MS" w:hAnsi="Times New Roman" w:cs="Times New Roman"/>
          <w:b/>
          <w:sz w:val="24"/>
          <w:szCs w:val="24"/>
          <w:lang w:val="en-US" w:eastAsia="ar-SA"/>
        </w:rPr>
        <w:t xml:space="preserve"> </w:t>
      </w:r>
      <w:r w:rsidRPr="00925EEE">
        <w:rPr>
          <w:rFonts w:ascii="Times New Roman" w:eastAsia="Arial Unicode MS" w:hAnsi="Times New Roman" w:cs="Times New Roman"/>
          <w:b/>
          <w:sz w:val="24"/>
          <w:szCs w:val="24"/>
          <w:lang w:eastAsia="ar-SA"/>
        </w:rPr>
        <w:t xml:space="preserve">кв.м., </w:t>
      </w:r>
      <w:r w:rsidRPr="00925EEE">
        <w:rPr>
          <w:rFonts w:ascii="Times New Roman" w:eastAsia="Arial Unicode MS" w:hAnsi="Times New Roman" w:cs="Times New Roman"/>
          <w:sz w:val="24"/>
          <w:szCs w:val="24"/>
          <w:lang w:eastAsia="ar-SA"/>
        </w:rPr>
        <w:t xml:space="preserve">находящ се в </w:t>
      </w:r>
      <w:r w:rsidRPr="00925EEE">
        <w:rPr>
          <w:rFonts w:ascii="Times New Roman" w:eastAsia="Arial Unicode MS" w:hAnsi="Times New Roman" w:cs="Times New Roman"/>
          <w:b/>
          <w:bCs/>
          <w:sz w:val="24"/>
          <w:szCs w:val="24"/>
          <w:lang w:val="ru-RU" w:eastAsia="bg-BG"/>
        </w:rPr>
        <w:t>с. Кара Михал</w:t>
      </w:r>
      <w:r w:rsidRPr="00925EEE">
        <w:rPr>
          <w:rFonts w:ascii="Times New Roman" w:eastAsia="Arial Unicode MS" w:hAnsi="Times New Roman" w:cs="Times New Roman"/>
          <w:bCs/>
          <w:sz w:val="24"/>
          <w:szCs w:val="24"/>
          <w:lang w:val="ru-RU" w:eastAsia="bg-BG"/>
        </w:rPr>
        <w:t xml:space="preserve">, община Самуил, област Разград </w:t>
      </w:r>
      <w:r w:rsidRPr="00925EEE">
        <w:rPr>
          <w:rFonts w:ascii="Times New Roman" w:eastAsia="Arial Unicode MS" w:hAnsi="Times New Roman" w:cs="Times New Roman"/>
          <w:bCs/>
          <w:iCs/>
          <w:sz w:val="24"/>
          <w:szCs w:val="24"/>
          <w:lang w:eastAsia="bg-BG"/>
        </w:rPr>
        <w:t>(Приложение 23);</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ar-SA"/>
        </w:rPr>
        <w:t>Удостоверение за вписвания, отбелязвания и заличавания с №</w:t>
      </w:r>
      <w:r w:rsidRPr="00925EEE">
        <w:rPr>
          <w:rFonts w:ascii="Times New Roman" w:eastAsia="Arial Unicode MS" w:hAnsi="Times New Roman" w:cs="Times New Roman"/>
          <w:sz w:val="24"/>
          <w:szCs w:val="24"/>
          <w:lang w:val="en-US" w:eastAsia="ar-SA"/>
        </w:rPr>
        <w:t>43</w:t>
      </w:r>
      <w:r w:rsidRPr="00925EEE">
        <w:rPr>
          <w:rFonts w:ascii="Times New Roman" w:eastAsia="Arial Unicode MS" w:hAnsi="Times New Roman" w:cs="Times New Roman"/>
          <w:sz w:val="24"/>
          <w:szCs w:val="24"/>
          <w:lang w:eastAsia="ar-SA"/>
        </w:rPr>
        <w:t xml:space="preserve">9/17.09.2020г от Служба по вписванията гр. Исперих за периода 15.11.2017г. до 11.09.2020г.  относно </w:t>
      </w:r>
      <w:r w:rsidRPr="00925EEE">
        <w:rPr>
          <w:rFonts w:ascii="Times New Roman" w:eastAsia="Arial Unicode MS" w:hAnsi="Times New Roman" w:cs="Times New Roman"/>
          <w:b/>
          <w:sz w:val="24"/>
          <w:szCs w:val="24"/>
          <w:lang w:val="en-US" w:eastAsia="ar-SA"/>
        </w:rPr>
        <w:t xml:space="preserve">поземлен имот с индентификатор </w:t>
      </w:r>
      <w:r w:rsidRPr="00925EEE">
        <w:rPr>
          <w:rFonts w:ascii="Times New Roman" w:eastAsia="Arial Unicode MS" w:hAnsi="Times New Roman" w:cs="Times New Roman"/>
          <w:b/>
          <w:bCs/>
          <w:sz w:val="24"/>
          <w:szCs w:val="24"/>
          <w:lang w:eastAsia="bg-BG"/>
        </w:rPr>
        <w:t>36333.3.58 с площ 8557 кв.м.</w:t>
      </w:r>
      <w:r w:rsidRPr="00925EEE">
        <w:rPr>
          <w:rFonts w:ascii="Times New Roman" w:eastAsia="Arial Unicode MS" w:hAnsi="Times New Roman" w:cs="Times New Roman"/>
          <w:b/>
          <w:sz w:val="24"/>
          <w:szCs w:val="24"/>
          <w:lang w:eastAsia="ar-SA"/>
        </w:rPr>
        <w:t xml:space="preserve">, </w:t>
      </w:r>
      <w:r w:rsidRPr="00925EEE">
        <w:rPr>
          <w:rFonts w:ascii="Times New Roman" w:eastAsia="Arial Unicode MS" w:hAnsi="Times New Roman" w:cs="Times New Roman"/>
          <w:sz w:val="24"/>
          <w:szCs w:val="24"/>
          <w:lang w:eastAsia="ar-SA"/>
        </w:rPr>
        <w:t xml:space="preserve">находящ се в </w:t>
      </w:r>
      <w:r w:rsidRPr="00925EEE">
        <w:rPr>
          <w:rFonts w:ascii="Times New Roman" w:eastAsia="Arial Unicode MS" w:hAnsi="Times New Roman" w:cs="Times New Roman"/>
          <w:b/>
          <w:bCs/>
          <w:sz w:val="24"/>
          <w:szCs w:val="24"/>
          <w:lang w:val="ru-RU" w:eastAsia="bg-BG"/>
        </w:rPr>
        <w:t>с. Кара Михал</w:t>
      </w:r>
      <w:r w:rsidRPr="00925EEE">
        <w:rPr>
          <w:rFonts w:ascii="Times New Roman" w:eastAsia="Arial Unicode MS" w:hAnsi="Times New Roman" w:cs="Times New Roman"/>
          <w:bCs/>
          <w:sz w:val="24"/>
          <w:szCs w:val="24"/>
          <w:lang w:val="ru-RU" w:eastAsia="bg-BG"/>
        </w:rPr>
        <w:t xml:space="preserve">, община Самуил, област Разград </w:t>
      </w:r>
      <w:r w:rsidRPr="00925EEE">
        <w:rPr>
          <w:rFonts w:ascii="Times New Roman" w:eastAsia="Arial Unicode MS" w:hAnsi="Times New Roman" w:cs="Times New Roman"/>
          <w:bCs/>
          <w:iCs/>
          <w:sz w:val="24"/>
          <w:szCs w:val="24"/>
          <w:lang w:eastAsia="bg-BG"/>
        </w:rPr>
        <w:t>(Приложение 24);</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ar-SA"/>
        </w:rPr>
        <w:t>Удостоверение за вписвания, отбелязвания и заличавания с изх. №</w:t>
      </w:r>
      <w:r w:rsidRPr="00925EEE">
        <w:rPr>
          <w:rFonts w:ascii="Times New Roman" w:eastAsia="Arial Unicode MS" w:hAnsi="Times New Roman" w:cs="Times New Roman"/>
          <w:sz w:val="24"/>
          <w:szCs w:val="24"/>
          <w:lang w:val="en-US" w:eastAsia="ar-SA"/>
        </w:rPr>
        <w:t>43</w:t>
      </w:r>
      <w:r w:rsidRPr="00925EEE">
        <w:rPr>
          <w:rFonts w:ascii="Times New Roman" w:eastAsia="Arial Unicode MS" w:hAnsi="Times New Roman" w:cs="Times New Roman"/>
          <w:sz w:val="24"/>
          <w:szCs w:val="24"/>
          <w:lang w:eastAsia="ar-SA"/>
        </w:rPr>
        <w:t xml:space="preserve">8/17.09.2020г от Служба по вписванията гр. Исперих за периода 11.09.2010г. до 11.09.2020г. относно </w:t>
      </w:r>
      <w:r w:rsidRPr="00925EEE">
        <w:rPr>
          <w:rFonts w:ascii="Times New Roman" w:eastAsia="Arial Unicode MS" w:hAnsi="Times New Roman" w:cs="Times New Roman"/>
          <w:b/>
          <w:sz w:val="24"/>
          <w:szCs w:val="24"/>
          <w:lang w:val="en-US" w:eastAsia="ar-SA"/>
        </w:rPr>
        <w:t xml:space="preserve">поземлен имот с индентификатор </w:t>
      </w:r>
      <w:r w:rsidRPr="00925EEE">
        <w:rPr>
          <w:rFonts w:ascii="Times New Roman" w:eastAsia="Arial Unicode MS" w:hAnsi="Times New Roman" w:cs="Times New Roman"/>
          <w:b/>
          <w:bCs/>
          <w:sz w:val="24"/>
          <w:szCs w:val="24"/>
          <w:lang w:eastAsia="bg-BG"/>
        </w:rPr>
        <w:t>36333.22.206 с площ 4449 кв.м.</w:t>
      </w:r>
      <w:r w:rsidRPr="00925EEE">
        <w:rPr>
          <w:rFonts w:ascii="Times New Roman" w:eastAsia="Arial Unicode MS" w:hAnsi="Times New Roman" w:cs="Times New Roman"/>
          <w:b/>
          <w:sz w:val="24"/>
          <w:szCs w:val="24"/>
          <w:lang w:eastAsia="ar-SA"/>
        </w:rPr>
        <w:t xml:space="preserve">, </w:t>
      </w:r>
      <w:r w:rsidRPr="00925EEE">
        <w:rPr>
          <w:rFonts w:ascii="Times New Roman" w:eastAsia="Arial Unicode MS" w:hAnsi="Times New Roman" w:cs="Times New Roman"/>
          <w:sz w:val="24"/>
          <w:szCs w:val="24"/>
          <w:lang w:eastAsia="ar-SA"/>
        </w:rPr>
        <w:t xml:space="preserve">находящ се в </w:t>
      </w:r>
      <w:r w:rsidRPr="00925EEE">
        <w:rPr>
          <w:rFonts w:ascii="Times New Roman" w:eastAsia="Arial Unicode MS" w:hAnsi="Times New Roman" w:cs="Times New Roman"/>
          <w:b/>
          <w:bCs/>
          <w:sz w:val="24"/>
          <w:szCs w:val="24"/>
          <w:lang w:val="ru-RU" w:eastAsia="bg-BG"/>
        </w:rPr>
        <w:t>с. Кара Михал</w:t>
      </w:r>
      <w:r w:rsidRPr="00925EEE">
        <w:rPr>
          <w:rFonts w:ascii="Times New Roman" w:eastAsia="Arial Unicode MS" w:hAnsi="Times New Roman" w:cs="Times New Roman"/>
          <w:bCs/>
          <w:sz w:val="24"/>
          <w:szCs w:val="24"/>
          <w:lang w:val="ru-RU" w:eastAsia="bg-BG"/>
        </w:rPr>
        <w:t xml:space="preserve">, община Самуил, област Разград </w:t>
      </w:r>
      <w:r w:rsidRPr="00925EEE">
        <w:rPr>
          <w:rFonts w:ascii="Times New Roman" w:eastAsia="Arial Unicode MS" w:hAnsi="Times New Roman" w:cs="Times New Roman"/>
          <w:bCs/>
          <w:iCs/>
          <w:sz w:val="24"/>
          <w:szCs w:val="24"/>
          <w:lang w:eastAsia="bg-BG"/>
        </w:rPr>
        <w:t>(Приложение 25);</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от Областен управител на област Разград с изх. № 08-06-012</w:t>
      </w:r>
      <w:r w:rsidRPr="00925EEE">
        <w:rPr>
          <w:rFonts w:ascii="Times New Roman" w:eastAsia="Arial Unicode MS" w:hAnsi="Times New Roman" w:cs="Times New Roman"/>
          <w:sz w:val="24"/>
          <w:szCs w:val="24"/>
          <w:lang w:val="en-US" w:eastAsia="bg-BG"/>
        </w:rPr>
        <w:t>-001</w:t>
      </w:r>
      <w:r w:rsidRPr="00925EEE">
        <w:rPr>
          <w:rFonts w:ascii="Times New Roman" w:eastAsia="Arial Unicode MS" w:hAnsi="Times New Roman" w:cs="Times New Roman"/>
          <w:sz w:val="24"/>
          <w:szCs w:val="24"/>
          <w:lang w:eastAsia="bg-BG"/>
        </w:rPr>
        <w:t>/10.09.2020г. (Приложение 26);</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от Областен управител на област Разград с изх. № 08-06-014-001/10.09.2020г. (Приложение 27);</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от Областен управител на област Разград с изх. № 08-06-013-001/10.09.2020г. (Приложение 28);</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Удостоверение от Регионална инспекция по околната среда и водите – Русе с изх. № Н-283/30.01.2020г. (Приложение 29);</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Писмо от Исторически музей – Исперих с изх. №РД-06-197/16.09.2020г.</w:t>
      </w:r>
      <w:r w:rsidRPr="00925EEE">
        <w:rPr>
          <w:rFonts w:ascii="Times New Roman" w:eastAsia="Arial Unicode MS" w:hAnsi="Times New Roman" w:cs="Times New Roman"/>
          <w:b/>
          <w:i/>
          <w:sz w:val="24"/>
          <w:szCs w:val="24"/>
          <w:lang w:eastAsia="bg-BG"/>
        </w:rPr>
        <w:t xml:space="preserve"> </w:t>
      </w:r>
      <w:r w:rsidRPr="00925EEE">
        <w:rPr>
          <w:rFonts w:ascii="Times New Roman" w:eastAsia="Arial Unicode MS" w:hAnsi="Times New Roman" w:cs="Times New Roman"/>
          <w:bCs/>
          <w:iCs/>
          <w:sz w:val="24"/>
          <w:szCs w:val="24"/>
          <w:lang w:eastAsia="bg-BG"/>
        </w:rPr>
        <w:t>(Приложение 30);</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Писмо от Кметство село Кара Михал, община Самуил с изх. №7/23.01.2020г. (Приложение 31);</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 xml:space="preserve">Решение № …………….г. на Кмета на Община Самуил за откриване на процедура за възлагане на концесия за ползване </w:t>
      </w:r>
      <w:r w:rsidRPr="00925EEE">
        <w:rPr>
          <w:rFonts w:ascii="Times New Roman" w:eastAsia="Arial Unicode MS" w:hAnsi="Times New Roman" w:cs="Times New Roman"/>
          <w:sz w:val="24"/>
          <w:szCs w:val="24"/>
          <w:lang w:val="en-US" w:eastAsia="bg-BG"/>
        </w:rPr>
        <w:t>(</w:t>
      </w:r>
      <w:r w:rsidRPr="00925EEE">
        <w:rPr>
          <w:rFonts w:ascii="Times New Roman" w:eastAsia="Arial Unicode MS" w:hAnsi="Times New Roman" w:cs="Times New Roman"/>
          <w:sz w:val="24"/>
          <w:szCs w:val="24"/>
          <w:lang w:eastAsia="bg-BG"/>
        </w:rPr>
        <w:t>Приложение № 32</w:t>
      </w:r>
      <w:r w:rsidRPr="00925EEE">
        <w:rPr>
          <w:rFonts w:ascii="Times New Roman" w:eastAsia="Arial Unicode MS" w:hAnsi="Times New Roman" w:cs="Times New Roman"/>
          <w:sz w:val="24"/>
          <w:szCs w:val="24"/>
          <w:lang w:val="en-US" w:eastAsia="bg-BG"/>
        </w:rPr>
        <w:t>)</w:t>
      </w:r>
      <w:r w:rsidRPr="00925EEE">
        <w:rPr>
          <w:rFonts w:ascii="Times New Roman" w:eastAsia="Arial Unicode MS"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rPr>
        <w:t>Обявление за провеждане на процедурата</w:t>
      </w:r>
      <w:r w:rsidRPr="00925EEE">
        <w:rPr>
          <w:rFonts w:ascii="Times New Roman" w:eastAsia="Arial Unicode MS" w:hAnsi="Times New Roman" w:cs="Times New Roman"/>
          <w:sz w:val="24"/>
          <w:szCs w:val="24"/>
          <w:lang w:val="en-US" w:eastAsia="bg-BG"/>
        </w:rPr>
        <w:t xml:space="preserve"> (</w:t>
      </w:r>
      <w:r w:rsidRPr="00925EEE">
        <w:rPr>
          <w:rFonts w:ascii="Times New Roman" w:eastAsia="Arial Unicode MS" w:hAnsi="Times New Roman" w:cs="Times New Roman"/>
          <w:sz w:val="24"/>
          <w:szCs w:val="24"/>
          <w:lang w:eastAsia="bg-BG"/>
        </w:rPr>
        <w:t>Приложение № 33</w:t>
      </w:r>
      <w:r w:rsidRPr="00925EEE">
        <w:rPr>
          <w:rFonts w:ascii="Times New Roman" w:eastAsia="Arial Unicode MS" w:hAnsi="Times New Roman" w:cs="Times New Roman"/>
          <w:sz w:val="24"/>
          <w:szCs w:val="24"/>
          <w:lang w:val="en-US" w:eastAsia="bg-BG"/>
        </w:rPr>
        <w:t>)</w:t>
      </w:r>
      <w:r w:rsidRPr="00925EEE">
        <w:rPr>
          <w:rFonts w:ascii="Times New Roman" w:eastAsia="Arial Unicode MS" w:hAnsi="Times New Roman" w:cs="Times New Roman"/>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i/>
          <w:sz w:val="24"/>
          <w:szCs w:val="24"/>
          <w:lang w:eastAsia="bg-BG"/>
        </w:rPr>
        <w:t xml:space="preserve"> </w:t>
      </w:r>
      <w:r w:rsidRPr="00925EEE">
        <w:rPr>
          <w:rFonts w:ascii="Times New Roman" w:eastAsia="Calibri" w:hAnsi="Times New Roman" w:cs="Times New Roman"/>
          <w:iCs/>
          <w:sz w:val="24"/>
          <w:szCs w:val="24"/>
          <w:lang w:eastAsia="bg-BG"/>
        </w:rPr>
        <w:t>Декларация за технически способности</w:t>
      </w:r>
      <w:r w:rsidRPr="00925EEE">
        <w:rPr>
          <w:rFonts w:ascii="Times New Roman" w:eastAsia="Calibri" w:hAnsi="Times New Roman" w:cs="Times New Roman"/>
          <w:i/>
          <w:sz w:val="24"/>
          <w:szCs w:val="24"/>
          <w:lang w:eastAsia="bg-BG"/>
        </w:rPr>
        <w:t xml:space="preserve"> </w:t>
      </w:r>
      <w:r w:rsidRPr="00925EEE">
        <w:rPr>
          <w:rFonts w:ascii="Times New Roman" w:eastAsia="Calibri" w:hAnsi="Times New Roman" w:cs="Times New Roman"/>
          <w:iCs/>
          <w:sz w:val="24"/>
          <w:szCs w:val="24"/>
          <w:lang w:val="en-US" w:eastAsia="bg-BG"/>
        </w:rPr>
        <w:t>(</w:t>
      </w:r>
      <w:r w:rsidRPr="00925EEE">
        <w:rPr>
          <w:rFonts w:ascii="Times New Roman" w:eastAsia="Calibri" w:hAnsi="Times New Roman" w:cs="Times New Roman"/>
          <w:iCs/>
          <w:sz w:val="24"/>
          <w:szCs w:val="24"/>
          <w:lang w:eastAsia="bg-BG"/>
        </w:rPr>
        <w:t>Приложение № 34</w:t>
      </w:r>
      <w:r w:rsidRPr="00925EEE">
        <w:rPr>
          <w:rFonts w:ascii="Times New Roman" w:eastAsia="Calibri" w:hAnsi="Times New Roman" w:cs="Times New Roman"/>
          <w:iCs/>
          <w:sz w:val="24"/>
          <w:szCs w:val="24"/>
          <w:lang w:val="en-US" w:eastAsia="bg-BG"/>
        </w:rPr>
        <w:t>)</w:t>
      </w:r>
      <w:r w:rsidRPr="00925EEE">
        <w:rPr>
          <w:rFonts w:ascii="Times New Roman" w:eastAsia="Calibri" w:hAnsi="Times New Roman" w:cs="Times New Roman"/>
          <w:i/>
          <w:sz w:val="24"/>
          <w:szCs w:val="24"/>
          <w:lang w:eastAsia="bg-BG"/>
        </w:rPr>
        <w:t>;</w:t>
      </w:r>
    </w:p>
    <w:p w:rsidR="00925EEE" w:rsidRPr="00925EEE" w:rsidRDefault="00925EEE" w:rsidP="00925EEE">
      <w:pPr>
        <w:widowControl w:val="0"/>
        <w:numPr>
          <w:ilvl w:val="0"/>
          <w:numId w:val="28"/>
        </w:numPr>
        <w:tabs>
          <w:tab w:val="left" w:pos="1032"/>
        </w:tabs>
        <w:spacing w:after="0" w:line="240" w:lineRule="auto"/>
        <w:contextualSpacing/>
        <w:jc w:val="both"/>
        <w:rPr>
          <w:rFonts w:ascii="Times New Roman" w:eastAsia="Calibri" w:hAnsi="Times New Roman" w:cs="Times New Roman"/>
          <w:sz w:val="24"/>
          <w:szCs w:val="24"/>
          <w:lang w:eastAsia="bg-BG"/>
        </w:rPr>
      </w:pPr>
      <w:r w:rsidRPr="00925EEE">
        <w:rPr>
          <w:rFonts w:ascii="Times New Roman" w:eastAsia="Calibri" w:hAnsi="Times New Roman" w:cs="Times New Roman"/>
          <w:iCs/>
          <w:sz w:val="24"/>
          <w:szCs w:val="24"/>
          <w:lang w:eastAsia="bg-BG"/>
        </w:rPr>
        <w:t>Проект на договор</w:t>
      </w:r>
      <w:r w:rsidRPr="00925EEE">
        <w:rPr>
          <w:rFonts w:ascii="Times New Roman" w:eastAsia="Calibri" w:hAnsi="Times New Roman" w:cs="Times New Roman"/>
          <w:iCs/>
          <w:sz w:val="24"/>
          <w:szCs w:val="24"/>
          <w:lang w:val="en-US" w:eastAsia="bg-BG"/>
        </w:rPr>
        <w:t xml:space="preserve"> (</w:t>
      </w:r>
      <w:r w:rsidRPr="00925EEE">
        <w:rPr>
          <w:rFonts w:ascii="Times New Roman" w:eastAsia="Calibri" w:hAnsi="Times New Roman" w:cs="Times New Roman"/>
          <w:iCs/>
          <w:sz w:val="24"/>
          <w:szCs w:val="24"/>
          <w:lang w:eastAsia="bg-BG"/>
        </w:rPr>
        <w:t>Приложение</w:t>
      </w:r>
      <w:r w:rsidRPr="00925EEE">
        <w:rPr>
          <w:rFonts w:ascii="Times New Roman" w:eastAsia="Calibri" w:hAnsi="Times New Roman" w:cs="Times New Roman"/>
          <w:i/>
          <w:iCs/>
          <w:sz w:val="24"/>
          <w:szCs w:val="24"/>
          <w:lang w:eastAsia="bg-BG"/>
        </w:rPr>
        <w:t xml:space="preserve"> </w:t>
      </w:r>
      <w:r w:rsidRPr="00925EEE">
        <w:rPr>
          <w:rFonts w:ascii="Times New Roman" w:eastAsia="Calibri" w:hAnsi="Times New Roman" w:cs="Times New Roman"/>
          <w:sz w:val="24"/>
          <w:szCs w:val="24"/>
          <w:lang w:eastAsia="bg-BG"/>
        </w:rPr>
        <w:t>№ 35</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i/>
          <w:iCs/>
          <w:sz w:val="24"/>
          <w:szCs w:val="24"/>
          <w:lang w:eastAsia="bg-BG"/>
        </w:rPr>
        <w:t>.</w:t>
      </w:r>
    </w:p>
    <w:p w:rsidR="00925EEE" w:rsidRPr="00925EEE" w:rsidRDefault="00925EEE" w:rsidP="00925EEE">
      <w:pPr>
        <w:widowControl w:val="0"/>
        <w:tabs>
          <w:tab w:val="left" w:pos="1123"/>
        </w:tabs>
        <w:spacing w:after="0"/>
        <w:ind w:left="1392"/>
        <w:jc w:val="both"/>
        <w:rPr>
          <w:rFonts w:ascii="Times New Roman" w:eastAsia="Calibri" w:hAnsi="Times New Roman" w:cs="Times New Roman"/>
          <w:i/>
          <w:sz w:val="24"/>
          <w:szCs w:val="24"/>
          <w:lang w:eastAsia="bg-BG"/>
        </w:rPr>
      </w:pPr>
    </w:p>
    <w:p w:rsidR="00925EEE" w:rsidRPr="00925EEE" w:rsidRDefault="00925EEE" w:rsidP="00925EEE">
      <w:pPr>
        <w:widowControl w:val="0"/>
        <w:tabs>
          <w:tab w:val="left" w:pos="0"/>
        </w:tabs>
        <w:spacing w:after="222"/>
        <w:ind w:firstLine="58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Кандидатите/участниците се считат за обвързани с настоящите условия и указания, посочени в документацията за концесията и всяко позоваване на други уговорки по отношение на процедурата за отдаване на обекта на концесия нямат сила за Концедента. </w:t>
      </w:r>
    </w:p>
    <w:p w:rsidR="00925EEE" w:rsidRPr="00925EEE" w:rsidRDefault="00925EEE" w:rsidP="00925EEE">
      <w:pPr>
        <w:widowControl w:val="0"/>
        <w:tabs>
          <w:tab w:val="left" w:pos="0"/>
        </w:tabs>
        <w:spacing w:after="222"/>
        <w:ind w:firstLine="580"/>
        <w:jc w:val="both"/>
        <w:rPr>
          <w:rFonts w:ascii="Times New Roman" w:eastAsia="Calibri" w:hAnsi="Times New Roman" w:cs="Times New Roman"/>
          <w:color w:val="000000"/>
          <w:sz w:val="24"/>
          <w:szCs w:val="24"/>
          <w:lang w:val="en-US" w:eastAsia="bg-BG"/>
        </w:rPr>
      </w:pPr>
      <w:r w:rsidRPr="00925EEE">
        <w:rPr>
          <w:rFonts w:ascii="Times New Roman" w:eastAsia="Calibri" w:hAnsi="Times New Roman" w:cs="Times New Roman"/>
          <w:color w:val="000000"/>
          <w:sz w:val="24"/>
          <w:szCs w:val="24"/>
          <w:lang w:eastAsia="bg-BG"/>
        </w:rPr>
        <w:t xml:space="preserve">При наличие на непълноти, неясноти или противоречия се прилага Законът за концесиите. </w:t>
      </w:r>
    </w:p>
    <w:p w:rsid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DA789D" w:rsidRPr="00DA789D" w:rsidRDefault="00DA789D"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ind w:left="708"/>
        <w:jc w:val="center"/>
        <w:rPr>
          <w:rFonts w:ascii="Times New Roman" w:eastAsia="Arial Unicode MS" w:hAnsi="Times New Roman" w:cs="Times New Roman"/>
          <w:i/>
          <w:color w:val="000000"/>
          <w:sz w:val="20"/>
          <w:szCs w:val="20"/>
          <w:lang w:val="en-US" w:eastAsia="bg-BG"/>
        </w:rPr>
      </w:pPr>
      <w:r w:rsidRPr="00925EEE">
        <w:rPr>
          <w:rFonts w:ascii="Times New Roman" w:eastAsia="Arial Unicode MS" w:hAnsi="Times New Roman" w:cs="Times New Roman"/>
          <w:color w:val="000000"/>
          <w:sz w:val="28"/>
          <w:szCs w:val="28"/>
          <w:lang w:val="en-US" w:eastAsia="bg-BG"/>
        </w:rPr>
        <w:t xml:space="preserve">      </w:t>
      </w:r>
      <w:r w:rsidRPr="00925EEE">
        <w:rPr>
          <w:rFonts w:ascii="Times New Roman" w:eastAsia="Arial Unicode MS" w:hAnsi="Times New Roman" w:cs="Times New Roman"/>
          <w:color w:val="000000"/>
          <w:sz w:val="28"/>
          <w:szCs w:val="28"/>
          <w:lang w:val="ru-RU" w:eastAsia="bg-BG"/>
        </w:rPr>
        <w:t xml:space="preserve">                                                                                          </w:t>
      </w:r>
      <w:r w:rsidRPr="00925EEE">
        <w:rPr>
          <w:rFonts w:ascii="Times New Roman" w:eastAsia="Arial Unicode MS" w:hAnsi="Times New Roman" w:cs="Times New Roman"/>
          <w:color w:val="000000"/>
          <w:sz w:val="28"/>
          <w:szCs w:val="28"/>
          <w:lang w:val="en-US" w:eastAsia="bg-BG"/>
        </w:rPr>
        <w:t xml:space="preserve">  </w:t>
      </w:r>
      <w:r w:rsidRPr="00925EEE">
        <w:rPr>
          <w:rFonts w:ascii="Times New Roman" w:eastAsia="Arial Unicode MS" w:hAnsi="Times New Roman" w:cs="Times New Roman"/>
          <w:color w:val="000000"/>
          <w:sz w:val="28"/>
          <w:szCs w:val="28"/>
          <w:lang w:eastAsia="bg-BG"/>
        </w:rPr>
        <w:t xml:space="preserve">                   </w:t>
      </w:r>
      <w:r w:rsidRPr="00925EEE">
        <w:rPr>
          <w:rFonts w:ascii="Times New Roman" w:eastAsia="Arial Unicode MS" w:hAnsi="Times New Roman" w:cs="Times New Roman"/>
          <w:i/>
          <w:color w:val="000000"/>
          <w:sz w:val="20"/>
          <w:szCs w:val="20"/>
          <w:lang w:eastAsia="bg-BG"/>
        </w:rPr>
        <w:t xml:space="preserve">Приложение № </w:t>
      </w:r>
      <w:r w:rsidRPr="00925EEE">
        <w:rPr>
          <w:rFonts w:ascii="Times New Roman" w:eastAsia="Arial Unicode MS" w:hAnsi="Times New Roman" w:cs="Times New Roman"/>
          <w:i/>
          <w:color w:val="000000"/>
          <w:sz w:val="20"/>
          <w:szCs w:val="20"/>
          <w:lang w:val="en-US" w:eastAsia="bg-BG"/>
        </w:rPr>
        <w:t>1</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До</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Комисията за провеждане на процедура</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 xml:space="preserve">за определяне на концесионер </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 xml:space="preserve">към Община Самуил </w:t>
      </w:r>
    </w:p>
    <w:p w:rsidR="00925EEE" w:rsidRPr="00925EEE" w:rsidRDefault="00925EEE" w:rsidP="00925EEE">
      <w:pPr>
        <w:widowControl w:val="0"/>
        <w:spacing w:after="0" w:line="240" w:lineRule="auto"/>
        <w:rPr>
          <w:rFonts w:ascii="Times New Roman" w:eastAsia="Arial Unicode MS" w:hAnsi="Times New Roman" w:cs="Times New Roman"/>
          <w:b/>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b/>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val="ru-RU" w:eastAsia="bg-BG"/>
        </w:rPr>
      </w:pPr>
      <w:r w:rsidRPr="00925EEE">
        <w:rPr>
          <w:rFonts w:ascii="Times New Roman" w:eastAsia="Arial Unicode MS" w:hAnsi="Times New Roman" w:cs="Times New Roman"/>
          <w:b/>
          <w:color w:val="000000"/>
          <w:sz w:val="24"/>
          <w:szCs w:val="24"/>
          <w:lang w:eastAsia="bg-BG"/>
        </w:rPr>
        <w:t>З А Я В Л Е Н И Е</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по чл. 86, ал. 1  от Закона за концесиите</w:t>
      </w: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от.........................................................................................................................................................................................................................................................................................................</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 изд.</w:t>
      </w:r>
      <w:r w:rsidRPr="00925EEE">
        <w:rPr>
          <w:rFonts w:ascii="Times New Roman" w:eastAsia="Arial Unicode MS" w:hAnsi="Times New Roman" w:cs="Times New Roman"/>
          <w:color w:val="000000"/>
          <w:sz w:val="24"/>
          <w:szCs w:val="24"/>
          <w:lang w:val="en-US" w:eastAsia="bg-BG"/>
        </w:rPr>
        <w:t xml:space="preserve"> </w:t>
      </w:r>
      <w:r w:rsidRPr="00925EEE">
        <w:rPr>
          <w:rFonts w:ascii="Times New Roman" w:eastAsia="Arial Unicode MS" w:hAnsi="Times New Roman" w:cs="Times New Roman"/>
          <w:color w:val="000000"/>
          <w:sz w:val="24"/>
          <w:szCs w:val="24"/>
          <w:lang w:eastAsia="bg-BG"/>
        </w:rPr>
        <w:t>на ......................г., от МВР гр.</w:t>
      </w:r>
      <w:r w:rsidRPr="00925EEE">
        <w:rPr>
          <w:rFonts w:ascii="Times New Roman" w:eastAsia="Arial Unicode MS" w:hAnsi="Times New Roman" w:cs="Times New Roman"/>
          <w:color w:val="000000"/>
          <w:sz w:val="24"/>
          <w:szCs w:val="24"/>
          <w:lang w:val="en-US" w:eastAsia="bg-BG"/>
        </w:rPr>
        <w:t xml:space="preserve"> </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i/>
          <w:iCs/>
          <w:color w:val="000000"/>
          <w:sz w:val="20"/>
          <w:szCs w:val="20"/>
          <w:lang w:eastAsia="bg-BG"/>
        </w:rPr>
        <w:t>/изписва се пълното наименование на юридическото лице или обединението с което се участва в процедурата/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ЕИК/БУЛСТАТ.......................,седалище и адрес на управление: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адрес за кореспонденция:...........................................................................................................</w:t>
      </w:r>
    </w:p>
    <w:p w:rsidR="00925EEE" w:rsidRPr="00925EEE" w:rsidRDefault="00925EEE" w:rsidP="00925EEE">
      <w:pPr>
        <w:widowControl w:val="0"/>
        <w:spacing w:after="0" w:line="240" w:lineRule="auto"/>
        <w:jc w:val="center"/>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i/>
          <w:iCs/>
          <w:color w:val="000000"/>
          <w:sz w:val="20"/>
          <w:szCs w:val="20"/>
          <w:lang w:eastAsia="bg-BG"/>
        </w:rPr>
        <w:t>/не се попълва ако съвпада със седалището и адреса на управление/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Тел.:......................, факс................................</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e-mail: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Уважаеми госпожо/господин</w:t>
      </w:r>
      <w:r w:rsidRPr="00925EEE">
        <w:rPr>
          <w:rFonts w:ascii="Times New Roman" w:eastAsia="Arial Unicode MS" w:hAnsi="Times New Roman" w:cs="Times New Roman"/>
          <w:b/>
          <w:color w:val="000000"/>
          <w:sz w:val="24"/>
          <w:szCs w:val="24"/>
          <w:lang w:val="ru-RU" w:eastAsia="bg-BG"/>
        </w:rPr>
        <w:t xml:space="preserve"> п</w:t>
      </w:r>
      <w:r w:rsidRPr="00925EEE">
        <w:rPr>
          <w:rFonts w:ascii="Times New Roman" w:eastAsia="Arial Unicode MS" w:hAnsi="Times New Roman" w:cs="Times New Roman"/>
          <w:b/>
          <w:color w:val="000000"/>
          <w:sz w:val="24"/>
          <w:szCs w:val="24"/>
          <w:lang w:eastAsia="bg-BG"/>
        </w:rPr>
        <w:t>редседател,</w:t>
      </w: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2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І.</w:t>
      </w:r>
      <w:r w:rsidRPr="00925EEE">
        <w:rPr>
          <w:rFonts w:ascii="Times New Roman" w:eastAsia="Arial Unicode MS" w:hAnsi="Times New Roman" w:cs="Times New Roman"/>
          <w:color w:val="000000"/>
          <w:sz w:val="24"/>
          <w:szCs w:val="24"/>
          <w:lang w:eastAsia="bg-BG"/>
        </w:rPr>
        <w:t xml:space="preserve"> С настоящото заявявам желанието на представлявания от мен кандидат да участва в обявената от Община Самуил </w:t>
      </w:r>
      <w:r w:rsidRPr="00925EEE">
        <w:rPr>
          <w:rFonts w:ascii="Times New Roman" w:eastAsia="Arial Unicode MS" w:hAnsi="Times New Roman" w:cs="Times New Roman"/>
          <w:color w:val="000000"/>
          <w:sz w:val="24"/>
          <w:szCs w:val="24"/>
          <w:lang w:val="ru-RU" w:eastAsia="bg-BG"/>
        </w:rPr>
        <w:t xml:space="preserve">процедура за определяне на концесионер на концесия за ползване, която ще се осъществява върху обекти – публична общинска собственост, </w:t>
      </w:r>
      <w:r w:rsidRPr="00925EEE">
        <w:rPr>
          <w:rFonts w:ascii="Times New Roman" w:eastAsia="Arial Unicode MS" w:hAnsi="Times New Roman" w:cs="Times New Roman"/>
          <w:color w:val="000000"/>
          <w:sz w:val="24"/>
          <w:szCs w:val="24"/>
          <w:lang w:eastAsia="bg-BG"/>
        </w:rPr>
        <w:t>находящи се в землището на село Кара Михал, община Самуил, област Разград, съставляващи язовир – поземлен имот с индентификатор 36333.22.205 с площ от 410954 м</w:t>
      </w:r>
      <w:r w:rsidRPr="00925EEE">
        <w:rPr>
          <w:rFonts w:ascii="Times New Roman" w:eastAsia="Arial Unicode MS" w:hAnsi="Times New Roman" w:cs="Times New Roman"/>
          <w:color w:val="000000"/>
          <w:sz w:val="24"/>
          <w:szCs w:val="24"/>
          <w:vertAlign w:val="superscript"/>
          <w:lang w:eastAsia="bg-BG"/>
        </w:rPr>
        <w:t>2</w:t>
      </w:r>
      <w:r w:rsidRPr="00925EEE">
        <w:rPr>
          <w:rFonts w:ascii="Times New Roman" w:eastAsia="Arial Unicode MS" w:hAnsi="Times New Roman" w:cs="Times New Roman"/>
          <w:color w:val="000000"/>
          <w:sz w:val="24"/>
          <w:szCs w:val="24"/>
          <w:lang w:eastAsia="bg-BG"/>
        </w:rPr>
        <w:t xml:space="preserve">, територия, заета от води и водни обекти - поземлен имот с индентификатор 36333.3.58 с площ </w:t>
      </w:r>
      <w:r w:rsidRPr="00925EEE">
        <w:rPr>
          <w:rFonts w:ascii="Times New Roman" w:eastAsia="Arial Unicode MS" w:hAnsi="Times New Roman" w:cs="Times New Roman"/>
          <w:bCs/>
          <w:color w:val="000000"/>
          <w:sz w:val="24"/>
          <w:szCs w:val="24"/>
          <w:lang w:eastAsia="bg-BG"/>
        </w:rPr>
        <w:t>8557</w:t>
      </w:r>
      <w:r w:rsidRPr="00925EEE">
        <w:rPr>
          <w:rFonts w:ascii="Times New Roman" w:eastAsia="Arial Unicode MS" w:hAnsi="Times New Roman" w:cs="Times New Roman"/>
          <w:color w:val="000000"/>
          <w:sz w:val="24"/>
          <w:szCs w:val="24"/>
          <w:lang w:eastAsia="bg-BG"/>
        </w:rPr>
        <w:t xml:space="preserve"> м</w:t>
      </w:r>
      <w:r w:rsidRPr="00925EEE">
        <w:rPr>
          <w:rFonts w:ascii="Times New Roman" w:eastAsia="Arial Unicode MS" w:hAnsi="Times New Roman" w:cs="Times New Roman"/>
          <w:color w:val="000000"/>
          <w:sz w:val="24"/>
          <w:szCs w:val="24"/>
          <w:vertAlign w:val="superscript"/>
          <w:lang w:eastAsia="bg-BG"/>
        </w:rPr>
        <w:t>2</w:t>
      </w:r>
      <w:r w:rsidRPr="00925EEE">
        <w:rPr>
          <w:rFonts w:ascii="Times New Roman" w:eastAsia="Arial Unicode MS" w:hAnsi="Times New Roman" w:cs="Times New Roman"/>
          <w:color w:val="000000"/>
          <w:sz w:val="24"/>
          <w:szCs w:val="24"/>
          <w:lang w:eastAsia="bg-BG"/>
        </w:rPr>
        <w:t xml:space="preserve">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color w:val="000000"/>
          <w:sz w:val="24"/>
          <w:szCs w:val="24"/>
          <w:vertAlign w:val="superscript"/>
          <w:lang w:eastAsia="bg-BG"/>
        </w:rPr>
        <w:t>2</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val="ru-RU" w:eastAsia="bg-BG"/>
        </w:rPr>
        <w:t>по кадастралната карта и кадастралните регистри на с. Кара Михал, община Самуил, област Разград</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ІІ.</w:t>
      </w:r>
      <w:r w:rsidRPr="00925EEE">
        <w:rPr>
          <w:rFonts w:ascii="Times New Roman" w:eastAsia="Arial Unicode MS" w:hAnsi="Times New Roman" w:cs="Times New Roman"/>
          <w:color w:val="000000"/>
          <w:sz w:val="24"/>
          <w:szCs w:val="24"/>
          <w:lang w:eastAsia="bg-BG"/>
        </w:rPr>
        <w:t xml:space="preserve"> Представяне на участника:</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t>- ............................................................................................................</w:t>
      </w:r>
    </w:p>
    <w:p w:rsidR="00925EEE" w:rsidRPr="00925EEE" w:rsidRDefault="00925EEE" w:rsidP="00925EEE">
      <w:pPr>
        <w:widowControl w:val="0"/>
        <w:spacing w:after="0" w:line="240" w:lineRule="auto"/>
        <w:rPr>
          <w:rFonts w:ascii="Times New Roman" w:eastAsia="Arial Unicode MS" w:hAnsi="Times New Roman" w:cs="Times New Roman"/>
          <w:i/>
          <w:iCs/>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i/>
          <w:iCs/>
          <w:color w:val="000000"/>
          <w:sz w:val="20"/>
          <w:szCs w:val="20"/>
          <w:lang w:eastAsia="bg-BG"/>
        </w:rPr>
        <w:t>/информация за правно-организационната форма/</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t>- .............................................................................................................</w:t>
      </w:r>
    </w:p>
    <w:p w:rsidR="00925EEE" w:rsidRPr="00925EEE" w:rsidRDefault="00925EEE" w:rsidP="00925EEE">
      <w:pPr>
        <w:widowControl w:val="0"/>
        <w:spacing w:after="0" w:line="240" w:lineRule="auto"/>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color w:val="000000"/>
          <w:sz w:val="20"/>
          <w:szCs w:val="20"/>
          <w:lang w:eastAsia="bg-BG"/>
        </w:rPr>
        <w:t xml:space="preserve">                                         </w:t>
      </w:r>
      <w:r w:rsidRPr="00925EEE">
        <w:rPr>
          <w:rFonts w:ascii="Times New Roman" w:eastAsia="Arial Unicode MS" w:hAnsi="Times New Roman" w:cs="Times New Roman"/>
          <w:i/>
          <w:iCs/>
          <w:color w:val="000000"/>
          <w:sz w:val="20"/>
          <w:szCs w:val="20"/>
          <w:lang w:eastAsia="bg-BG"/>
        </w:rPr>
        <w:t>/име на управителя или на неговия представител/</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t>- ..............................................................................................................</w:t>
      </w:r>
    </w:p>
    <w:p w:rsidR="00925EEE" w:rsidRPr="00925EEE" w:rsidRDefault="00925EEE" w:rsidP="00925EEE">
      <w:pPr>
        <w:widowControl w:val="0"/>
        <w:spacing w:after="0" w:line="240" w:lineRule="auto"/>
        <w:jc w:val="center"/>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i/>
          <w:iCs/>
          <w:color w:val="000000"/>
          <w:sz w:val="20"/>
          <w:szCs w:val="20"/>
          <w:lang w:eastAsia="bg-BG"/>
        </w:rPr>
        <w:t>/име,адрес,телефон, електронна поща на лицето по чл.86 ал.1, т.2, б.”а” от Закона за концесиите/</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0"/>
          <w:szCs w:val="20"/>
          <w:lang w:eastAsia="bg-BG"/>
        </w:rPr>
      </w:pPr>
    </w:p>
    <w:p w:rsidR="00925EEE" w:rsidRPr="00925EEE" w:rsidRDefault="00925EEE" w:rsidP="00925EEE">
      <w:pPr>
        <w:widowControl w:val="0"/>
        <w:spacing w:after="0" w:line="240" w:lineRule="auto"/>
        <w:ind w:firstLine="708"/>
        <w:jc w:val="both"/>
        <w:rPr>
          <w:rFonts w:ascii="Arial Unicode MS" w:eastAsia="Arial Unicode MS" w:hAnsi="Arial Unicode MS" w:cs="Arial Unicode MS"/>
          <w:color w:val="000000"/>
          <w:sz w:val="24"/>
          <w:szCs w:val="24"/>
          <w:lang w:eastAsia="bg-BG"/>
        </w:rPr>
      </w:pPr>
      <w:r w:rsidRPr="00925EEE">
        <w:rPr>
          <w:rFonts w:ascii="Times New Roman" w:eastAsia="Arial Unicode MS" w:hAnsi="Times New Roman" w:cs="Times New Roman"/>
          <w:b/>
          <w:color w:val="000000"/>
          <w:sz w:val="24"/>
          <w:szCs w:val="24"/>
          <w:lang w:eastAsia="bg-BG"/>
        </w:rPr>
        <w:t>ІІІ.</w:t>
      </w:r>
      <w:r w:rsidRPr="00925EEE">
        <w:rPr>
          <w:rFonts w:ascii="Arial Unicode MS" w:eastAsia="Arial Unicode MS" w:hAnsi="Arial Unicode MS" w:cs="Arial Unicode MS"/>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Формата на участие в откритата процедура  предмет на концесията  от представлявания от мен участник е</w:t>
      </w:r>
      <w:r w:rsidRPr="00925EEE">
        <w:rPr>
          <w:rFonts w:ascii="Arial Unicode MS" w:eastAsia="Arial Unicode MS" w:hAnsi="Arial Unicode MS" w:cs="Arial Unicode MS"/>
          <w:color w:val="000000"/>
          <w:sz w:val="24"/>
          <w:szCs w:val="24"/>
          <w:lang w:eastAsia="bg-BG"/>
        </w:rPr>
        <w:t xml:space="preserve"> ......................................................................................</w:t>
      </w:r>
    </w:p>
    <w:p w:rsidR="00925EEE" w:rsidRPr="00925EEE" w:rsidRDefault="00925EEE" w:rsidP="00925EEE">
      <w:pPr>
        <w:widowControl w:val="0"/>
        <w:spacing w:after="0" w:line="240" w:lineRule="auto"/>
        <w:jc w:val="center"/>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i/>
          <w:iCs/>
          <w:color w:val="000000"/>
          <w:sz w:val="20"/>
          <w:szCs w:val="20"/>
          <w:lang w:eastAsia="bg-BG"/>
        </w:rPr>
        <w:t>/посочва се формата съгласно изискванията чл.86, ал.1, т.2, б.”б” от ЗК - самостоятелно или в група от икономически оператори/</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ІV.</w:t>
      </w:r>
      <w:r w:rsidRPr="00925EEE">
        <w:rPr>
          <w:rFonts w:ascii="Times New Roman" w:eastAsia="Arial Unicode MS" w:hAnsi="Times New Roman" w:cs="Times New Roman"/>
          <w:color w:val="000000"/>
          <w:sz w:val="24"/>
          <w:szCs w:val="24"/>
          <w:lang w:eastAsia="bg-BG"/>
        </w:rPr>
        <w:t xml:space="preserve"> Лицата, представляващи кандидата/участника са: ..............................................................................................................................................................................................................................................................................................................</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i/>
          <w:iCs/>
          <w:color w:val="000000"/>
          <w:sz w:val="20"/>
          <w:szCs w:val="20"/>
          <w:lang w:eastAsia="bg-BG"/>
        </w:rPr>
        <w:t xml:space="preserve">/посочват се представляващите кандидата  съгласно регистъра, в който е вписан, ако има такъв регистър; </w:t>
      </w:r>
      <w:r w:rsidRPr="00925EEE">
        <w:rPr>
          <w:rFonts w:ascii="Times New Roman" w:eastAsia="Arial Unicode MS" w:hAnsi="Times New Roman" w:cs="Times New Roman"/>
          <w:i/>
          <w:iCs/>
          <w:color w:val="000000"/>
          <w:sz w:val="20"/>
          <w:szCs w:val="20"/>
          <w:lang w:eastAsia="bg-BG"/>
        </w:rPr>
        <w:lastRenderedPageBreak/>
        <w:t>когато икономическият оператор не е вписан в регистър - лицата, които го представляват съгласно еквивалентен документ/</w:t>
      </w:r>
    </w:p>
    <w:p w:rsidR="00925EEE" w:rsidRPr="00925EEE" w:rsidRDefault="00925EEE" w:rsidP="00925EEE">
      <w:pPr>
        <w:widowControl w:val="0"/>
        <w:spacing w:after="0" w:line="240" w:lineRule="auto"/>
        <w:rPr>
          <w:rFonts w:ascii="Times New Roman" w:eastAsia="Arial Unicode MS" w:hAnsi="Times New Roman" w:cs="Times New Roman"/>
          <w:i/>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i/>
          <w:color w:val="000000"/>
          <w:sz w:val="24"/>
          <w:szCs w:val="24"/>
          <w:lang w:eastAsia="bg-BG"/>
        </w:rPr>
        <w:tab/>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
          <w:color w:val="000000"/>
          <w:sz w:val="24"/>
          <w:szCs w:val="24"/>
          <w:lang w:eastAsia="bg-BG"/>
        </w:rPr>
        <w:t>V.</w:t>
      </w:r>
      <w:r w:rsidRPr="00925EEE">
        <w:rPr>
          <w:rFonts w:ascii="Times New Roman" w:eastAsia="Arial Unicode MS" w:hAnsi="Times New Roman" w:cs="Times New Roman"/>
          <w:color w:val="000000"/>
          <w:sz w:val="24"/>
          <w:szCs w:val="24"/>
          <w:lang w:eastAsia="bg-BG"/>
        </w:rPr>
        <w:t xml:space="preserve"> При реализиране предмета на концесията </w:t>
      </w:r>
    </w:p>
    <w:p w:rsidR="00925EEE" w:rsidRPr="00925EEE" w:rsidRDefault="00925EEE" w:rsidP="00925EEE">
      <w:pPr>
        <w:widowControl w:val="0"/>
        <w:numPr>
          <w:ilvl w:val="0"/>
          <w:numId w:val="4"/>
        </w:numPr>
        <w:suppressAutoHyphens/>
        <w:spacing w:after="0" w:line="240" w:lineRule="auto"/>
        <w:rPr>
          <w:rFonts w:ascii="Times New Roman" w:eastAsia="Times New Roman" w:hAnsi="Times New Roman" w:cs="Times New Roman"/>
          <w:sz w:val="24"/>
          <w:szCs w:val="24"/>
          <w:lang w:val="ru-RU" w:eastAsia="ar-SA"/>
        </w:rPr>
      </w:pPr>
      <w:r w:rsidRPr="00925EEE">
        <w:rPr>
          <w:rFonts w:ascii="Times New Roman" w:eastAsia="Times New Roman" w:hAnsi="Times New Roman" w:cs="Times New Roman"/>
          <w:sz w:val="24"/>
          <w:szCs w:val="24"/>
          <w:lang w:val="ru-RU" w:eastAsia="ar-SA"/>
        </w:rPr>
        <w:t>Няма да използва подизпълнители</w:t>
      </w:r>
    </w:p>
    <w:p w:rsidR="00925EEE" w:rsidRPr="00925EEE" w:rsidRDefault="00925EEE" w:rsidP="00925EEE">
      <w:pPr>
        <w:widowControl w:val="0"/>
        <w:numPr>
          <w:ilvl w:val="0"/>
          <w:numId w:val="3"/>
        </w:numPr>
        <w:tabs>
          <w:tab w:val="num" w:pos="1776"/>
        </w:tabs>
        <w:suppressAutoHyphens/>
        <w:spacing w:after="0" w:line="240" w:lineRule="auto"/>
        <w:ind w:left="1776"/>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Ще използва подизпълнители</w:t>
      </w:r>
    </w:p>
    <w:p w:rsidR="00925EEE" w:rsidRPr="00925EEE" w:rsidRDefault="00925EEE" w:rsidP="00925EEE">
      <w:pPr>
        <w:widowControl w:val="0"/>
        <w:spacing w:after="0" w:line="240" w:lineRule="auto"/>
        <w:ind w:left="780"/>
        <w:jc w:val="center"/>
        <w:rPr>
          <w:rFonts w:ascii="Times New Roman" w:eastAsia="Arial Unicode MS" w:hAnsi="Times New Roman" w:cs="Times New Roman"/>
          <w:i/>
          <w:iCs/>
          <w:color w:val="000000"/>
          <w:sz w:val="20"/>
          <w:szCs w:val="20"/>
          <w:lang w:val="ru-RU" w:eastAsia="bg-BG"/>
        </w:rPr>
      </w:pPr>
      <w:r w:rsidRPr="00925EEE">
        <w:rPr>
          <w:rFonts w:ascii="Times New Roman" w:eastAsia="Arial Unicode MS" w:hAnsi="Times New Roman" w:cs="Times New Roman"/>
          <w:i/>
          <w:iCs/>
          <w:color w:val="000000"/>
          <w:sz w:val="20"/>
          <w:szCs w:val="20"/>
          <w:lang w:val="ru-RU" w:eastAsia="bg-BG"/>
        </w:rPr>
        <w:t>/неприложимото предложение се задрасква от началото до края/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ru-RU"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 подизпълнител/и, които ще бъде/бъдат е/са:</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w:t>
      </w: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val="ru-RU" w:eastAsia="bg-BG"/>
        </w:rPr>
      </w:pPr>
      <w:r w:rsidRPr="00925EEE">
        <w:rPr>
          <w:rFonts w:ascii="Times New Roman" w:eastAsia="Arial Unicode MS" w:hAnsi="Times New Roman" w:cs="Times New Roman"/>
          <w:i/>
          <w:color w:val="000000"/>
          <w:sz w:val="20"/>
          <w:szCs w:val="20"/>
          <w:lang w:val="ru-RU" w:eastAsia="bg-BG"/>
        </w:rPr>
        <w:t xml:space="preserve">/изписват се </w:t>
      </w:r>
      <w:r w:rsidRPr="00925EEE">
        <w:rPr>
          <w:rFonts w:ascii="Times New Roman" w:eastAsia="Arial Unicode MS" w:hAnsi="Times New Roman" w:cs="Times New Roman"/>
          <w:i/>
          <w:color w:val="000000"/>
          <w:sz w:val="20"/>
          <w:szCs w:val="20"/>
          <w:lang w:eastAsia="bg-BG"/>
        </w:rPr>
        <w:t>името, съответно наименованието, данните за контакт, включително електронен адрес, и лицата, които представляват всеки посочен подизпълнител, съгласно регистъра, в който е вписан, ако има такъв регистър</w:t>
      </w:r>
      <w:r w:rsidRPr="00925EEE">
        <w:rPr>
          <w:rFonts w:ascii="Times New Roman" w:eastAsia="Arial Unicode MS" w:hAnsi="Times New Roman" w:cs="Times New Roman"/>
          <w:i/>
          <w:color w:val="000000"/>
          <w:sz w:val="20"/>
          <w:szCs w:val="20"/>
          <w:lang w:val="ru-RU" w:eastAsia="bg-BG"/>
        </w:rPr>
        <w:t xml:space="preserve"> /</w:t>
      </w:r>
    </w:p>
    <w:p w:rsidR="00925EEE" w:rsidRPr="00925EEE" w:rsidRDefault="00925EEE" w:rsidP="00925EEE">
      <w:pPr>
        <w:widowControl w:val="0"/>
        <w:spacing w:after="0" w:line="240" w:lineRule="auto"/>
        <w:rPr>
          <w:rFonts w:ascii="Times New Roman" w:eastAsia="Arial Unicode MS" w:hAnsi="Times New Roman" w:cs="Times New Roman"/>
          <w:i/>
          <w:color w:val="000000"/>
          <w:sz w:val="24"/>
          <w:szCs w:val="24"/>
          <w:lang w:val="ru-RU" w:eastAsia="bg-BG"/>
        </w:rPr>
      </w:pPr>
    </w:p>
    <w:p w:rsidR="00925EEE" w:rsidRPr="00925EEE" w:rsidRDefault="00925EEE" w:rsidP="00925EEE">
      <w:pPr>
        <w:widowControl w:val="0"/>
        <w:spacing w:after="0" w:line="240" w:lineRule="auto"/>
        <w:ind w:firstLine="780"/>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 вида на дейности които ще изпълняват съответните подизпълнители 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ru-RU"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 дялът на участие на подизпълнителите при изпълнение на предмета на концесията,  ще бъде общо ....................... на сто от общата стойност на предмета на концесията, а за всеки един от подизпълнителите дяловете са както следва: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 – на сто от общата стойност на предмета на концесията,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 – на сто от общата стойност на предмета на концесията.</w:t>
      </w:r>
    </w:p>
    <w:p w:rsidR="00925EEE" w:rsidRPr="00925EEE" w:rsidRDefault="00925EEE" w:rsidP="00925EEE">
      <w:pPr>
        <w:widowControl w:val="0"/>
        <w:spacing w:after="0" w:line="240" w:lineRule="auto"/>
        <w:ind w:left="780"/>
        <w:jc w:val="both"/>
        <w:rPr>
          <w:rFonts w:ascii="Times New Roman" w:eastAsia="Arial Unicode MS" w:hAnsi="Times New Roman" w:cs="Times New Roman"/>
          <w:color w:val="000000"/>
          <w:sz w:val="24"/>
          <w:szCs w:val="24"/>
          <w:lang w:val="ru-RU" w:eastAsia="bg-BG"/>
        </w:rPr>
      </w:pPr>
    </w:p>
    <w:p w:rsidR="00925EEE" w:rsidRPr="00925EEE" w:rsidRDefault="00925EEE" w:rsidP="00925EEE">
      <w:pPr>
        <w:widowControl w:val="0"/>
        <w:spacing w:after="0" w:line="240" w:lineRule="auto"/>
        <w:ind w:left="78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VІ.</w:t>
      </w:r>
      <w:r w:rsidRPr="00925EEE">
        <w:rPr>
          <w:rFonts w:ascii="Times New Roman" w:eastAsia="Arial Unicode MS" w:hAnsi="Times New Roman" w:cs="Times New Roman"/>
          <w:color w:val="000000"/>
          <w:sz w:val="24"/>
          <w:szCs w:val="24"/>
          <w:lang w:eastAsia="bg-BG"/>
        </w:rPr>
        <w:t xml:space="preserve"> При реализиране предмета на концесията: </w:t>
      </w:r>
    </w:p>
    <w:p w:rsidR="00925EEE" w:rsidRPr="00925EEE" w:rsidRDefault="00925EEE" w:rsidP="00925EEE">
      <w:pPr>
        <w:widowControl w:val="0"/>
        <w:spacing w:after="0" w:line="240" w:lineRule="auto"/>
        <w:ind w:left="780"/>
        <w:jc w:val="center"/>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няма да използваме/ще използваме</w:t>
      </w:r>
    </w:p>
    <w:p w:rsidR="00925EEE" w:rsidRPr="00925EEE" w:rsidRDefault="00925EEE" w:rsidP="00925EEE">
      <w:pPr>
        <w:widowControl w:val="0"/>
        <w:spacing w:after="0" w:line="240" w:lineRule="auto"/>
        <w:ind w:right="-5"/>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w:t>
      </w:r>
      <w:r w:rsidRPr="00925EEE">
        <w:rPr>
          <w:rFonts w:ascii="Times New Roman" w:eastAsia="Arial Unicode MS" w:hAnsi="Times New Roman" w:cs="Times New Roman"/>
          <w:i/>
          <w:color w:val="000000"/>
          <w:sz w:val="20"/>
          <w:szCs w:val="20"/>
          <w:lang w:val="ru-RU" w:eastAsia="bg-BG"/>
        </w:rPr>
        <w:t>неприложимото предложение се задрасква от началото до края</w:t>
      </w:r>
      <w:r w:rsidRPr="00925EEE">
        <w:rPr>
          <w:rFonts w:ascii="Times New Roman" w:eastAsia="Arial Unicode MS" w:hAnsi="Times New Roman" w:cs="Times New Roman"/>
          <w:i/>
          <w:color w:val="000000"/>
          <w:sz w:val="20"/>
          <w:szCs w:val="20"/>
          <w:lang w:eastAsia="bg-BG"/>
        </w:rPr>
        <w:t>/</w:t>
      </w:r>
    </w:p>
    <w:p w:rsidR="00925EEE" w:rsidRPr="00925EEE" w:rsidRDefault="00925EEE" w:rsidP="00925EEE">
      <w:pPr>
        <w:widowControl w:val="0"/>
        <w:spacing w:after="0" w:line="240" w:lineRule="auto"/>
        <w:ind w:right="-5"/>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капацитета на трети лица както следва: .......................................................................................................................................................</w:t>
      </w:r>
    </w:p>
    <w:p w:rsidR="00925EEE" w:rsidRPr="00925EEE" w:rsidRDefault="00925EEE" w:rsidP="00925EEE">
      <w:pPr>
        <w:widowControl w:val="0"/>
        <w:spacing w:after="0" w:line="240" w:lineRule="auto"/>
        <w:jc w:val="center"/>
        <w:rPr>
          <w:rFonts w:ascii="Times New Roman" w:eastAsia="Arial Unicode MS" w:hAnsi="Times New Roman" w:cs="Times New Roman"/>
          <w:i/>
          <w:iCs/>
          <w:color w:val="000000"/>
          <w:sz w:val="20"/>
          <w:szCs w:val="20"/>
          <w:lang w:eastAsia="bg-BG"/>
        </w:rPr>
      </w:pPr>
      <w:r w:rsidRPr="00925EEE">
        <w:rPr>
          <w:rFonts w:ascii="Times New Roman" w:eastAsia="Arial Unicode MS" w:hAnsi="Times New Roman" w:cs="Times New Roman"/>
          <w:bCs/>
          <w:i/>
          <w:iCs/>
          <w:color w:val="000000"/>
          <w:sz w:val="20"/>
          <w:szCs w:val="20"/>
          <w:lang w:eastAsia="bg-BG"/>
        </w:rPr>
        <w:t>/описва се третото лице/а  или какъв капацитет на третото лице/а ще се</w:t>
      </w:r>
      <w:r w:rsidRPr="00925EEE">
        <w:rPr>
          <w:rFonts w:ascii="Times New Roman" w:eastAsia="Arial Unicode MS" w:hAnsi="Times New Roman" w:cs="Times New Roman"/>
          <w:i/>
          <w:iCs/>
          <w:color w:val="000000"/>
          <w:sz w:val="20"/>
          <w:szCs w:val="20"/>
          <w:lang w:eastAsia="bg-BG"/>
        </w:rPr>
        <w:t xml:space="preserve"> ползва/</w:t>
      </w:r>
    </w:p>
    <w:p w:rsidR="00925EEE" w:rsidRPr="00925EEE" w:rsidRDefault="00925EEE" w:rsidP="00925EEE">
      <w:pPr>
        <w:widowControl w:val="0"/>
        <w:spacing w:after="0" w:line="240" w:lineRule="auto"/>
        <w:jc w:val="both"/>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VІІ.</w:t>
      </w:r>
      <w:r w:rsidRPr="00925EEE">
        <w:rPr>
          <w:rFonts w:ascii="Times New Roman" w:eastAsia="Arial Unicode MS" w:hAnsi="Times New Roman" w:cs="Times New Roman"/>
          <w:color w:val="000000"/>
          <w:sz w:val="24"/>
          <w:szCs w:val="24"/>
          <w:lang w:eastAsia="bg-BG"/>
        </w:rPr>
        <w:t xml:space="preserve"> Начина на изпълнение на концесионния договор: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Описва се кратко начина на изпълнение на концесионния договор като:</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при участие на група от икономически оператори – се посочва операторът, който представлява групата, или на водещия партньор, както и на дела от концесията и видовете дейности от предмета на концесията, които ще изпълнява всеки от партньорите;  </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 при използване на подизпълнители - посочване на дела от концесията и видовете дейности от предмета на концесията, които ще се изпълняват от подизпълнители;</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VІІІ.</w:t>
      </w:r>
      <w:r w:rsidRPr="00925EEE">
        <w:rPr>
          <w:rFonts w:ascii="Times New Roman" w:eastAsia="Arial Unicode MS" w:hAnsi="Times New Roman" w:cs="Times New Roman"/>
          <w:color w:val="000000"/>
          <w:sz w:val="24"/>
          <w:szCs w:val="24"/>
          <w:lang w:eastAsia="bg-BG"/>
        </w:rPr>
        <w:t xml:space="preserve"> С  подаване на настоящото заявление декларирам отсъствието на основания за изключване от участие в откритата процедура на представлявания от мен кандидат, както и отсъствието на основания за изключване на посочените подизпълнители и трети лица.</w:t>
      </w:r>
    </w:p>
    <w:p w:rsidR="00925EEE" w:rsidRPr="00925EEE" w:rsidRDefault="00925EEE" w:rsidP="00925EEE">
      <w:pPr>
        <w:widowControl w:val="0"/>
        <w:spacing w:after="0" w:line="240" w:lineRule="auto"/>
        <w:ind w:firstLine="708"/>
        <w:jc w:val="both"/>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ІХ.</w:t>
      </w:r>
      <w:r w:rsidRPr="00925EEE">
        <w:rPr>
          <w:rFonts w:ascii="Times New Roman" w:eastAsia="Arial Unicode MS" w:hAnsi="Times New Roman" w:cs="Times New Roman"/>
          <w:color w:val="000000"/>
          <w:sz w:val="24"/>
          <w:szCs w:val="24"/>
          <w:lang w:eastAsia="bg-BG"/>
        </w:rPr>
        <w:t xml:space="preserve"> С подаване на настоящото заявление декларирам че  представлявания от мен кандидат и посочените подизпълнители и трети лица съответстват на обявените от концедента условия за участие в процедурата.</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Към заявлението прилагам следните документи:</w:t>
      </w:r>
    </w:p>
    <w:p w:rsidR="00925EEE" w:rsidRPr="00925EEE" w:rsidRDefault="00925EEE" w:rsidP="00925EEE">
      <w:pPr>
        <w:widowControl w:val="0"/>
        <w:spacing w:after="0" w:line="240" w:lineRule="auto"/>
        <w:ind w:firstLine="708"/>
        <w:jc w:val="both"/>
        <w:textAlignment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val="ru-RU" w:eastAsia="bg-BG"/>
        </w:rPr>
        <w:t>1</w:t>
      </w:r>
      <w:r w:rsidRPr="00925EEE">
        <w:rPr>
          <w:rFonts w:ascii="Times New Roman" w:eastAsia="Arial Unicode MS" w:hAnsi="Times New Roman" w:cs="Times New Roman"/>
          <w:b/>
          <w:color w:val="000000"/>
          <w:sz w:val="24"/>
          <w:szCs w:val="24"/>
          <w:lang w:eastAsia="bg-BG"/>
        </w:rPr>
        <w:t>.</w:t>
      </w:r>
      <w:r w:rsidRPr="00925EEE">
        <w:rPr>
          <w:rFonts w:ascii="Times New Roman" w:eastAsia="Arial Unicode MS" w:hAnsi="Times New Roman" w:cs="Times New Roman"/>
          <w:color w:val="000000"/>
          <w:sz w:val="24"/>
          <w:szCs w:val="24"/>
          <w:lang w:eastAsia="bg-BG"/>
        </w:rPr>
        <w:t xml:space="preserve"> Документ за упълномощаване - когато кандидатът се представлява от пълномощник;</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i/>
          <w:color w:val="000000"/>
          <w:sz w:val="24"/>
          <w:szCs w:val="24"/>
          <w:lang w:eastAsia="bg-BG"/>
        </w:rPr>
      </w:pPr>
      <w:r w:rsidRPr="00925EEE">
        <w:rPr>
          <w:rFonts w:ascii="Times New Roman" w:eastAsia="Arial Unicode MS" w:hAnsi="Times New Roman" w:cs="Times New Roman"/>
          <w:b/>
          <w:bCs/>
          <w:color w:val="000000"/>
          <w:sz w:val="24"/>
          <w:szCs w:val="24"/>
          <w:lang w:val="ru-RU" w:eastAsia="bg-BG"/>
        </w:rPr>
        <w:t>2</w:t>
      </w:r>
      <w:r w:rsidRPr="00925EEE">
        <w:rPr>
          <w:rFonts w:ascii="Times New Roman" w:eastAsia="Arial Unicode MS" w:hAnsi="Times New Roman" w:cs="Times New Roman"/>
          <w:b/>
          <w:bCs/>
          <w:color w:val="000000"/>
          <w:sz w:val="24"/>
          <w:szCs w:val="24"/>
          <w:lang w:eastAsia="bg-BG"/>
        </w:rPr>
        <w:t xml:space="preserve">. </w:t>
      </w:r>
      <w:r w:rsidRPr="00925EEE">
        <w:rPr>
          <w:rFonts w:ascii="Times New Roman" w:eastAsia="Arial Unicode MS" w:hAnsi="Times New Roman" w:cs="Times New Roman"/>
          <w:bCs/>
          <w:color w:val="000000"/>
          <w:sz w:val="24"/>
          <w:szCs w:val="24"/>
          <w:lang w:eastAsia="bg-BG"/>
        </w:rPr>
        <w:t xml:space="preserve">Декларация установяваща липсата на обстоятелствата по </w:t>
      </w:r>
      <w:r w:rsidRPr="00925EEE">
        <w:rPr>
          <w:rFonts w:ascii="Times New Roman" w:eastAsia="Arial Unicode MS" w:hAnsi="Times New Roman" w:cs="Times New Roman"/>
          <w:color w:val="000000"/>
          <w:sz w:val="24"/>
          <w:szCs w:val="24"/>
          <w:lang w:eastAsia="bg-BG"/>
        </w:rPr>
        <w:t xml:space="preserve">чл. 60, ал. </w:t>
      </w:r>
      <w:r w:rsidRPr="00925EEE">
        <w:rPr>
          <w:rFonts w:ascii="Times New Roman" w:eastAsia="Arial Unicode MS" w:hAnsi="Times New Roman" w:cs="Times New Roman"/>
          <w:color w:val="000000"/>
          <w:sz w:val="24"/>
          <w:szCs w:val="24"/>
          <w:lang w:val="ru-RU" w:eastAsia="bg-BG"/>
        </w:rPr>
        <w:t>2</w:t>
      </w:r>
      <w:r w:rsidRPr="00925EEE">
        <w:rPr>
          <w:rFonts w:ascii="Times New Roman" w:eastAsia="Arial Unicode MS" w:hAnsi="Times New Roman" w:cs="Times New Roman"/>
          <w:color w:val="000000"/>
          <w:sz w:val="24"/>
          <w:szCs w:val="24"/>
          <w:lang w:eastAsia="bg-BG"/>
        </w:rPr>
        <w:t xml:space="preserve"> и ал. 3 от Закона за концесиите – </w:t>
      </w:r>
      <w:r w:rsidRPr="00925EEE">
        <w:rPr>
          <w:rFonts w:ascii="Times New Roman" w:eastAsia="Arial Unicode MS" w:hAnsi="Times New Roman" w:cs="Times New Roman"/>
          <w:b/>
          <w:i/>
          <w:color w:val="000000"/>
          <w:sz w:val="24"/>
          <w:szCs w:val="24"/>
          <w:lang w:eastAsia="bg-BG"/>
        </w:rPr>
        <w:t>Приложение № 2;</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i/>
          <w:color w:val="000000"/>
          <w:sz w:val="24"/>
          <w:szCs w:val="24"/>
          <w:lang w:eastAsia="bg-BG"/>
        </w:rPr>
      </w:pPr>
      <w:r w:rsidRPr="00925EEE">
        <w:rPr>
          <w:rFonts w:ascii="Times New Roman" w:eastAsia="Arial Unicode MS" w:hAnsi="Times New Roman" w:cs="Times New Roman"/>
          <w:b/>
          <w:color w:val="000000"/>
          <w:sz w:val="24"/>
          <w:szCs w:val="24"/>
          <w:lang w:val="ru-RU" w:eastAsia="bg-BG"/>
        </w:rPr>
        <w:lastRenderedPageBreak/>
        <w:t>3</w:t>
      </w:r>
      <w:r w:rsidRPr="00925EEE">
        <w:rPr>
          <w:rFonts w:ascii="Times New Roman" w:eastAsia="Arial Unicode MS" w:hAnsi="Times New Roman" w:cs="Times New Roman"/>
          <w:b/>
          <w:color w:val="000000"/>
          <w:sz w:val="24"/>
          <w:szCs w:val="24"/>
          <w:lang w:eastAsia="bg-BG"/>
        </w:rPr>
        <w:t>.</w:t>
      </w:r>
      <w:r w:rsidRPr="00925EEE">
        <w:rPr>
          <w:rFonts w:ascii="Times New Roman" w:eastAsia="Arial Unicode MS" w:hAnsi="Times New Roman" w:cs="Times New Roman"/>
          <w:b/>
          <w:bCs/>
          <w:color w:val="000000"/>
          <w:sz w:val="24"/>
          <w:szCs w:val="24"/>
          <w:lang w:eastAsia="bg-BG"/>
        </w:rPr>
        <w:t xml:space="preserve"> </w:t>
      </w:r>
      <w:r w:rsidRPr="00925EEE">
        <w:rPr>
          <w:rFonts w:ascii="Times New Roman" w:eastAsia="Arial Unicode MS" w:hAnsi="Times New Roman" w:cs="Times New Roman"/>
          <w:bCs/>
          <w:color w:val="000000"/>
          <w:sz w:val="24"/>
          <w:szCs w:val="24"/>
          <w:lang w:eastAsia="bg-BG"/>
        </w:rPr>
        <w:t xml:space="preserve">Декларация </w:t>
      </w:r>
      <w:r w:rsidRPr="00925EEE">
        <w:rPr>
          <w:rFonts w:ascii="Times New Roman" w:eastAsia="Arial Unicode MS" w:hAnsi="Times New Roman" w:cs="Times New Roman"/>
          <w:color w:val="000000"/>
          <w:sz w:val="24"/>
          <w:szCs w:val="24"/>
          <w:lang w:eastAsia="bg-BG"/>
        </w:rPr>
        <w:t xml:space="preserve">по чл. 3, т. 8 и чл. 4 от </w:t>
      </w:r>
      <w:r w:rsidRPr="00925EEE">
        <w:rPr>
          <w:rFonts w:ascii="Times New Roman" w:eastAsia="Arial Unicode MS" w:hAnsi="Times New Roman" w:cs="Times New Roman"/>
          <w:bCs/>
          <w:color w:val="000000"/>
          <w:sz w:val="24"/>
          <w:szCs w:val="24"/>
          <w:lang w:eastAsia="bg-BG"/>
        </w:rPr>
        <w:t xml:space="preserve">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
          <w:i/>
          <w:color w:val="000000"/>
          <w:sz w:val="24"/>
          <w:szCs w:val="24"/>
          <w:lang w:eastAsia="bg-BG"/>
        </w:rPr>
        <w:t>Приложение № 3;</w:t>
      </w:r>
    </w:p>
    <w:p w:rsidR="00925EEE" w:rsidRPr="00925EEE" w:rsidRDefault="00925EEE" w:rsidP="00925EEE">
      <w:pPr>
        <w:spacing w:after="0" w:line="240" w:lineRule="auto"/>
        <w:ind w:firstLine="708"/>
        <w:jc w:val="both"/>
        <w:rPr>
          <w:rFonts w:ascii="Times New Roman" w:eastAsia="Times New Roman" w:hAnsi="Times New Roman" w:cs="Times New Roman"/>
          <w:b/>
          <w:i/>
          <w:sz w:val="24"/>
          <w:szCs w:val="24"/>
        </w:rPr>
      </w:pPr>
      <w:r w:rsidRPr="00925EEE">
        <w:rPr>
          <w:rFonts w:ascii="Times New Roman" w:eastAsia="Times New Roman" w:hAnsi="Times New Roman" w:cs="Times New Roman"/>
          <w:b/>
          <w:sz w:val="24"/>
          <w:szCs w:val="24"/>
        </w:rPr>
        <w:t>4.</w:t>
      </w:r>
      <w:r w:rsidRPr="00925EEE">
        <w:rPr>
          <w:rFonts w:ascii="Times New Roman" w:eastAsia="Times New Roman" w:hAnsi="Times New Roman" w:cs="Times New Roman"/>
          <w:sz w:val="24"/>
          <w:szCs w:val="24"/>
        </w:rPr>
        <w:t xml:space="preserve"> Декларация </w:t>
      </w:r>
      <w:r w:rsidRPr="00925EEE">
        <w:rPr>
          <w:rFonts w:ascii="Times New Roman" w:eastAsia="Times New Roman" w:hAnsi="Times New Roman" w:cs="Times New Roman"/>
          <w:sz w:val="24"/>
          <w:szCs w:val="24"/>
          <w:lang w:eastAsia="bg-BG"/>
        </w:rPr>
        <w:t xml:space="preserve">за съгласие за обработка на лични данни - </w:t>
      </w:r>
      <w:r w:rsidRPr="00925EEE">
        <w:rPr>
          <w:rFonts w:ascii="Times New Roman" w:eastAsia="Times New Roman" w:hAnsi="Times New Roman" w:cs="Times New Roman"/>
          <w:b/>
          <w:i/>
          <w:sz w:val="24"/>
          <w:szCs w:val="24"/>
        </w:rPr>
        <w:t>Приложение № 4;</w:t>
      </w:r>
    </w:p>
    <w:p w:rsidR="00925EEE" w:rsidRPr="00925EEE" w:rsidRDefault="00925EEE" w:rsidP="00925EEE">
      <w:pPr>
        <w:spacing w:after="0" w:line="240" w:lineRule="auto"/>
        <w:ind w:firstLine="708"/>
        <w:jc w:val="both"/>
        <w:rPr>
          <w:rFonts w:ascii="Times New Roman" w:eastAsia="Times New Roman" w:hAnsi="Times New Roman" w:cs="Times New Roman"/>
          <w:b/>
          <w:i/>
          <w:sz w:val="24"/>
          <w:szCs w:val="24"/>
        </w:rPr>
      </w:pPr>
      <w:r w:rsidRPr="00925EEE">
        <w:rPr>
          <w:rFonts w:ascii="Times New Roman" w:eastAsia="Times New Roman" w:hAnsi="Times New Roman" w:cs="Times New Roman"/>
          <w:b/>
          <w:bCs/>
          <w:sz w:val="24"/>
          <w:szCs w:val="24"/>
        </w:rPr>
        <w:t xml:space="preserve">5. </w:t>
      </w:r>
      <w:r w:rsidRPr="00925EEE">
        <w:rPr>
          <w:rFonts w:ascii="Times New Roman" w:eastAsia="Times New Roman" w:hAnsi="Times New Roman" w:cs="Times New Roman"/>
          <w:bCs/>
          <w:sz w:val="24"/>
          <w:szCs w:val="24"/>
        </w:rPr>
        <w:t xml:space="preserve">Декларация за имената, адресите, телефоните, електронната поща на представители на участника за осъществяване на обмен на информация и на които ще бъдат предоставяни разяснения, документи и информация по Закона за концесиите – </w:t>
      </w:r>
      <w:r w:rsidRPr="00925EEE">
        <w:rPr>
          <w:rFonts w:ascii="Times New Roman" w:eastAsia="Times New Roman" w:hAnsi="Times New Roman" w:cs="Times New Roman"/>
          <w:b/>
          <w:i/>
          <w:sz w:val="24"/>
          <w:szCs w:val="24"/>
        </w:rPr>
        <w:t>Приложение № 5;</w:t>
      </w:r>
    </w:p>
    <w:p w:rsidR="00925EEE" w:rsidRPr="00925EEE" w:rsidRDefault="00925EEE" w:rsidP="00925EEE">
      <w:pPr>
        <w:spacing w:after="0" w:line="240" w:lineRule="auto"/>
        <w:ind w:firstLine="708"/>
        <w:jc w:val="both"/>
        <w:rPr>
          <w:rFonts w:ascii="Times New Roman" w:eastAsia="Times New Roman" w:hAnsi="Times New Roman" w:cs="Times New Roman"/>
          <w:b/>
          <w:i/>
          <w:sz w:val="24"/>
          <w:szCs w:val="24"/>
        </w:rPr>
      </w:pPr>
      <w:r w:rsidRPr="00925EEE">
        <w:rPr>
          <w:rFonts w:ascii="Times New Roman" w:eastAsia="Times New Roman" w:hAnsi="Times New Roman" w:cs="Times New Roman"/>
          <w:b/>
          <w:sz w:val="24"/>
          <w:szCs w:val="24"/>
        </w:rPr>
        <w:t xml:space="preserve">6. </w:t>
      </w:r>
      <w:r w:rsidRPr="00925EEE">
        <w:rPr>
          <w:rFonts w:ascii="Times New Roman" w:eastAsia="Times New Roman" w:hAnsi="Times New Roman" w:cs="Times New Roman"/>
          <w:sz w:val="24"/>
          <w:szCs w:val="24"/>
        </w:rPr>
        <w:t xml:space="preserve">Удостоверение за правото на представители на участника да извършват оглед на обекта на концесия </w:t>
      </w:r>
      <w:r w:rsidRPr="00925EEE">
        <w:rPr>
          <w:rFonts w:ascii="Times New Roman" w:eastAsia="Times New Roman" w:hAnsi="Times New Roman" w:cs="Times New Roman"/>
          <w:sz w:val="24"/>
          <w:szCs w:val="24"/>
          <w:lang w:eastAsia="bg-BG"/>
        </w:rPr>
        <w:t xml:space="preserve">– </w:t>
      </w:r>
      <w:r w:rsidRPr="00925EEE">
        <w:rPr>
          <w:rFonts w:ascii="Times New Roman" w:eastAsia="Times New Roman" w:hAnsi="Times New Roman" w:cs="Times New Roman"/>
          <w:b/>
          <w:i/>
          <w:sz w:val="24"/>
          <w:szCs w:val="24"/>
        </w:rPr>
        <w:t>Приложение № 8 (прилага се когато е приложимо);</w:t>
      </w:r>
    </w:p>
    <w:p w:rsidR="00925EEE" w:rsidRPr="00925EEE" w:rsidRDefault="00925EEE" w:rsidP="00925EEE">
      <w:pPr>
        <w:spacing w:after="0" w:line="240" w:lineRule="auto"/>
        <w:ind w:firstLine="708"/>
        <w:jc w:val="both"/>
        <w:rPr>
          <w:rFonts w:ascii="Times New Roman" w:eastAsia="Times New Roman" w:hAnsi="Times New Roman" w:cs="Times New Roman"/>
          <w:b/>
          <w:i/>
          <w:sz w:val="24"/>
          <w:szCs w:val="24"/>
        </w:rPr>
      </w:pPr>
      <w:r w:rsidRPr="00925EEE">
        <w:rPr>
          <w:rFonts w:ascii="Times New Roman" w:eastAsia="Times New Roman" w:hAnsi="Times New Roman" w:cs="Times New Roman"/>
          <w:b/>
          <w:sz w:val="24"/>
          <w:szCs w:val="24"/>
        </w:rPr>
        <w:t>7.</w:t>
      </w:r>
      <w:r w:rsidRPr="00925EEE">
        <w:rPr>
          <w:rFonts w:ascii="Times New Roman" w:eastAsia="Times New Roman" w:hAnsi="Times New Roman" w:cs="Times New Roman"/>
          <w:sz w:val="24"/>
          <w:szCs w:val="24"/>
        </w:rPr>
        <w:t xml:space="preserve"> Декларация за неразгласяване на информация по процедурата на концесията </w:t>
      </w:r>
      <w:r w:rsidRPr="00925EEE">
        <w:rPr>
          <w:rFonts w:ascii="Times New Roman" w:eastAsia="Times New Roman" w:hAnsi="Times New Roman" w:cs="Times New Roman"/>
          <w:sz w:val="24"/>
          <w:szCs w:val="24"/>
          <w:lang w:eastAsia="bg-BG"/>
        </w:rPr>
        <w:t xml:space="preserve">- </w:t>
      </w:r>
      <w:r w:rsidRPr="00925EEE">
        <w:rPr>
          <w:rFonts w:ascii="Times New Roman" w:eastAsia="Times New Roman" w:hAnsi="Times New Roman" w:cs="Times New Roman"/>
          <w:b/>
          <w:i/>
          <w:sz w:val="24"/>
          <w:szCs w:val="24"/>
        </w:rPr>
        <w:t>Приложение № 9;</w:t>
      </w:r>
    </w:p>
    <w:p w:rsidR="00925EEE" w:rsidRPr="00925EEE" w:rsidRDefault="00925EEE" w:rsidP="00925EEE">
      <w:pPr>
        <w:spacing w:after="0" w:line="240" w:lineRule="auto"/>
        <w:ind w:firstLine="708"/>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8.</w:t>
      </w:r>
      <w:r w:rsidRPr="00925EEE">
        <w:rPr>
          <w:rFonts w:ascii="Times New Roman" w:eastAsia="Times New Roman" w:hAnsi="Times New Roman" w:cs="Times New Roman"/>
          <w:sz w:val="24"/>
          <w:szCs w:val="24"/>
        </w:rPr>
        <w:t xml:space="preserve"> Декларация за поемане на правата и задълженията по техническата експлоатация на язовира, стената и съоръженията към него - </w:t>
      </w:r>
      <w:r w:rsidRPr="00925EEE">
        <w:rPr>
          <w:rFonts w:ascii="Times New Roman" w:eastAsia="Times New Roman" w:hAnsi="Times New Roman" w:cs="Times New Roman"/>
          <w:b/>
          <w:i/>
          <w:sz w:val="24"/>
          <w:szCs w:val="24"/>
        </w:rPr>
        <w:t>Приложение № 12</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i/>
          <w:color w:val="000000"/>
          <w:sz w:val="24"/>
          <w:szCs w:val="24"/>
          <w:lang w:eastAsia="bg-BG"/>
        </w:rPr>
      </w:pPr>
      <w:r w:rsidRPr="00925EEE">
        <w:rPr>
          <w:rFonts w:ascii="Times New Roman" w:eastAsia="Arial Unicode MS" w:hAnsi="Times New Roman" w:cs="Times New Roman"/>
          <w:b/>
          <w:color w:val="000000"/>
          <w:sz w:val="24"/>
          <w:szCs w:val="24"/>
          <w:lang w:val="ru-RU" w:eastAsia="bg-BG"/>
        </w:rPr>
        <w:t>9</w:t>
      </w:r>
      <w:r w:rsidRPr="00925EEE">
        <w:rPr>
          <w:rFonts w:ascii="Times New Roman" w:eastAsia="Arial Unicode MS" w:hAnsi="Times New Roman" w:cs="Times New Roman"/>
          <w:b/>
          <w:color w:val="000000"/>
          <w:sz w:val="24"/>
          <w:szCs w:val="24"/>
          <w:lang w:eastAsia="bg-BG"/>
        </w:rPr>
        <w:t>.</w:t>
      </w:r>
      <w:r w:rsidRPr="00925EEE">
        <w:rPr>
          <w:rFonts w:ascii="Times New Roman" w:eastAsia="Arial Unicode MS" w:hAnsi="Times New Roman" w:cs="Times New Roman"/>
          <w:color w:val="000000"/>
          <w:sz w:val="24"/>
          <w:szCs w:val="24"/>
          <w:lang w:eastAsia="bg-BG"/>
        </w:rPr>
        <w:t xml:space="preserve"> Декларация за съгласие с клаузите на проекта на концесионен договор – </w:t>
      </w:r>
      <w:r w:rsidRPr="00925EEE">
        <w:rPr>
          <w:rFonts w:ascii="Times New Roman" w:eastAsia="Arial Unicode MS" w:hAnsi="Times New Roman" w:cs="Times New Roman"/>
          <w:b/>
          <w:i/>
          <w:color w:val="000000"/>
          <w:sz w:val="24"/>
          <w:szCs w:val="24"/>
          <w:lang w:eastAsia="bg-BG"/>
        </w:rPr>
        <w:t>Приложение № 13.</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b/>
          <w:iCs/>
          <w:color w:val="000000"/>
          <w:sz w:val="24"/>
          <w:szCs w:val="24"/>
          <w:lang w:eastAsia="bg-BG"/>
        </w:rPr>
        <w:t>10.</w:t>
      </w:r>
      <w:r w:rsidRPr="00925EEE">
        <w:rPr>
          <w:rFonts w:ascii="Times New Roman" w:eastAsia="Arial Unicode MS" w:hAnsi="Times New Roman" w:cs="Times New Roman"/>
          <w:color w:val="000000"/>
          <w:sz w:val="24"/>
          <w:szCs w:val="24"/>
          <w:lang w:eastAsia="bg-BG"/>
        </w:rPr>
        <w:t xml:space="preserve"> Декларация за технически способности - </w:t>
      </w:r>
      <w:r w:rsidRPr="00925EEE">
        <w:rPr>
          <w:rFonts w:ascii="Times New Roman" w:eastAsia="Arial Unicode MS" w:hAnsi="Times New Roman" w:cs="Times New Roman"/>
          <w:b/>
          <w:i/>
          <w:iCs/>
          <w:color w:val="000000"/>
          <w:sz w:val="24"/>
          <w:szCs w:val="24"/>
          <w:lang w:eastAsia="bg-BG"/>
        </w:rPr>
        <w:t>Приложение № 34</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
          <w:color w:val="000000"/>
          <w:sz w:val="24"/>
          <w:szCs w:val="24"/>
          <w:lang w:eastAsia="bg-BG"/>
        </w:rPr>
        <w:t>(прилага се когато е приложимо)</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ru-RU" w:eastAsia="bg-BG"/>
        </w:rPr>
      </w:pPr>
      <w:r w:rsidRPr="00925EEE">
        <w:rPr>
          <w:rFonts w:ascii="Times New Roman" w:eastAsia="Arial Unicode MS" w:hAnsi="Times New Roman" w:cs="Times New Roman"/>
          <w:color w:val="000000"/>
          <w:sz w:val="24"/>
          <w:szCs w:val="24"/>
          <w:lang w:val="ru-RU" w:eastAsia="bg-BG"/>
        </w:rPr>
        <w:tab/>
      </w:r>
      <w:r w:rsidRPr="00925EEE">
        <w:rPr>
          <w:rFonts w:ascii="Times New Roman" w:eastAsia="Arial Unicode MS" w:hAnsi="Times New Roman" w:cs="Times New Roman"/>
          <w:b/>
          <w:color w:val="000000"/>
          <w:sz w:val="24"/>
          <w:szCs w:val="24"/>
          <w:lang w:val="ru-RU" w:eastAsia="bg-BG"/>
        </w:rPr>
        <w:t>11.</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Към заявлението си, участникът представя актуални документи за доказване на условията за технически способности, освен ако същият посочи достъпен публичен регистър за проверка на обстоятелствата от страна на концедента.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ru-RU"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spacing w:after="0" w:line="240" w:lineRule="auto"/>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Дата на деклариране</w:t>
      </w:r>
      <w:r w:rsidR="00B26FBB">
        <w:rPr>
          <w:rFonts w:ascii="Times New Roman" w:eastAsia="Times New Roman" w:hAnsi="Times New Roman" w:cs="Times New Roman"/>
          <w:sz w:val="24"/>
          <w:szCs w:val="24"/>
        </w:rPr>
        <w:t>:</w:t>
      </w:r>
      <w:r w:rsidR="00B26FBB">
        <w:rPr>
          <w:rFonts w:ascii="Times New Roman" w:eastAsia="Times New Roman" w:hAnsi="Times New Roman" w:cs="Times New Roman"/>
          <w:sz w:val="24"/>
          <w:szCs w:val="24"/>
        </w:rPr>
        <w:tab/>
      </w:r>
      <w:r w:rsidR="00B26FBB">
        <w:rPr>
          <w:rFonts w:ascii="Times New Roman" w:eastAsia="Times New Roman" w:hAnsi="Times New Roman" w:cs="Times New Roman"/>
          <w:sz w:val="24"/>
          <w:szCs w:val="24"/>
        </w:rPr>
        <w:tab/>
      </w:r>
      <w:r w:rsidR="00B26FBB">
        <w:rPr>
          <w:rFonts w:ascii="Times New Roman" w:eastAsia="Times New Roman" w:hAnsi="Times New Roman" w:cs="Times New Roman"/>
          <w:sz w:val="24"/>
          <w:szCs w:val="24"/>
        </w:rPr>
        <w:tab/>
        <w:t xml:space="preserve">                   </w:t>
      </w:r>
      <w:r w:rsidRPr="00925EEE">
        <w:rPr>
          <w:rFonts w:ascii="Times New Roman" w:eastAsia="Times New Roman" w:hAnsi="Times New Roman" w:cs="Times New Roman"/>
          <w:sz w:val="24"/>
          <w:szCs w:val="24"/>
        </w:rPr>
        <w:t xml:space="preserve"> Заявител:..................</w:t>
      </w:r>
    </w:p>
    <w:p w:rsidR="00925EEE" w:rsidRPr="00925EEE" w:rsidRDefault="00925EEE" w:rsidP="00925EEE">
      <w:pPr>
        <w:spacing w:after="0" w:line="240" w:lineRule="auto"/>
        <w:rPr>
          <w:rFonts w:ascii="Times New Roman" w:eastAsia="Times New Roman" w:hAnsi="Times New Roman" w:cs="Times New Roman"/>
          <w:sz w:val="24"/>
          <w:szCs w:val="24"/>
        </w:rPr>
      </w:pPr>
    </w:p>
    <w:p w:rsidR="00925EEE" w:rsidRPr="00925EEE" w:rsidRDefault="00B26FBB" w:rsidP="00925EEE">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925EEE" w:rsidRPr="00925EEE">
        <w:rPr>
          <w:rFonts w:ascii="Times New Roman" w:eastAsia="Times New Roman" w:hAnsi="Times New Roman" w:cs="Times New Roman"/>
          <w:sz w:val="24"/>
          <w:szCs w:val="24"/>
        </w:rPr>
        <w:t xml:space="preserve">          </w:t>
      </w:r>
    </w:p>
    <w:p w:rsidR="00925EEE" w:rsidRPr="00925EEE" w:rsidRDefault="00925EEE" w:rsidP="00925EEE">
      <w:pPr>
        <w:widowControl w:val="0"/>
        <w:spacing w:after="0" w:line="240" w:lineRule="auto"/>
        <w:jc w:val="both"/>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val="en-US"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2</w:t>
      </w:r>
    </w:p>
    <w:p w:rsidR="00925EEE" w:rsidRPr="00925EEE" w:rsidRDefault="00925EEE" w:rsidP="00925EEE">
      <w:pPr>
        <w:widowControl w:val="0"/>
        <w:spacing w:after="0" w:line="240" w:lineRule="auto"/>
        <w:jc w:val="center"/>
        <w:rPr>
          <w:rFonts w:ascii="Times New Roman" w:eastAsia="Arial Unicode MS" w:hAnsi="Times New Roman" w:cs="Times New Roman"/>
          <w:b/>
          <w:bCs/>
          <w:color w:val="000000"/>
          <w:sz w:val="24"/>
          <w:szCs w:val="24"/>
          <w:lang w:val="ru-RU"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eastAsia="bg-BG"/>
        </w:rPr>
        <w:t>Д Е К Л А Р А Ц И Я</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360" w:lineRule="auto"/>
        <w:ind w:left="11" w:hanging="11"/>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по чл. 60, ал. 2 и ал. 3 от Закона за концесиите</w:t>
      </w:r>
    </w:p>
    <w:p w:rsidR="00925EEE" w:rsidRPr="00925EEE" w:rsidRDefault="00925EEE" w:rsidP="00925EEE">
      <w:pPr>
        <w:widowControl w:val="0"/>
        <w:spacing w:after="0" w:line="360" w:lineRule="auto"/>
        <w:ind w:left="11" w:hanging="11"/>
        <w:jc w:val="center"/>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567"/>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От Участник /Обявен подизпълнител/ Трето лице / в открита процедура по предоставяне на общинска концесия</w:t>
      </w:r>
    </w:p>
    <w:p w:rsidR="00925EEE" w:rsidRPr="00925EEE" w:rsidRDefault="00925EEE" w:rsidP="00925EEE">
      <w:pPr>
        <w:spacing w:after="0" w:line="240" w:lineRule="auto"/>
        <w:ind w:firstLine="567"/>
        <w:jc w:val="both"/>
        <w:rPr>
          <w:rFonts w:ascii="Times New Roman" w:eastAsia="Times New Roman" w:hAnsi="Times New Roman" w:cs="Times New Roman"/>
          <w:sz w:val="24"/>
          <w:szCs w:val="24"/>
        </w:rPr>
      </w:pPr>
    </w:p>
    <w:p w:rsidR="00925EEE" w:rsidRPr="00925EEE" w:rsidRDefault="00925EEE" w:rsidP="00925EEE">
      <w:pPr>
        <w:spacing w:after="0" w:line="240" w:lineRule="auto"/>
        <w:ind w:firstLine="567"/>
        <w:jc w:val="both"/>
        <w:rPr>
          <w:rFonts w:ascii="Times New Roman" w:eastAsia="Times New Roman" w:hAnsi="Times New Roman" w:cs="Times New Roman"/>
          <w:sz w:val="24"/>
          <w:szCs w:val="24"/>
          <w:u w:val="single"/>
        </w:rPr>
      </w:pPr>
      <w:r w:rsidRPr="00925EEE">
        <w:rPr>
          <w:rFonts w:ascii="Times New Roman" w:eastAsia="Times New Roman" w:hAnsi="Times New Roman" w:cs="Times New Roman"/>
          <w:sz w:val="24"/>
          <w:szCs w:val="24"/>
        </w:rPr>
        <w:t>Долуподписаният/ната ....................................................................................................,</w:t>
      </w:r>
    </w:p>
    <w:p w:rsidR="00925EEE" w:rsidRPr="00925EEE" w:rsidRDefault="00925EEE" w:rsidP="00925EEE">
      <w:pPr>
        <w:spacing w:after="0" w:line="240" w:lineRule="auto"/>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с ЕГН....................., л.к. № ......................., изд. на .................. от МВР гр. ...................., адрес:...........................................................................................................................................,</w:t>
      </w:r>
    </w:p>
    <w:p w:rsidR="00925EEE" w:rsidRPr="00925EEE" w:rsidRDefault="00925EEE" w:rsidP="00925EEE">
      <w:pPr>
        <w:spacing w:after="0" w:line="240" w:lineRule="auto"/>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представляващ ............................................. в качеството си на ......................., със седалище и адрес на управление:......................................, тел./факс:................................................,вписано в търговския регистър към Агенцията по вписванията гр. ...................... с ЕИК ..........................</w:t>
      </w:r>
    </w:p>
    <w:p w:rsidR="00925EEE" w:rsidRPr="00925EEE" w:rsidRDefault="00925EEE" w:rsidP="00925EEE">
      <w:pPr>
        <w:spacing w:after="0" w:line="240" w:lineRule="auto"/>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с настоящата декларация</w:t>
      </w:r>
    </w:p>
    <w:p w:rsidR="00925EEE" w:rsidRPr="00925EEE" w:rsidRDefault="00925EEE" w:rsidP="00925EEE">
      <w:pPr>
        <w:spacing w:after="0" w:line="240" w:lineRule="auto"/>
        <w:rPr>
          <w:rFonts w:ascii="Times New Roman" w:eastAsia="Times New Roman" w:hAnsi="Times New Roman" w:cs="Times New Roman"/>
          <w:sz w:val="24"/>
          <w:szCs w:val="24"/>
        </w:rPr>
      </w:pPr>
    </w:p>
    <w:p w:rsidR="00925EEE" w:rsidRPr="00925EEE" w:rsidRDefault="00925EEE" w:rsidP="00925EEE">
      <w:pPr>
        <w:spacing w:after="0" w:line="240" w:lineRule="auto"/>
        <w:jc w:val="center"/>
        <w:rPr>
          <w:rFonts w:ascii="Times New Roman" w:eastAsia="Times New Roman" w:hAnsi="Times New Roman" w:cs="Times New Roman"/>
          <w:b/>
          <w:sz w:val="24"/>
          <w:szCs w:val="24"/>
        </w:rPr>
      </w:pPr>
      <w:r w:rsidRPr="00925EEE">
        <w:rPr>
          <w:rFonts w:ascii="Times New Roman" w:eastAsia="Times New Roman" w:hAnsi="Times New Roman" w:cs="Times New Roman"/>
          <w:b/>
          <w:sz w:val="24"/>
          <w:szCs w:val="24"/>
        </w:rPr>
        <w:t>Д Е К Л А Р И Р А М, Ч Е:</w:t>
      </w:r>
    </w:p>
    <w:p w:rsidR="00925EEE" w:rsidRPr="00925EEE" w:rsidRDefault="00925EEE" w:rsidP="00925EEE">
      <w:pPr>
        <w:spacing w:after="0" w:line="240" w:lineRule="auto"/>
        <w:jc w:val="center"/>
        <w:rPr>
          <w:rFonts w:ascii="Times New Roman" w:eastAsia="Times New Roman" w:hAnsi="Times New Roman" w:cs="Times New Roman"/>
          <w:b/>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 xml:space="preserve">1. </w:t>
      </w:r>
      <w:r w:rsidRPr="00925EEE">
        <w:rPr>
          <w:rFonts w:ascii="Times New Roman" w:eastAsia="Times New Roman" w:hAnsi="Times New Roman" w:cs="Times New Roman"/>
          <w:sz w:val="24"/>
          <w:szCs w:val="24"/>
        </w:rPr>
        <w:t xml:space="preserve">В качеството си на представляващ кандидата, а също и относно член на неговия управителен или надзорен орган, или лице, което има правомощия да представлява, да взема решения или да упражнява контрол в рамките на тези органи, не е осъждан с </w:t>
      </w:r>
      <w:r w:rsidRPr="00925EEE">
        <w:rPr>
          <w:rFonts w:ascii="Times New Roman" w:eastAsia="Times New Roman" w:hAnsi="Times New Roman" w:cs="Times New Roman"/>
          <w:sz w:val="24"/>
          <w:szCs w:val="24"/>
          <w:lang w:val="en-US" w:eastAsia="zh-CN"/>
        </w:rPr>
        <w:t xml:space="preserve"> </w:t>
      </w:r>
      <w:r w:rsidRPr="00925EEE">
        <w:rPr>
          <w:rFonts w:ascii="Times New Roman" w:eastAsia="Times New Roman" w:hAnsi="Times New Roman" w:cs="Times New Roman"/>
          <w:sz w:val="24"/>
          <w:szCs w:val="24"/>
        </w:rPr>
        <w:t xml:space="preserve">влязла в сила присъда, за престъпление по </w:t>
      </w:r>
      <w:hyperlink r:id="rId11" w:anchor="чл108а');" w:history="1">
        <w:r w:rsidRPr="00925EEE">
          <w:rPr>
            <w:rFonts w:ascii="Times New Roman" w:eastAsia="Times New Roman" w:hAnsi="Times New Roman" w:cs="Times New Roman"/>
            <w:sz w:val="24"/>
            <w:szCs w:val="24"/>
            <w:u w:val="single"/>
          </w:rPr>
          <w:t>чл. 108а</w:t>
        </w:r>
      </w:hyperlink>
      <w:r w:rsidRPr="00925EEE">
        <w:rPr>
          <w:rFonts w:ascii="Times New Roman" w:eastAsia="Times New Roman" w:hAnsi="Times New Roman" w:cs="Times New Roman"/>
          <w:sz w:val="24"/>
          <w:szCs w:val="24"/>
        </w:rPr>
        <w:t xml:space="preserve">, </w:t>
      </w:r>
      <w:hyperlink r:id="rId12" w:anchor="чл159а-159г');" w:history="1">
        <w:r w:rsidRPr="00925EEE">
          <w:rPr>
            <w:rFonts w:ascii="Times New Roman" w:eastAsia="Times New Roman" w:hAnsi="Times New Roman" w:cs="Times New Roman"/>
            <w:sz w:val="24"/>
            <w:szCs w:val="24"/>
            <w:u w:val="single"/>
          </w:rPr>
          <w:t>чл. 159а - 159г</w:t>
        </w:r>
      </w:hyperlink>
      <w:r w:rsidRPr="00925EEE">
        <w:rPr>
          <w:rFonts w:ascii="Times New Roman" w:eastAsia="Times New Roman" w:hAnsi="Times New Roman" w:cs="Times New Roman"/>
          <w:sz w:val="24"/>
          <w:szCs w:val="24"/>
        </w:rPr>
        <w:t xml:space="preserve">, </w:t>
      </w:r>
      <w:hyperlink r:id="rId13" w:anchor="чл192а');" w:history="1">
        <w:r w:rsidRPr="00925EEE">
          <w:rPr>
            <w:rFonts w:ascii="Times New Roman" w:eastAsia="Times New Roman" w:hAnsi="Times New Roman" w:cs="Times New Roman"/>
            <w:sz w:val="24"/>
            <w:szCs w:val="24"/>
            <w:u w:val="single"/>
          </w:rPr>
          <w:t>чл. 192а</w:t>
        </w:r>
      </w:hyperlink>
      <w:r w:rsidRPr="00925EEE">
        <w:rPr>
          <w:rFonts w:ascii="Times New Roman" w:eastAsia="Times New Roman" w:hAnsi="Times New Roman" w:cs="Times New Roman"/>
          <w:sz w:val="24"/>
          <w:szCs w:val="24"/>
        </w:rPr>
        <w:t xml:space="preserve">, </w:t>
      </w:r>
      <w:hyperlink r:id="rId14" w:anchor="чл212_ал3');" w:history="1">
        <w:r w:rsidRPr="00925EEE">
          <w:rPr>
            <w:rFonts w:ascii="Times New Roman" w:eastAsia="Times New Roman" w:hAnsi="Times New Roman" w:cs="Times New Roman"/>
            <w:sz w:val="24"/>
            <w:szCs w:val="24"/>
            <w:u w:val="single"/>
          </w:rPr>
          <w:t>чл. 212, ал. 3</w:t>
        </w:r>
      </w:hyperlink>
      <w:r w:rsidRPr="00925EEE">
        <w:rPr>
          <w:rFonts w:ascii="Times New Roman" w:eastAsia="Times New Roman" w:hAnsi="Times New Roman" w:cs="Times New Roman"/>
          <w:sz w:val="24"/>
          <w:szCs w:val="24"/>
        </w:rPr>
        <w:t xml:space="preserve">, </w:t>
      </w:r>
      <w:hyperlink r:id="rId15" w:anchor="чл248а');" w:history="1">
        <w:r w:rsidRPr="00925EEE">
          <w:rPr>
            <w:rFonts w:ascii="Times New Roman" w:eastAsia="Times New Roman" w:hAnsi="Times New Roman" w:cs="Times New Roman"/>
            <w:sz w:val="24"/>
            <w:szCs w:val="24"/>
            <w:u w:val="single"/>
          </w:rPr>
          <w:t>чл. 248а</w:t>
        </w:r>
      </w:hyperlink>
      <w:r w:rsidRPr="00925EEE">
        <w:rPr>
          <w:rFonts w:ascii="Times New Roman" w:eastAsia="Times New Roman" w:hAnsi="Times New Roman" w:cs="Times New Roman"/>
          <w:sz w:val="24"/>
          <w:szCs w:val="24"/>
        </w:rPr>
        <w:t xml:space="preserve">, </w:t>
      </w:r>
      <w:hyperlink r:id="rId16" w:anchor="чл253');" w:history="1">
        <w:r w:rsidRPr="00925EEE">
          <w:rPr>
            <w:rFonts w:ascii="Times New Roman" w:eastAsia="Times New Roman" w:hAnsi="Times New Roman" w:cs="Times New Roman"/>
            <w:sz w:val="24"/>
            <w:szCs w:val="24"/>
            <w:u w:val="single"/>
          </w:rPr>
          <w:t>чл. 253</w:t>
        </w:r>
      </w:hyperlink>
      <w:r w:rsidRPr="00925EEE">
        <w:rPr>
          <w:rFonts w:ascii="Times New Roman" w:eastAsia="Times New Roman" w:hAnsi="Times New Roman" w:cs="Times New Roman"/>
          <w:sz w:val="24"/>
          <w:szCs w:val="24"/>
        </w:rPr>
        <w:t xml:space="preserve">, </w:t>
      </w:r>
      <w:hyperlink r:id="rId17" w:anchor="чл253а');" w:history="1">
        <w:r w:rsidRPr="00925EEE">
          <w:rPr>
            <w:rFonts w:ascii="Times New Roman" w:eastAsia="Times New Roman" w:hAnsi="Times New Roman" w:cs="Times New Roman"/>
            <w:sz w:val="24"/>
            <w:szCs w:val="24"/>
            <w:u w:val="single"/>
          </w:rPr>
          <w:t>чл. 253а</w:t>
        </w:r>
      </w:hyperlink>
      <w:r w:rsidRPr="00925EEE">
        <w:rPr>
          <w:rFonts w:ascii="Times New Roman" w:eastAsia="Times New Roman" w:hAnsi="Times New Roman" w:cs="Times New Roman"/>
          <w:sz w:val="24"/>
          <w:szCs w:val="24"/>
        </w:rPr>
        <w:t xml:space="preserve">, </w:t>
      </w:r>
      <w:hyperlink r:id="rId18" w:anchor="чл254б');" w:history="1">
        <w:r w:rsidRPr="00925EEE">
          <w:rPr>
            <w:rFonts w:ascii="Times New Roman" w:eastAsia="Times New Roman" w:hAnsi="Times New Roman" w:cs="Times New Roman"/>
            <w:sz w:val="24"/>
            <w:szCs w:val="24"/>
            <w:u w:val="single"/>
          </w:rPr>
          <w:t>чл. 254б</w:t>
        </w:r>
      </w:hyperlink>
      <w:r w:rsidRPr="00925EEE">
        <w:rPr>
          <w:rFonts w:ascii="Times New Roman" w:eastAsia="Times New Roman" w:hAnsi="Times New Roman" w:cs="Times New Roman"/>
          <w:sz w:val="24"/>
          <w:szCs w:val="24"/>
        </w:rPr>
        <w:t xml:space="preserve">, </w:t>
      </w:r>
      <w:hyperlink r:id="rId19" w:anchor="чл301-302а');" w:history="1">
        <w:r w:rsidRPr="00925EEE">
          <w:rPr>
            <w:rFonts w:ascii="Times New Roman" w:eastAsia="Times New Roman" w:hAnsi="Times New Roman" w:cs="Times New Roman"/>
            <w:sz w:val="24"/>
            <w:szCs w:val="24"/>
            <w:u w:val="single"/>
          </w:rPr>
          <w:t>чл. 301 - 302а</w:t>
        </w:r>
      </w:hyperlink>
      <w:r w:rsidRPr="00925EEE">
        <w:rPr>
          <w:rFonts w:ascii="Times New Roman" w:eastAsia="Times New Roman" w:hAnsi="Times New Roman" w:cs="Times New Roman"/>
          <w:sz w:val="24"/>
          <w:szCs w:val="24"/>
        </w:rPr>
        <w:t xml:space="preserve">, </w:t>
      </w:r>
      <w:hyperlink r:id="rId20" w:anchor="чл304-305а');" w:history="1">
        <w:r w:rsidRPr="00925EEE">
          <w:rPr>
            <w:rFonts w:ascii="Times New Roman" w:eastAsia="Times New Roman" w:hAnsi="Times New Roman" w:cs="Times New Roman"/>
            <w:sz w:val="24"/>
            <w:szCs w:val="24"/>
            <w:u w:val="single"/>
          </w:rPr>
          <w:t>чл. 304 - 305а</w:t>
        </w:r>
      </w:hyperlink>
      <w:r w:rsidRPr="00925EEE">
        <w:rPr>
          <w:rFonts w:ascii="Times New Roman" w:eastAsia="Times New Roman" w:hAnsi="Times New Roman" w:cs="Times New Roman"/>
          <w:sz w:val="24"/>
          <w:szCs w:val="24"/>
        </w:rPr>
        <w:t xml:space="preserve">, </w:t>
      </w:r>
      <w:hyperlink r:id="rId21" w:anchor="чл307');" w:history="1">
        <w:r w:rsidRPr="00925EEE">
          <w:rPr>
            <w:rFonts w:ascii="Times New Roman" w:eastAsia="Times New Roman" w:hAnsi="Times New Roman" w:cs="Times New Roman"/>
            <w:sz w:val="24"/>
            <w:szCs w:val="24"/>
            <w:u w:val="single"/>
          </w:rPr>
          <w:t>чл. 307</w:t>
        </w:r>
      </w:hyperlink>
      <w:r w:rsidRPr="00925EEE">
        <w:rPr>
          <w:rFonts w:ascii="Times New Roman" w:eastAsia="Times New Roman" w:hAnsi="Times New Roman" w:cs="Times New Roman"/>
          <w:sz w:val="24"/>
          <w:szCs w:val="24"/>
        </w:rPr>
        <w:t xml:space="preserve">, </w:t>
      </w:r>
      <w:hyperlink r:id="rId22" w:anchor="чл321');" w:history="1">
        <w:r w:rsidRPr="00925EEE">
          <w:rPr>
            <w:rFonts w:ascii="Times New Roman" w:eastAsia="Times New Roman" w:hAnsi="Times New Roman" w:cs="Times New Roman"/>
            <w:sz w:val="24"/>
            <w:szCs w:val="24"/>
            <w:u w:val="single"/>
          </w:rPr>
          <w:t>чл. 321</w:t>
        </w:r>
      </w:hyperlink>
      <w:r w:rsidRPr="00925EEE">
        <w:rPr>
          <w:rFonts w:ascii="Times New Roman" w:eastAsia="Times New Roman" w:hAnsi="Times New Roman" w:cs="Times New Roman"/>
          <w:sz w:val="24"/>
          <w:szCs w:val="24"/>
        </w:rPr>
        <w:t xml:space="preserve"> и </w:t>
      </w:r>
      <w:hyperlink r:id="rId23" w:anchor="чл321а');" w:history="1">
        <w:r w:rsidRPr="00925EEE">
          <w:rPr>
            <w:rFonts w:ascii="Times New Roman" w:eastAsia="Times New Roman" w:hAnsi="Times New Roman" w:cs="Times New Roman"/>
            <w:sz w:val="24"/>
            <w:szCs w:val="24"/>
            <w:u w:val="single"/>
          </w:rPr>
          <w:t>чл. 321а</w:t>
        </w:r>
      </w:hyperlink>
      <w:r w:rsidRPr="00925EEE">
        <w:rPr>
          <w:rFonts w:ascii="Times New Roman" w:eastAsia="Times New Roman" w:hAnsi="Times New Roman" w:cs="Times New Roman"/>
          <w:sz w:val="24"/>
          <w:szCs w:val="24"/>
        </w:rPr>
        <w:t xml:space="preserve"> от </w:t>
      </w:r>
      <w:hyperlink r:id="rId24" w:history="1">
        <w:r w:rsidRPr="00925EEE">
          <w:rPr>
            <w:rFonts w:ascii="Times New Roman" w:eastAsia="Times New Roman" w:hAnsi="Times New Roman" w:cs="Times New Roman"/>
            <w:sz w:val="24"/>
            <w:szCs w:val="24"/>
            <w:u w:val="single"/>
          </w:rPr>
          <w:t>Наказателния кодекс</w:t>
        </w:r>
      </w:hyperlink>
      <w:r w:rsidRPr="00925EEE">
        <w:rPr>
          <w:rFonts w:ascii="Times New Roman" w:eastAsia="Times New Roman" w:hAnsi="Times New Roman" w:cs="Times New Roman"/>
          <w:sz w:val="24"/>
          <w:szCs w:val="24"/>
        </w:rPr>
        <w:t>, или влязла в сила присъда или друг съдебен акт за аналогично престъпление в друга държава - членка на Европейския съюз, или трета държава;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или са налице обстоятелствата по чл.60, ал.2 , т.1 от ЗК, но е:</w:t>
      </w:r>
    </w:p>
    <w:p w:rsidR="00925EEE" w:rsidRPr="00925EEE" w:rsidRDefault="00925EEE" w:rsidP="00925EEE">
      <w:pPr>
        <w:spacing w:after="0" w:line="240" w:lineRule="auto"/>
        <w:ind w:firstLine="708"/>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реабилитиран; </w:t>
      </w:r>
    </w:p>
    <w:p w:rsidR="00925EEE" w:rsidRPr="00925EEE" w:rsidRDefault="00925EEE" w:rsidP="00925EEE">
      <w:pPr>
        <w:spacing w:after="0" w:line="240" w:lineRule="auto"/>
        <w:ind w:firstLine="708"/>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до приключване на процедурата за определяне на концесионер са изтекли или ще изтекат 5 години от изтърпяване на наложеното наказание; </w:t>
      </w:r>
    </w:p>
    <w:p w:rsidR="00925EEE" w:rsidRPr="00925EEE" w:rsidRDefault="00925EEE" w:rsidP="00925EEE">
      <w:pPr>
        <w:spacing w:after="0" w:line="240" w:lineRule="auto"/>
        <w:ind w:firstLine="708"/>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представям  доказателства, че са платени дължимите обезщетения за вредите, които са резултат от престъплението.</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rPr>
      </w:pPr>
      <w:r w:rsidRPr="00925EEE">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ind w:firstLine="709"/>
        <w:jc w:val="both"/>
        <w:rPr>
          <w:rFonts w:ascii="Calibri" w:eastAsia="Times New Roman" w:hAnsi="Calibri" w:cs="Times New Roman"/>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2.</w:t>
      </w:r>
      <w:r w:rsidRPr="00925EEE">
        <w:rPr>
          <w:rFonts w:ascii="Times New Roman" w:eastAsia="Times New Roman" w:hAnsi="Times New Roman" w:cs="Times New Roman"/>
          <w:sz w:val="24"/>
          <w:szCs w:val="24"/>
        </w:rPr>
        <w:t xml:space="preserve"> Представлявания от мен  кандидат, не е осъден с влязъл в сила административен или съдебен акт, с който е установено, че не е изпълнил задължения, свързани с плащането на данъци или на задължителни осигурителни вноски по смисъла на </w:t>
      </w:r>
      <w:hyperlink r:id="rId25" w:anchor="чл162_ал2_т1');" w:history="1">
        <w:r w:rsidRPr="00925EEE">
          <w:rPr>
            <w:rFonts w:ascii="Times New Roman" w:eastAsia="Times New Roman" w:hAnsi="Times New Roman" w:cs="Times New Roman"/>
            <w:sz w:val="24"/>
            <w:szCs w:val="24"/>
            <w:u w:val="single"/>
          </w:rPr>
          <w:t>чл. 162, ал. 2, т. 1</w:t>
        </w:r>
      </w:hyperlink>
      <w:r w:rsidRPr="00925EEE">
        <w:rPr>
          <w:rFonts w:ascii="Times New Roman" w:eastAsia="Times New Roman" w:hAnsi="Times New Roman" w:cs="Times New Roman"/>
          <w:sz w:val="24"/>
          <w:szCs w:val="24"/>
        </w:rPr>
        <w:t xml:space="preserve"> от </w:t>
      </w:r>
      <w:hyperlink r:id="rId26" w:history="1">
        <w:r w:rsidRPr="00925EEE">
          <w:rPr>
            <w:rFonts w:ascii="Times New Roman" w:eastAsia="Times New Roman" w:hAnsi="Times New Roman" w:cs="Times New Roman"/>
            <w:sz w:val="24"/>
            <w:szCs w:val="24"/>
            <w:u w:val="single"/>
          </w:rPr>
          <w:t>Данъчно-осигурителния процесуален кодекс</w:t>
        </w:r>
      </w:hyperlink>
      <w:r w:rsidRPr="00925EEE">
        <w:rPr>
          <w:rFonts w:ascii="Times New Roman" w:eastAsia="Times New Roman" w:hAnsi="Times New Roman" w:cs="Times New Roman"/>
          <w:sz w:val="24"/>
          <w:szCs w:val="24"/>
        </w:rPr>
        <w:t xml:space="preserve"> и лихвите по тях в Република България, или аналогични задължения съгласно законодателството на .......................................................................................................................................................</w:t>
      </w:r>
    </w:p>
    <w:p w:rsidR="00925EEE" w:rsidRPr="00925EEE" w:rsidRDefault="00925EEE" w:rsidP="00925EEE">
      <w:pPr>
        <w:spacing w:after="0" w:line="240" w:lineRule="auto"/>
        <w:ind w:firstLine="709"/>
        <w:jc w:val="center"/>
        <w:rPr>
          <w:rFonts w:ascii="Times New Roman" w:eastAsia="Times New Roman" w:hAnsi="Times New Roman" w:cs="Times New Roman"/>
          <w:bCs/>
          <w:i/>
          <w:iCs/>
          <w:sz w:val="20"/>
          <w:szCs w:val="20"/>
        </w:rPr>
      </w:pPr>
      <w:r w:rsidRPr="00925EEE">
        <w:rPr>
          <w:rFonts w:ascii="Times New Roman" w:eastAsia="Times New Roman" w:hAnsi="Times New Roman" w:cs="Times New Roman"/>
          <w:bCs/>
          <w:i/>
          <w:iCs/>
          <w:sz w:val="20"/>
          <w:szCs w:val="20"/>
        </w:rPr>
        <w:t>(посочва се държавата, в която кандидатът или участникът е установен)</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или са налице обстоятелствата по чл.60, ал. 2, т. 2 от ЗК, но:</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а/ са изтекли или до приключване на процедурата за определяне на концесионер ще изтекат 5 години от влизането в сила на съответния акт и представям доказателства, че представлявания от мен кандидат е изпълнил задълженията, включително за начислени лихви или глоби;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или</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б) срокът от 5 години до приключване на процедурата за определяне на концесионер не е изтекъл, но представям доказателства, че:</w:t>
      </w:r>
    </w:p>
    <w:p w:rsidR="00925EEE" w:rsidRPr="00925EEE" w:rsidRDefault="00925EEE" w:rsidP="00925EEE">
      <w:pPr>
        <w:spacing w:after="0" w:line="240" w:lineRule="auto"/>
        <w:ind w:firstLine="82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аа) представлявания от мен  кандидат е изпълнил задълженията си, като е платил, или че е допуснато разсрочване, отсрочване или обезпечение на задълженията, включително за начислени лихви или глоби, или </w:t>
      </w:r>
    </w:p>
    <w:p w:rsidR="00925EEE" w:rsidRPr="00925EEE" w:rsidRDefault="00925EEE" w:rsidP="00925EEE">
      <w:pPr>
        <w:spacing w:after="0" w:line="240" w:lineRule="auto"/>
        <w:ind w:firstLine="826"/>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lastRenderedPageBreak/>
        <w:t>бб) представлявания от мен  кандидат е уведомен за точния размер на задълженията, дължими вследствие на нарушението, в момент, в който не е бил в състояние да вземе мярка за изплащане, преди изтичането на срока за представяне на настоящото  заявлението;</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rPr>
      </w:pPr>
      <w:r w:rsidRPr="00925EEE">
        <w:rPr>
          <w:rFonts w:ascii="Calibri" w:eastAsia="Times New Roman" w:hAnsi="Calibri" w:cs="Times New Roman"/>
          <w:b/>
          <w:i/>
          <w:sz w:val="24"/>
          <w:szCs w:val="24"/>
        </w:rPr>
        <w:t xml:space="preserve"> </w:t>
      </w:r>
      <w:r w:rsidRPr="00925EEE">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ind w:firstLine="709"/>
        <w:jc w:val="center"/>
        <w:rPr>
          <w:rFonts w:ascii="Times New Roman" w:eastAsia="Times New Roman" w:hAnsi="Times New Roman" w:cs="Times New Roman"/>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Calibri" w:eastAsia="Times New Roman" w:hAnsi="Calibri" w:cs="Times New Roman"/>
          <w:sz w:val="24"/>
          <w:szCs w:val="24"/>
        </w:rPr>
        <w:t> </w:t>
      </w:r>
      <w:r w:rsidRPr="00925EEE">
        <w:rPr>
          <w:rFonts w:ascii="Times New Roman" w:eastAsia="Times New Roman" w:hAnsi="Times New Roman" w:cs="Times New Roman"/>
          <w:b/>
          <w:sz w:val="24"/>
          <w:szCs w:val="24"/>
        </w:rPr>
        <w:t>3.</w:t>
      </w:r>
      <w:r w:rsidRPr="00925EEE">
        <w:rPr>
          <w:rFonts w:ascii="Times New Roman" w:eastAsia="Times New Roman" w:hAnsi="Times New Roman" w:cs="Times New Roman"/>
          <w:sz w:val="24"/>
          <w:szCs w:val="24"/>
        </w:rPr>
        <w:t xml:space="preserve"> Представлявания от мен кандидат не е осъден с влязъл в сила административен или съдебен акт, с който му е забранено да участва в процедури за възлагане на обществени поръчки или концесии, съгласно законодателството на държавата, в която е установен, или друга държава – членка на Европейския съюз .......................................................................................................................................................</w:t>
      </w:r>
    </w:p>
    <w:p w:rsidR="00925EEE" w:rsidRPr="00925EEE" w:rsidRDefault="00925EEE" w:rsidP="00925EEE">
      <w:pPr>
        <w:spacing w:after="0" w:line="240" w:lineRule="auto"/>
        <w:ind w:firstLine="709"/>
        <w:jc w:val="center"/>
        <w:rPr>
          <w:rFonts w:ascii="Times New Roman" w:eastAsia="Times New Roman" w:hAnsi="Times New Roman" w:cs="Times New Roman"/>
          <w:bCs/>
          <w:i/>
          <w:iCs/>
          <w:sz w:val="20"/>
          <w:szCs w:val="20"/>
        </w:rPr>
      </w:pPr>
      <w:r w:rsidRPr="00925EEE">
        <w:rPr>
          <w:rFonts w:ascii="Times New Roman" w:eastAsia="Times New Roman" w:hAnsi="Times New Roman" w:cs="Times New Roman"/>
          <w:bCs/>
          <w:i/>
          <w:iCs/>
          <w:sz w:val="20"/>
          <w:szCs w:val="20"/>
        </w:rPr>
        <w:t>(посочва се държавата, в която кандидатът или участникът е установен, или в друга държава - членка на Европейския съюз) </w:t>
      </w:r>
    </w:p>
    <w:p w:rsidR="00925EEE" w:rsidRPr="00925EEE" w:rsidRDefault="00925EEE" w:rsidP="00925EEE">
      <w:pPr>
        <w:spacing w:after="0" w:line="240" w:lineRule="auto"/>
        <w:ind w:firstLine="709"/>
        <w:jc w:val="center"/>
        <w:rPr>
          <w:rFonts w:ascii="Calibri" w:eastAsia="Times New Roman" w:hAnsi="Calibri" w:cs="Times New Roman"/>
          <w:sz w:val="24"/>
          <w:szCs w:val="24"/>
        </w:rPr>
      </w:pPr>
    </w:p>
    <w:p w:rsidR="00925EEE" w:rsidRPr="00925EEE" w:rsidRDefault="00925EEE" w:rsidP="00925EEE">
      <w:pPr>
        <w:spacing w:after="0" w:line="240" w:lineRule="auto"/>
        <w:ind w:firstLine="709"/>
        <w:jc w:val="both"/>
        <w:rPr>
          <w:rFonts w:ascii="Calibri" w:eastAsia="Times New Roman" w:hAnsi="Calibri" w:cs="Times New Roman"/>
          <w:sz w:val="24"/>
          <w:szCs w:val="24"/>
        </w:rPr>
      </w:pPr>
      <w:r w:rsidRPr="00925EEE">
        <w:rPr>
          <w:rFonts w:ascii="Times New Roman" w:eastAsia="Times New Roman" w:hAnsi="Times New Roman" w:cs="Times New Roman"/>
          <w:sz w:val="24"/>
          <w:szCs w:val="24"/>
        </w:rPr>
        <w:t>или представлявания от мен  кандидат е осъден с влязъл в сила административен или съдебен акт, с който му е забранено да участва в процедури за възлагане на обществени поръчки или концесии, съгласно законодателството на държавата, в която е установен, или друга държава – членка на Европейския съюз ......................................................, но срокът, за който е наложено изключването е изтекъл.</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rPr>
      </w:pPr>
      <w:r w:rsidRPr="00925EEE">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ind w:firstLine="709"/>
        <w:jc w:val="center"/>
        <w:rPr>
          <w:rFonts w:ascii="Times New Roman" w:eastAsia="Times New Roman" w:hAnsi="Times New Roman" w:cs="Times New Roman"/>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4.</w:t>
      </w:r>
      <w:r w:rsidRPr="00925EEE">
        <w:rPr>
          <w:rFonts w:ascii="Times New Roman" w:eastAsia="Times New Roman" w:hAnsi="Times New Roman" w:cs="Times New Roman"/>
          <w:sz w:val="24"/>
          <w:szCs w:val="24"/>
        </w:rPr>
        <w:t xml:space="preserve"> Представлявания от мен кандидат не е осъден с влязъл в сила административен или съдебен акт, с който е установено, че: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а) виновно е извършил тежко професионално нарушение, или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б) е сключил споразумение с един или повече други икономически оператори, с което е нарушил правилата на конкуренцията;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или</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представлявания от мен кандидат е осъден с влязъл в сила административен или съдебен акт, с който е установено, че:  </w:t>
      </w:r>
    </w:p>
    <w:p w:rsidR="00925EEE" w:rsidRPr="00925EEE" w:rsidRDefault="00925EEE" w:rsidP="00925EEE">
      <w:pPr>
        <w:spacing w:after="0" w:line="240" w:lineRule="auto"/>
        <w:ind w:firstLine="709"/>
        <w:jc w:val="both"/>
        <w:rPr>
          <w:rFonts w:ascii="Times New Roman" w:eastAsia="Times New Roman" w:hAnsi="Times New Roman" w:cs="Times New Roman"/>
          <w:i/>
          <w:sz w:val="24"/>
          <w:szCs w:val="24"/>
        </w:rPr>
      </w:pPr>
      <w:r w:rsidRPr="00925EEE">
        <w:rPr>
          <w:rFonts w:ascii="Times New Roman" w:eastAsia="Times New Roman" w:hAnsi="Times New Roman" w:cs="Times New Roman"/>
          <w:i/>
          <w:sz w:val="24"/>
          <w:szCs w:val="24"/>
        </w:rPr>
        <w:t>а) виновно е извършил тежко професионално нарушение, или  </w:t>
      </w:r>
    </w:p>
    <w:p w:rsidR="00925EEE" w:rsidRPr="00925EEE" w:rsidRDefault="00925EEE" w:rsidP="00925EEE">
      <w:pPr>
        <w:spacing w:after="0" w:line="240" w:lineRule="auto"/>
        <w:ind w:firstLine="709"/>
        <w:jc w:val="both"/>
        <w:rPr>
          <w:rFonts w:ascii="Times New Roman" w:eastAsia="Times New Roman" w:hAnsi="Times New Roman" w:cs="Times New Roman"/>
          <w:i/>
          <w:sz w:val="24"/>
          <w:szCs w:val="24"/>
        </w:rPr>
      </w:pPr>
      <w:r w:rsidRPr="00925EEE">
        <w:rPr>
          <w:rFonts w:ascii="Times New Roman" w:eastAsia="Times New Roman" w:hAnsi="Times New Roman" w:cs="Times New Roman"/>
          <w:i/>
          <w:sz w:val="24"/>
          <w:szCs w:val="24"/>
        </w:rPr>
        <w:t>б</w:t>
      </w:r>
      <w:r w:rsidRPr="00925EEE">
        <w:rPr>
          <w:rFonts w:ascii="Times New Roman" w:eastAsia="Times New Roman" w:hAnsi="Times New Roman" w:cs="Times New Roman"/>
          <w:i/>
          <w:sz w:val="24"/>
          <w:szCs w:val="24"/>
          <w:lang w:val="en-US"/>
        </w:rPr>
        <w:t xml:space="preserve">) </w:t>
      </w:r>
      <w:r w:rsidRPr="00925EEE">
        <w:rPr>
          <w:rFonts w:ascii="Times New Roman" w:eastAsia="Times New Roman" w:hAnsi="Times New Roman" w:cs="Times New Roman"/>
          <w:i/>
          <w:sz w:val="24"/>
          <w:szCs w:val="24"/>
        </w:rPr>
        <w:t xml:space="preserve">е сключил споразумение с един или повече други икономически оператори, с което е нарушил правилата на конкуренцията, </w:t>
      </w:r>
    </w:p>
    <w:p w:rsidR="00925EEE" w:rsidRPr="00925EEE" w:rsidRDefault="00925EEE" w:rsidP="00925EEE">
      <w:pPr>
        <w:spacing w:after="0" w:line="240" w:lineRule="auto"/>
        <w:ind w:firstLine="709"/>
        <w:jc w:val="both"/>
        <w:rPr>
          <w:rFonts w:ascii="Times New Roman" w:eastAsia="Times New Roman" w:hAnsi="Times New Roman" w:cs="Times New Roman"/>
          <w:i/>
          <w:sz w:val="24"/>
          <w:szCs w:val="24"/>
        </w:rPr>
      </w:pPr>
      <w:r w:rsidRPr="00925EEE">
        <w:rPr>
          <w:rFonts w:ascii="Times New Roman" w:eastAsia="Times New Roman" w:hAnsi="Times New Roman" w:cs="Times New Roman"/>
          <w:i/>
          <w:sz w:val="24"/>
          <w:szCs w:val="24"/>
        </w:rPr>
        <w:t>но са изтекли или до приключване на процедурата за определяне на концесионер, ще изтекат три години от влизането в сила на съответния акт и представям доказателства, че е платил дължимите обезщетения, включително за вредите, които са резултат от съответното нарушение;</w:t>
      </w:r>
    </w:p>
    <w:p w:rsidR="00925EEE" w:rsidRPr="00925EEE" w:rsidRDefault="00925EEE" w:rsidP="00925EEE">
      <w:pPr>
        <w:spacing w:after="0" w:line="240" w:lineRule="auto"/>
        <w:ind w:firstLine="709"/>
        <w:jc w:val="center"/>
        <w:rPr>
          <w:rFonts w:ascii="Times New Roman" w:eastAsia="Times New Roman" w:hAnsi="Times New Roman" w:cs="Times New Roman"/>
          <w:i/>
          <w:sz w:val="24"/>
          <w:szCs w:val="24"/>
        </w:rPr>
      </w:pPr>
      <w:r w:rsidRPr="00925EEE">
        <w:rPr>
          <w:rFonts w:ascii="Times New Roman" w:eastAsia="Times New Roman" w:hAnsi="Times New Roman" w:cs="Times New Roman"/>
          <w:i/>
          <w:sz w:val="24"/>
          <w:szCs w:val="24"/>
        </w:rPr>
        <w:t xml:space="preserve">         </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rPr>
      </w:pPr>
      <w:r w:rsidRPr="00925EEE">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bCs/>
          <w:sz w:val="24"/>
          <w:szCs w:val="24"/>
        </w:rPr>
        <w:t>5.</w:t>
      </w:r>
      <w:r w:rsidRPr="00925EEE">
        <w:rPr>
          <w:rFonts w:ascii="Times New Roman" w:eastAsia="Times New Roman" w:hAnsi="Times New Roman" w:cs="Times New Roman"/>
          <w:sz w:val="24"/>
          <w:szCs w:val="24"/>
        </w:rPr>
        <w:t xml:space="preserve">   Представлявания от мен кандидат не е допускал съществено неизпълнение на задължение по концесионен договор или по договор за обществена поръчка, което е довело до прекратяване на съответния договор</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или</w:t>
      </w:r>
    </w:p>
    <w:p w:rsidR="00925EEE" w:rsidRPr="00925EEE" w:rsidRDefault="00925EEE" w:rsidP="00925EEE">
      <w:pPr>
        <w:spacing w:after="0" w:line="240" w:lineRule="auto"/>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представлявания от мен кандидат е допускал съществено неизпълнение на задължение по концесионен договор или по договор за обществена поръчка, което е довело до прекратяване на съответния договор, но от датата на прекратяване на договора са изтекли или до приключване на процедурата за определяне на концесионер ще изтекат три години и представям доказателства, че е платил дължимите обезщетения, включително за вредите, които са резултат от съответното нарушение;</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rPr>
      </w:pPr>
      <w:r w:rsidRPr="00925EEE">
        <w:rPr>
          <w:rFonts w:ascii="Times New Roman" w:eastAsia="Times New Roman" w:hAnsi="Times New Roman" w:cs="Times New Roman"/>
          <w:sz w:val="24"/>
          <w:szCs w:val="24"/>
        </w:rPr>
        <w:t xml:space="preserve">         </w:t>
      </w:r>
      <w:r w:rsidRPr="00925EEE">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rPr>
          <w:rFonts w:ascii="Calibri" w:eastAsia="Times New Roman" w:hAnsi="Calibri" w:cs="Times New Roman"/>
          <w:b/>
          <w:i/>
          <w:sz w:val="24"/>
          <w:szCs w:val="24"/>
        </w:rPr>
      </w:pPr>
    </w:p>
    <w:p w:rsidR="00925EEE" w:rsidRPr="00DB6D14" w:rsidRDefault="00925EEE" w:rsidP="00DB6D14">
      <w:pPr>
        <w:widowControl w:val="0"/>
        <w:spacing w:after="0" w:line="240" w:lineRule="auto"/>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Представлявания от мен кандидат не е осъден с влязъл в сила административен или съдебен акт, с който е установено, че не е изпълнил задължения в областта на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или   представлявания от мен кандидат е осъден с влязъл в сила </w:t>
      </w:r>
      <w:r w:rsidRPr="00925EEE">
        <w:rPr>
          <w:rFonts w:ascii="Times New Roman" w:eastAsia="Times New Roman" w:hAnsi="Times New Roman" w:cs="Times New Roman"/>
          <w:sz w:val="24"/>
          <w:szCs w:val="24"/>
        </w:rPr>
        <w:lastRenderedPageBreak/>
        <w:t>административен или съдебен акт, но представям доказателства, че е изпълнил задължението или че до приключване на процедурата за определяне на концесионер ще изтекат три години от влизането в сила на акта, с който е установено неизпълнението, както и доказателства, че е платил дължимите обезщетения, включително за вредите, които са резултат от неизпълнението;</w:t>
      </w:r>
    </w:p>
    <w:p w:rsidR="00925EEE" w:rsidRPr="00DB6D14" w:rsidRDefault="00925EEE" w:rsidP="00DB6D14">
      <w:pPr>
        <w:spacing w:after="0" w:line="240" w:lineRule="auto"/>
        <w:ind w:firstLine="709"/>
        <w:jc w:val="center"/>
        <w:rPr>
          <w:rFonts w:ascii="Times New Roman" w:eastAsia="Times New Roman" w:hAnsi="Times New Roman" w:cs="Times New Roman"/>
          <w:bCs/>
          <w:i/>
          <w:sz w:val="20"/>
          <w:szCs w:val="20"/>
        </w:rPr>
      </w:pPr>
      <w:r w:rsidRPr="00925EEE">
        <w:rPr>
          <w:rFonts w:ascii="Times New Roman" w:eastAsia="Times New Roman" w:hAnsi="Times New Roman" w:cs="Times New Roman"/>
          <w:sz w:val="24"/>
          <w:szCs w:val="24"/>
        </w:rPr>
        <w:t xml:space="preserve">         </w:t>
      </w:r>
      <w:r w:rsidR="00DB6D14">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jc w:val="both"/>
        <w:rPr>
          <w:rFonts w:ascii="Verdana" w:eastAsia="Times New Roman" w:hAnsi="Verdana" w:cs="Times New Roman"/>
        </w:rPr>
      </w:pPr>
    </w:p>
    <w:p w:rsidR="00925EEE" w:rsidRPr="00925EEE" w:rsidRDefault="00925EEE" w:rsidP="00925EEE">
      <w:pPr>
        <w:spacing w:after="0" w:line="240" w:lineRule="auto"/>
        <w:ind w:firstLine="709"/>
        <w:jc w:val="both"/>
        <w:rPr>
          <w:rFonts w:ascii="Calibri" w:eastAsia="Times New Roman" w:hAnsi="Calibri" w:cs="Times New Roman"/>
          <w:sz w:val="24"/>
          <w:szCs w:val="24"/>
        </w:rPr>
      </w:pPr>
      <w:r w:rsidRPr="00925EEE">
        <w:rPr>
          <w:rFonts w:ascii="Times New Roman" w:eastAsia="Times New Roman" w:hAnsi="Times New Roman" w:cs="Times New Roman"/>
          <w:b/>
          <w:sz w:val="24"/>
          <w:szCs w:val="24"/>
        </w:rPr>
        <w:t xml:space="preserve">7.    </w:t>
      </w:r>
      <w:r w:rsidRPr="00925EEE">
        <w:rPr>
          <w:rFonts w:ascii="Times New Roman" w:eastAsia="Times New Roman" w:hAnsi="Times New Roman" w:cs="Times New Roman"/>
          <w:sz w:val="24"/>
          <w:szCs w:val="24"/>
        </w:rPr>
        <w:t xml:space="preserve"> Представляващия от мен кандидат не е допуснал съществено неизпълнение на задължение по концесионен договор или по договор за обществена поръчка, което е довело до прекратяване на съответния договор; </w:t>
      </w:r>
      <w:r w:rsidRPr="00925EEE">
        <w:rPr>
          <w:rFonts w:ascii="Calibri" w:eastAsia="Times New Roman" w:hAnsi="Calibri" w:cs="Times New Roman"/>
          <w:sz w:val="24"/>
          <w:szCs w:val="24"/>
        </w:rPr>
        <w:t>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или</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са изтекли или до приключване на процедурата за определяне на концесионер, ще изтекат три години от влизането в сила на прекратяването на договора и представям доказателства, че са платени дължимите обезщетения, включително за вредите, които са резултат от съответното нарушение;</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lang w:val="ru-RU"/>
        </w:rPr>
      </w:pPr>
      <w:r w:rsidRPr="00925EEE">
        <w:rPr>
          <w:rFonts w:ascii="Times New Roman" w:eastAsia="Times New Roman" w:hAnsi="Times New Roman" w:cs="Times New Roman"/>
          <w:bCs/>
          <w:i/>
          <w:sz w:val="20"/>
          <w:szCs w:val="20"/>
        </w:rPr>
        <w:t xml:space="preserve"> (невярното се зачертава)</w:t>
      </w:r>
    </w:p>
    <w:p w:rsidR="00925EEE" w:rsidRPr="00925EEE" w:rsidRDefault="00925EEE" w:rsidP="00925EEE">
      <w:pPr>
        <w:spacing w:after="0" w:line="240" w:lineRule="auto"/>
        <w:ind w:firstLine="709"/>
        <w:jc w:val="both"/>
        <w:rPr>
          <w:rFonts w:ascii="Times New Roman" w:eastAsia="Times New Roman" w:hAnsi="Times New Roman" w:cs="Times New Roman"/>
          <w:b/>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8.</w:t>
      </w:r>
      <w:r w:rsidRPr="00925EEE">
        <w:rPr>
          <w:rFonts w:ascii="Times New Roman" w:eastAsia="Times New Roman" w:hAnsi="Times New Roman" w:cs="Times New Roman"/>
          <w:sz w:val="24"/>
          <w:szCs w:val="24"/>
        </w:rPr>
        <w:t xml:space="preserve"> Представлявания от мен кандидат и/или свързани с него лица, не е/не са регистриран/и в юрисдикция с преференциален данъчен режим по смисъла на § 1, т. 64 от допълнителните разпоредби на Закона за корпоративното подоходно облагане;</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или</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lang w:eastAsia="ar-SA"/>
        </w:rPr>
      </w:pPr>
      <w:r w:rsidRPr="00925EEE">
        <w:rPr>
          <w:rFonts w:ascii="Times New Roman" w:eastAsia="Times New Roman" w:hAnsi="Times New Roman" w:cs="Times New Roman"/>
          <w:sz w:val="24"/>
          <w:szCs w:val="24"/>
        </w:rPr>
        <w:t xml:space="preserve">представлявания от мен кандидат и/или свързани с него лица </w:t>
      </w:r>
      <w:r w:rsidRPr="00925EEE">
        <w:rPr>
          <w:rFonts w:ascii="Times New Roman" w:eastAsia="Times New Roman" w:hAnsi="Times New Roman" w:cs="Times New Roman"/>
          <w:sz w:val="24"/>
          <w:szCs w:val="24"/>
          <w:lang w:eastAsia="ar-SA"/>
        </w:rPr>
        <w:t>попада/т в изключенията по чл. 4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 за което представям доказателства.</w:t>
      </w:r>
    </w:p>
    <w:p w:rsidR="00925EEE" w:rsidRPr="00925EEE" w:rsidRDefault="00925EEE" w:rsidP="00925EEE">
      <w:pPr>
        <w:spacing w:after="0" w:line="240" w:lineRule="auto"/>
        <w:ind w:firstLine="709"/>
        <w:jc w:val="center"/>
        <w:rPr>
          <w:rFonts w:ascii="Times New Roman" w:eastAsia="Times New Roman" w:hAnsi="Times New Roman" w:cs="Times New Roman"/>
          <w:bCs/>
          <w:i/>
          <w:sz w:val="20"/>
          <w:szCs w:val="20"/>
          <w:lang w:val="ru-RU"/>
        </w:rPr>
      </w:pPr>
      <w:r w:rsidRPr="00925EEE">
        <w:rPr>
          <w:rFonts w:ascii="Times New Roman" w:eastAsia="Times New Roman" w:hAnsi="Times New Roman" w:cs="Times New Roman"/>
          <w:bCs/>
          <w:i/>
          <w:sz w:val="20"/>
          <w:szCs w:val="20"/>
        </w:rPr>
        <w:t>(невярното се зачертава)</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p>
    <w:p w:rsidR="00925EEE" w:rsidRPr="00925EEE" w:rsidRDefault="00925EEE" w:rsidP="00925EEE">
      <w:pPr>
        <w:spacing w:after="0" w:line="240" w:lineRule="auto"/>
        <w:ind w:firstLine="709"/>
        <w:jc w:val="both"/>
        <w:rPr>
          <w:rFonts w:ascii="Calibri" w:eastAsia="Times New Roman" w:hAnsi="Calibri" w:cs="Times New Roman"/>
          <w:sz w:val="24"/>
          <w:szCs w:val="24"/>
        </w:rPr>
      </w:pPr>
      <w:r w:rsidRPr="00925EEE">
        <w:rPr>
          <w:rFonts w:ascii="Times New Roman" w:eastAsia="Times New Roman" w:hAnsi="Times New Roman" w:cs="Times New Roman"/>
          <w:b/>
          <w:sz w:val="24"/>
          <w:szCs w:val="24"/>
        </w:rPr>
        <w:t>9.</w:t>
      </w:r>
      <w:r w:rsidRPr="00925EEE">
        <w:rPr>
          <w:rFonts w:ascii="Times New Roman" w:eastAsia="Times New Roman" w:hAnsi="Times New Roman" w:cs="Times New Roman"/>
          <w:sz w:val="24"/>
          <w:szCs w:val="24"/>
        </w:rPr>
        <w:t xml:space="preserve"> Представляващия от мен кандидат не е обявен в несъстоятелност или ликвидация, или открито производство по несъстоятелност, или наличие на сходна процедура съгласно законодателството на държавата, в която е установен .......................</w:t>
      </w:r>
      <w:r w:rsidRPr="00925EEE">
        <w:rPr>
          <w:rFonts w:ascii="Times New Roman" w:eastAsia="Times New Roman" w:hAnsi="Times New Roman" w:cs="Times New Roman"/>
          <w:b/>
          <w:i/>
          <w:sz w:val="24"/>
          <w:szCs w:val="24"/>
        </w:rPr>
        <w:t>(посочва се държавата, в която е установен.)</w:t>
      </w:r>
    </w:p>
    <w:p w:rsidR="00925EEE" w:rsidRPr="00925EEE" w:rsidRDefault="00925EEE" w:rsidP="00925EEE">
      <w:pPr>
        <w:spacing w:after="0" w:line="240" w:lineRule="auto"/>
        <w:ind w:firstLine="709"/>
        <w:jc w:val="both"/>
        <w:rPr>
          <w:rFonts w:ascii="Calibri" w:eastAsia="Times New Roman" w:hAnsi="Calibri" w:cs="Times New Roman"/>
          <w:sz w:val="24"/>
          <w:szCs w:val="24"/>
        </w:rPr>
      </w:pPr>
    </w:p>
    <w:p w:rsidR="00925EEE" w:rsidRPr="00925EEE" w:rsidRDefault="00925EEE" w:rsidP="00925EEE">
      <w:pPr>
        <w:spacing w:after="0" w:line="240" w:lineRule="auto"/>
        <w:ind w:firstLine="708"/>
        <w:jc w:val="both"/>
        <w:rPr>
          <w:rFonts w:ascii="Times New Roman" w:eastAsia="Times New Roman" w:hAnsi="Times New Roman" w:cs="Times New Roman"/>
          <w:color w:val="0000FF"/>
          <w:sz w:val="24"/>
          <w:szCs w:val="24"/>
        </w:rPr>
      </w:pPr>
      <w:r w:rsidRPr="00925EEE">
        <w:rPr>
          <w:rFonts w:ascii="Times New Roman" w:eastAsia="Times New Roman" w:hAnsi="Times New Roman" w:cs="Times New Roman"/>
          <w:b/>
          <w:sz w:val="24"/>
          <w:szCs w:val="24"/>
        </w:rPr>
        <w:t>10.</w:t>
      </w:r>
      <w:r w:rsidRPr="00925EEE">
        <w:rPr>
          <w:rFonts w:ascii="Times New Roman" w:eastAsia="Times New Roman" w:hAnsi="Times New Roman" w:cs="Times New Roman"/>
          <w:sz w:val="24"/>
          <w:szCs w:val="24"/>
        </w:rPr>
        <w:t xml:space="preserve"> За представлявания от мен кандидат и членовете на управителни и надзорни органи и за други лица, които имат правомощия да упражняват контрол при вземането на решения от тези органи, не е налице конфликт на интереси, който не може да бъде преодолян чрез отстраняване на лицето, за което е налице конфликт на интереси; Не съм свързано лице с концедента, както и с органа, който организира провеждането на процедурата за възлагане на концесия, или със служители на ръководна длъжност в Община Самуил; Не съм в договорни отношения с лице по чл. 21 или чл. 22 от Закона за предотвратяване и установяване на конфликт на интереси.</w:t>
      </w:r>
    </w:p>
    <w:p w:rsidR="00925EEE" w:rsidRPr="00925EEE" w:rsidRDefault="00925EEE" w:rsidP="00925EEE">
      <w:pPr>
        <w:spacing w:after="0" w:line="240" w:lineRule="auto"/>
        <w:ind w:firstLine="709"/>
        <w:jc w:val="both"/>
        <w:rPr>
          <w:rFonts w:ascii="Times New Roman" w:eastAsia="Times New Roman" w:hAnsi="Times New Roman" w:cs="Times New Roman"/>
          <w:color w:val="0000FF"/>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11.</w:t>
      </w:r>
      <w:r w:rsidRPr="00925EEE">
        <w:rPr>
          <w:rFonts w:ascii="Times New Roman" w:eastAsia="Times New Roman" w:hAnsi="Times New Roman" w:cs="Times New Roman"/>
          <w:sz w:val="24"/>
          <w:szCs w:val="24"/>
        </w:rPr>
        <w:t xml:space="preserve"> За представлявания от мен кандидат и членовете на управителни и надзорни органи, и за други лица, които имат правомощия да упражняват контрол при вземането на решения от тези органи, не е налице опит да упражни непозволено влияние върху процеса на вземане на решения от концедента, да получи поверителна информация, която може да му даде необосновано предимство в процедурата за определяне на концесионер, или да представи невярна, непълна или подвеждаща информация, която може да окаже влияние върху решенията за отстраняване от процедурата за определяне на концесионер, за подбор или за определяне на концесионер. </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b/>
          <w:sz w:val="24"/>
          <w:szCs w:val="24"/>
        </w:rPr>
        <w:t>12.</w:t>
      </w:r>
      <w:r w:rsidRPr="00925EEE">
        <w:rPr>
          <w:rFonts w:ascii="Times New Roman" w:eastAsia="Times New Roman" w:hAnsi="Times New Roman" w:cs="Times New Roman"/>
          <w:sz w:val="24"/>
          <w:szCs w:val="24"/>
        </w:rPr>
        <w:t xml:space="preserve"> Представлявания от мен кандидат е предоставил пълната информация, необходима за удостоверяване на отсъствие на основание за изключване и за изпълнение на изискванията относно професионални, технически способности, финансово и икономическо състояние, определени от концедента.</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spacing w:after="0" w:line="240" w:lineRule="auto"/>
        <w:ind w:firstLine="709"/>
        <w:jc w:val="both"/>
        <w:rPr>
          <w:rFonts w:ascii="Times New Roman" w:eastAsia="Times New Roman" w:hAnsi="Times New Roman" w:cs="Times New Roman"/>
          <w:smallCaps/>
          <w:color w:val="000000"/>
          <w:sz w:val="24"/>
          <w:szCs w:val="24"/>
        </w:rPr>
      </w:pPr>
      <w:r w:rsidRPr="00925EEE">
        <w:rPr>
          <w:rFonts w:ascii="Times New Roman" w:eastAsia="Times New Roman" w:hAnsi="Times New Roman" w:cs="Times New Roman"/>
          <w:b/>
          <w:smallCaps/>
          <w:color w:val="000000"/>
          <w:sz w:val="24"/>
          <w:szCs w:val="24"/>
        </w:rPr>
        <w:t>13.</w:t>
      </w:r>
      <w:r w:rsidRPr="00925EEE">
        <w:rPr>
          <w:rFonts w:ascii="Times New Roman" w:eastAsia="Times New Roman" w:hAnsi="Times New Roman" w:cs="Times New Roman"/>
          <w:smallCaps/>
          <w:color w:val="000000"/>
          <w:sz w:val="24"/>
          <w:szCs w:val="24"/>
        </w:rPr>
        <w:t>.............................................................................................................................................................................................................................................................................................</w:t>
      </w:r>
    </w:p>
    <w:p w:rsidR="00925EEE" w:rsidRPr="00925EEE" w:rsidRDefault="00925EEE" w:rsidP="00925EEE">
      <w:pPr>
        <w:spacing w:after="0" w:line="240" w:lineRule="auto"/>
        <w:jc w:val="both"/>
        <w:rPr>
          <w:rFonts w:ascii="Times New Roman" w:eastAsia="Times New Roman" w:hAnsi="Times New Roman" w:cs="Times New Roman"/>
          <w:i/>
          <w:iCs/>
          <w:smallCaps/>
          <w:sz w:val="20"/>
          <w:szCs w:val="20"/>
          <w:u w:val="single"/>
        </w:rPr>
      </w:pPr>
      <w:r w:rsidRPr="00925EEE">
        <w:rPr>
          <w:rFonts w:ascii="Times New Roman" w:eastAsia="Times New Roman" w:hAnsi="Times New Roman" w:cs="Times New Roman"/>
          <w:i/>
          <w:iCs/>
          <w:smallCaps/>
          <w:sz w:val="20"/>
          <w:szCs w:val="20"/>
          <w:u w:val="single"/>
        </w:rPr>
        <w:lastRenderedPageBreak/>
        <w:t>(информация относно публичните регистри, в които се съдържат посочените обстоятелства, или компетентният орган, който съгласно законодателството на държавата, в която кандидатът или участникът/подизпълнителят е установен, е длъжен да предостави информация за тези обстоятелства служебно на възложителя).</w:t>
      </w:r>
    </w:p>
    <w:p w:rsidR="00925EEE" w:rsidRPr="00925EEE" w:rsidRDefault="00925EEE" w:rsidP="00925EEE">
      <w:pPr>
        <w:spacing w:after="0" w:line="240" w:lineRule="auto"/>
        <w:jc w:val="both"/>
        <w:rPr>
          <w:rFonts w:ascii="Times New Roman" w:eastAsia="Times New Roman" w:hAnsi="Times New Roman" w:cs="Times New Roman"/>
          <w:smallCaps/>
          <w:color w:val="FF0000"/>
          <w:sz w:val="24"/>
          <w:szCs w:val="24"/>
          <w:u w:val="single"/>
        </w:rPr>
      </w:pPr>
    </w:p>
    <w:p w:rsidR="00925EEE" w:rsidRPr="00925EEE" w:rsidRDefault="00925EEE" w:rsidP="00925EEE">
      <w:pPr>
        <w:spacing w:after="0" w:line="240" w:lineRule="auto"/>
        <w:jc w:val="both"/>
        <w:rPr>
          <w:rFonts w:ascii="Times New Roman" w:eastAsia="Times New Roman" w:hAnsi="Times New Roman" w:cs="Times New Roman"/>
          <w:smallCaps/>
          <w:color w:val="000000"/>
          <w:sz w:val="24"/>
          <w:szCs w:val="24"/>
          <w:u w:val="single"/>
        </w:rPr>
      </w:pPr>
    </w:p>
    <w:p w:rsidR="00925EEE" w:rsidRPr="00925EEE" w:rsidRDefault="00925EEE" w:rsidP="00925EEE">
      <w:pPr>
        <w:spacing w:after="0" w:line="240" w:lineRule="auto"/>
        <w:ind w:firstLine="708"/>
        <w:jc w:val="both"/>
        <w:rPr>
          <w:rFonts w:ascii="Times New Roman" w:eastAsia="Times New Roman" w:hAnsi="Times New Roman" w:cs="Times New Roman"/>
          <w:sz w:val="24"/>
          <w:szCs w:val="24"/>
        </w:rPr>
      </w:pPr>
      <w:r w:rsidRPr="00925EEE">
        <w:rPr>
          <w:rFonts w:ascii="Times New Roman" w:eastAsia="Times New Roman" w:hAnsi="Times New Roman" w:cs="Times New Roman"/>
          <w:b/>
          <w:smallCaps/>
          <w:color w:val="000000"/>
          <w:sz w:val="24"/>
          <w:szCs w:val="24"/>
        </w:rPr>
        <w:t>14.</w:t>
      </w:r>
      <w:r w:rsidRPr="00925EEE">
        <w:rPr>
          <w:rFonts w:ascii="Times New Roman" w:eastAsia="Times New Roman" w:hAnsi="Times New Roman" w:cs="Times New Roman"/>
          <w:smallCaps/>
          <w:color w:val="000000"/>
          <w:sz w:val="24"/>
          <w:szCs w:val="24"/>
        </w:rPr>
        <w:t xml:space="preserve"> В </w:t>
      </w:r>
      <w:r w:rsidRPr="00925EEE">
        <w:rPr>
          <w:rFonts w:ascii="Times New Roman" w:eastAsia="Times New Roman" w:hAnsi="Times New Roman" w:cs="Times New Roman"/>
          <w:sz w:val="24"/>
          <w:szCs w:val="24"/>
        </w:rPr>
        <w:t>уверение на заявеното в настоящата декларация представям следните писмени доказателства:</w:t>
      </w:r>
    </w:p>
    <w:p w:rsidR="00925EEE" w:rsidRPr="00925EEE" w:rsidRDefault="00925EEE" w:rsidP="00925EEE">
      <w:pPr>
        <w:spacing w:after="0" w:line="240" w:lineRule="auto"/>
        <w:ind w:firstLine="708"/>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w:t>
      </w:r>
    </w:p>
    <w:p w:rsidR="00925EEE" w:rsidRPr="00925EEE" w:rsidRDefault="00925EEE" w:rsidP="00925EEE">
      <w:pPr>
        <w:spacing w:after="0" w:line="240" w:lineRule="auto"/>
        <w:ind w:firstLine="708"/>
        <w:rPr>
          <w:rFonts w:ascii="Times New Roman" w:eastAsia="Times New Roman" w:hAnsi="Times New Roman" w:cs="Times New Roman"/>
          <w:bCs/>
          <w:smallCaps/>
          <w:color w:val="000000"/>
          <w:sz w:val="20"/>
          <w:szCs w:val="20"/>
        </w:rPr>
      </w:pPr>
      <w:r w:rsidRPr="00925EEE">
        <w:rPr>
          <w:rFonts w:ascii="Times New Roman" w:eastAsia="Times New Roman" w:hAnsi="Times New Roman" w:cs="Times New Roman"/>
          <w:bCs/>
          <w:sz w:val="20"/>
          <w:szCs w:val="20"/>
        </w:rPr>
        <w:t xml:space="preserve">                               </w:t>
      </w:r>
      <w:r w:rsidRPr="00925EEE">
        <w:rPr>
          <w:rFonts w:ascii="Times New Roman" w:eastAsia="Times New Roman" w:hAnsi="Times New Roman" w:cs="Times New Roman"/>
          <w:bCs/>
          <w:i/>
          <w:smallCaps/>
          <w:color w:val="000000"/>
          <w:sz w:val="20"/>
          <w:szCs w:val="20"/>
        </w:rPr>
        <w:t>(</w:t>
      </w:r>
      <w:r w:rsidRPr="00925EEE">
        <w:rPr>
          <w:rFonts w:ascii="Times New Roman" w:eastAsia="Times New Roman" w:hAnsi="Times New Roman" w:cs="Times New Roman"/>
          <w:bCs/>
          <w:i/>
          <w:sz w:val="20"/>
          <w:szCs w:val="20"/>
        </w:rPr>
        <w:t>опис на представените документи когато е приложимо</w:t>
      </w:r>
      <w:r w:rsidRPr="00925EEE">
        <w:rPr>
          <w:rFonts w:ascii="Times New Roman" w:eastAsia="Times New Roman" w:hAnsi="Times New Roman" w:cs="Times New Roman"/>
          <w:bCs/>
          <w:i/>
          <w:smallCaps/>
          <w:color w:val="000000"/>
          <w:sz w:val="20"/>
          <w:szCs w:val="20"/>
        </w:rPr>
        <w:t xml:space="preserve"> )</w:t>
      </w:r>
    </w:p>
    <w:p w:rsidR="00925EEE" w:rsidRPr="00925EEE" w:rsidRDefault="00925EEE" w:rsidP="00925EEE">
      <w:pPr>
        <w:spacing w:after="0" w:line="240" w:lineRule="auto"/>
        <w:jc w:val="both"/>
        <w:rPr>
          <w:rFonts w:ascii="Times New Roman" w:eastAsia="Times New Roman" w:hAnsi="Times New Roman" w:cs="Times New Roman"/>
          <w:smallCaps/>
          <w:color w:val="000000"/>
          <w:sz w:val="24"/>
          <w:szCs w:val="24"/>
          <w:u w:val="single"/>
          <w:lang w:val="ru-RU"/>
        </w:rPr>
      </w:pP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lang w:val="ru-RU"/>
        </w:rPr>
      </w:pPr>
      <w:r w:rsidRPr="00925EEE">
        <w:rPr>
          <w:rFonts w:ascii="Times New Roman" w:eastAsia="Times New Roman" w:hAnsi="Times New Roman" w:cs="Times New Roman"/>
          <w:sz w:val="24"/>
          <w:szCs w:val="24"/>
        </w:rPr>
        <w:t>Декларирам, че посочената информация е вярна и съм наясно с последствията при представяне на неверни данни.</w:t>
      </w:r>
    </w:p>
    <w:p w:rsidR="00925EEE" w:rsidRPr="00925EEE" w:rsidRDefault="00925EEE" w:rsidP="00925EEE">
      <w:pPr>
        <w:spacing w:after="0" w:line="240" w:lineRule="auto"/>
        <w:ind w:firstLine="709"/>
        <w:jc w:val="both"/>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w:t>
      </w:r>
    </w:p>
    <w:p w:rsidR="00925EEE" w:rsidRPr="00925EEE" w:rsidRDefault="00925EEE" w:rsidP="00925EEE">
      <w:pPr>
        <w:spacing w:after="0" w:line="240" w:lineRule="auto"/>
        <w:ind w:firstLine="720"/>
        <w:jc w:val="both"/>
        <w:rPr>
          <w:rFonts w:ascii="Times New Roman" w:eastAsia="Times New Roman" w:hAnsi="Times New Roman" w:cs="Times New Roman"/>
          <w:sz w:val="24"/>
          <w:szCs w:val="24"/>
          <w:lang w:val="ru-RU"/>
        </w:rPr>
      </w:pPr>
      <w:r w:rsidRPr="00925EEE">
        <w:rPr>
          <w:rFonts w:ascii="Times New Roman" w:eastAsia="Times New Roman" w:hAnsi="Times New Roman" w:cs="Times New Roman"/>
          <w:sz w:val="24"/>
          <w:szCs w:val="24"/>
        </w:rPr>
        <w:t xml:space="preserve">Задължавам се при промяна на посочените обстоятелства в срок от 24 часа, считано от настъпване на промяната на съответното обстоятелство, писмено да уведомя комисията по провеждане на откритата процедура. </w:t>
      </w:r>
    </w:p>
    <w:p w:rsidR="00925EEE" w:rsidRPr="00925EEE" w:rsidRDefault="00925EEE" w:rsidP="00925EEE">
      <w:pPr>
        <w:spacing w:after="0" w:line="240" w:lineRule="auto"/>
        <w:ind w:firstLine="720"/>
        <w:jc w:val="both"/>
        <w:rPr>
          <w:rFonts w:ascii="Times New Roman" w:eastAsia="Times New Roman" w:hAnsi="Times New Roman" w:cs="Times New Roman"/>
          <w:sz w:val="24"/>
          <w:szCs w:val="24"/>
          <w:lang w:val="ru-RU"/>
        </w:rPr>
      </w:pPr>
    </w:p>
    <w:p w:rsidR="00925EEE" w:rsidRPr="00925EEE" w:rsidRDefault="00925EEE" w:rsidP="00925EEE">
      <w:pPr>
        <w:widowControl w:val="0"/>
        <w:spacing w:after="0" w:line="240" w:lineRule="auto"/>
        <w:ind w:firstLine="720"/>
        <w:jc w:val="both"/>
        <w:rPr>
          <w:rFonts w:ascii="Times New Roman" w:eastAsia="SimSun" w:hAnsi="Times New Roman" w:cs="Times New Roman"/>
          <w:color w:val="000000"/>
          <w:sz w:val="24"/>
          <w:szCs w:val="24"/>
          <w:lang w:eastAsia="bg-BG"/>
        </w:rPr>
      </w:pPr>
      <w:r w:rsidRPr="00925EEE">
        <w:rPr>
          <w:rFonts w:ascii="Times New Roman" w:eastAsia="SimSun" w:hAnsi="Times New Roman" w:cs="Times New Roman"/>
          <w:color w:val="000000"/>
          <w:sz w:val="24"/>
          <w:szCs w:val="24"/>
          <w:lang w:eastAsia="bg-BG"/>
        </w:rPr>
        <w:t>Известно ми е, че за вписване на неверни данни в настоящата декларация подлежа на наказателна отговорност съгласно чл. 313 от Наказателния кодекс.</w:t>
      </w:r>
    </w:p>
    <w:p w:rsidR="00925EEE" w:rsidRPr="00925EEE" w:rsidRDefault="00925EEE" w:rsidP="00925EEE">
      <w:pPr>
        <w:spacing w:after="0" w:line="240" w:lineRule="auto"/>
        <w:ind w:firstLine="708"/>
        <w:rPr>
          <w:rFonts w:ascii="Times New Roman" w:eastAsia="Times New Roman" w:hAnsi="Times New Roman" w:cs="Times New Roman"/>
          <w:sz w:val="24"/>
          <w:szCs w:val="24"/>
        </w:rPr>
      </w:pPr>
    </w:p>
    <w:p w:rsidR="00925EEE" w:rsidRPr="00925EEE" w:rsidRDefault="00925EEE" w:rsidP="00925EEE">
      <w:pPr>
        <w:spacing w:after="0" w:line="240" w:lineRule="auto"/>
        <w:ind w:firstLine="708"/>
        <w:rPr>
          <w:rFonts w:ascii="Times New Roman" w:eastAsia="Times New Roman" w:hAnsi="Times New Roman" w:cs="Times New Roman"/>
          <w:sz w:val="24"/>
          <w:szCs w:val="24"/>
        </w:rPr>
      </w:pPr>
    </w:p>
    <w:p w:rsidR="00925EEE" w:rsidRPr="00925EEE" w:rsidRDefault="00925EEE" w:rsidP="00925EEE">
      <w:pPr>
        <w:spacing w:after="0" w:line="240" w:lineRule="auto"/>
        <w:ind w:firstLine="708"/>
        <w:rPr>
          <w:rFonts w:ascii="Times New Roman" w:eastAsia="Times New Roman" w:hAnsi="Times New Roman" w:cs="Times New Roman"/>
          <w:sz w:val="24"/>
          <w:szCs w:val="24"/>
        </w:rPr>
      </w:pPr>
    </w:p>
    <w:p w:rsidR="00925EEE" w:rsidRPr="00925EEE" w:rsidRDefault="00925EEE" w:rsidP="00925EEE">
      <w:pPr>
        <w:spacing w:after="0" w:line="240" w:lineRule="auto"/>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Дата на деклариране:</w:t>
      </w:r>
      <w:r w:rsidRPr="00925EEE">
        <w:rPr>
          <w:rFonts w:ascii="Times New Roman" w:eastAsia="Times New Roman" w:hAnsi="Times New Roman" w:cs="Times New Roman"/>
          <w:sz w:val="24"/>
          <w:szCs w:val="24"/>
        </w:rPr>
        <w:tab/>
      </w:r>
      <w:r w:rsidRPr="00925EEE">
        <w:rPr>
          <w:rFonts w:ascii="Times New Roman" w:eastAsia="Times New Roman" w:hAnsi="Times New Roman" w:cs="Times New Roman"/>
          <w:sz w:val="24"/>
          <w:szCs w:val="24"/>
        </w:rPr>
        <w:tab/>
      </w:r>
      <w:r w:rsidRPr="00925EEE">
        <w:rPr>
          <w:rFonts w:ascii="Times New Roman" w:eastAsia="Times New Roman" w:hAnsi="Times New Roman" w:cs="Times New Roman"/>
          <w:sz w:val="24"/>
          <w:szCs w:val="24"/>
        </w:rPr>
        <w:tab/>
        <w:t xml:space="preserve">                              Декларатор:.............</w:t>
      </w:r>
    </w:p>
    <w:p w:rsidR="00925EEE" w:rsidRPr="00925EEE" w:rsidRDefault="00925EEE" w:rsidP="00925EEE">
      <w:pPr>
        <w:spacing w:after="0" w:line="240" w:lineRule="auto"/>
        <w:rPr>
          <w:rFonts w:ascii="Times New Roman" w:eastAsia="Times New Roman" w:hAnsi="Times New Roman" w:cs="Times New Roman"/>
          <w:sz w:val="24"/>
          <w:szCs w:val="24"/>
        </w:rPr>
      </w:pPr>
    </w:p>
    <w:p w:rsidR="00925EEE" w:rsidRPr="00925EEE" w:rsidRDefault="00925EEE" w:rsidP="00925EEE">
      <w:pPr>
        <w:spacing w:after="0" w:line="240" w:lineRule="auto"/>
        <w:rPr>
          <w:rFonts w:ascii="Times New Roman" w:eastAsia="Times New Roman" w:hAnsi="Times New Roman" w:cs="Times New Roman"/>
          <w:sz w:val="28"/>
          <w:szCs w:val="28"/>
        </w:rPr>
      </w:pPr>
      <w:r w:rsidRPr="00925EEE">
        <w:rPr>
          <w:rFonts w:ascii="Times New Roman" w:eastAsia="Times New Roman" w:hAnsi="Times New Roman" w:cs="Times New Roman"/>
          <w:sz w:val="24"/>
          <w:szCs w:val="24"/>
        </w:rPr>
        <w:t>....................</w:t>
      </w:r>
      <w:r w:rsidRPr="00925EEE">
        <w:rPr>
          <w:rFonts w:ascii="Times New Roman" w:eastAsia="Times New Roman" w:hAnsi="Times New Roman" w:cs="Times New Roman"/>
          <w:sz w:val="28"/>
          <w:szCs w:val="28"/>
        </w:rPr>
        <w:t xml:space="preserve"> </w:t>
      </w:r>
      <w:r w:rsidRPr="00925EEE">
        <w:rPr>
          <w:rFonts w:ascii="Times New Roman" w:eastAsia="Times New Roman" w:hAnsi="Times New Roman" w:cs="Times New Roman"/>
          <w:sz w:val="28"/>
          <w:szCs w:val="28"/>
        </w:rPr>
        <w:tab/>
        <w:t xml:space="preserve">          </w:t>
      </w:r>
    </w:p>
    <w:p w:rsidR="00925EEE" w:rsidRPr="00925EEE" w:rsidRDefault="00925EEE" w:rsidP="00925EEE">
      <w:pPr>
        <w:spacing w:after="0" w:line="240" w:lineRule="auto"/>
        <w:ind w:left="4320" w:firstLine="720"/>
        <w:rPr>
          <w:rFonts w:ascii="Times New Roman" w:eastAsia="Times New Roman" w:hAnsi="Times New Roman" w:cs="Times New Roman"/>
          <w:sz w:val="28"/>
          <w:szCs w:val="28"/>
        </w:rPr>
      </w:pPr>
      <w:r w:rsidRPr="00925EEE">
        <w:rPr>
          <w:rFonts w:ascii="Times New Roman" w:eastAsia="Times New Roman" w:hAnsi="Times New Roman" w:cs="Times New Roman"/>
          <w:sz w:val="28"/>
          <w:szCs w:val="28"/>
        </w:rPr>
        <w:t xml:space="preserve">                                      </w:t>
      </w:r>
    </w:p>
    <w:p w:rsidR="00925EEE" w:rsidRPr="00925EEE" w:rsidRDefault="00925EEE" w:rsidP="00925EEE">
      <w:pPr>
        <w:spacing w:after="0" w:line="240" w:lineRule="auto"/>
        <w:ind w:left="4320" w:firstLine="720"/>
        <w:rPr>
          <w:rFonts w:ascii="Courier New" w:eastAsia="Times New Roman" w:hAnsi="Courier New" w:cs="Courier New"/>
          <w:sz w:val="24"/>
          <w:szCs w:val="24"/>
        </w:rPr>
      </w:pPr>
      <w:r w:rsidRPr="00925EEE">
        <w:rPr>
          <w:rFonts w:ascii="Courier New" w:eastAsia="Times New Roman" w:hAnsi="Courier New" w:cs="Courier New"/>
          <w:sz w:val="24"/>
          <w:szCs w:val="24"/>
        </w:rPr>
        <w:t xml:space="preserve">   </w:t>
      </w: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Default="00925EEE" w:rsidP="00925EEE">
      <w:pPr>
        <w:spacing w:after="0" w:line="240" w:lineRule="auto"/>
        <w:ind w:left="4320" w:firstLine="720"/>
        <w:rPr>
          <w:rFonts w:ascii="Courier New" w:eastAsia="Times New Roman" w:hAnsi="Courier New" w:cs="Courier New"/>
          <w:sz w:val="24"/>
          <w:szCs w:val="24"/>
        </w:rPr>
      </w:pPr>
    </w:p>
    <w:p w:rsidR="00DB6D14" w:rsidRDefault="00DB6D14" w:rsidP="00925EEE">
      <w:pPr>
        <w:spacing w:after="0" w:line="240" w:lineRule="auto"/>
        <w:ind w:left="4320" w:firstLine="720"/>
        <w:rPr>
          <w:rFonts w:ascii="Courier New" w:eastAsia="Times New Roman" w:hAnsi="Courier New" w:cs="Courier New"/>
          <w:sz w:val="24"/>
          <w:szCs w:val="24"/>
        </w:rPr>
      </w:pPr>
    </w:p>
    <w:p w:rsidR="00DB6D14" w:rsidRDefault="00DB6D14" w:rsidP="00925EEE">
      <w:pPr>
        <w:spacing w:after="0" w:line="240" w:lineRule="auto"/>
        <w:ind w:left="4320" w:firstLine="720"/>
        <w:rPr>
          <w:rFonts w:ascii="Courier New" w:eastAsia="Times New Roman" w:hAnsi="Courier New" w:cs="Courier New"/>
          <w:sz w:val="24"/>
          <w:szCs w:val="24"/>
        </w:rPr>
      </w:pPr>
    </w:p>
    <w:p w:rsidR="00DB6D14" w:rsidRPr="00925EEE" w:rsidRDefault="00DB6D14"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spacing w:after="0" w:line="240" w:lineRule="auto"/>
        <w:ind w:left="4320" w:firstLine="720"/>
        <w:rPr>
          <w:rFonts w:ascii="Courier New" w:eastAsia="Times New Roman" w:hAnsi="Courier New" w:cs="Courier New"/>
          <w:sz w:val="24"/>
          <w:szCs w:val="24"/>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3</w:t>
      </w:r>
    </w:p>
    <w:p w:rsidR="00925EEE" w:rsidRPr="00925EEE" w:rsidRDefault="00925EEE" w:rsidP="00925EEE">
      <w:pPr>
        <w:widowControl w:val="0"/>
        <w:spacing w:after="0" w:line="240" w:lineRule="auto"/>
        <w:ind w:right="503"/>
        <w:jc w:val="center"/>
        <w:rPr>
          <w:rFonts w:ascii="Courier New" w:eastAsia="Arial Unicode MS" w:hAnsi="Courier New" w:cs="Courier New"/>
          <w:b/>
          <w:bCs/>
          <w:color w:val="000000"/>
          <w:sz w:val="28"/>
          <w:szCs w:val="28"/>
          <w:lang w:eastAsia="bg-BG"/>
        </w:rPr>
      </w:pPr>
    </w:p>
    <w:p w:rsidR="00925EEE" w:rsidRPr="00925EEE" w:rsidRDefault="00925EEE" w:rsidP="00925EEE">
      <w:pPr>
        <w:widowControl w:val="0"/>
        <w:spacing w:after="0" w:line="240" w:lineRule="auto"/>
        <w:ind w:right="503"/>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eastAsia="bg-BG"/>
        </w:rPr>
        <w:t>Д Е К Л А Р А Ц И Я</w:t>
      </w:r>
    </w:p>
    <w:p w:rsidR="00925EEE" w:rsidRPr="00925EEE" w:rsidRDefault="00925EEE" w:rsidP="00925EEE">
      <w:pPr>
        <w:widowControl w:val="0"/>
        <w:spacing w:after="0" w:line="240" w:lineRule="auto"/>
        <w:ind w:right="503"/>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по чл. 3, т. 8 и чл. 4 от </w:t>
      </w:r>
      <w:r w:rsidRPr="00925EEE">
        <w:rPr>
          <w:rFonts w:ascii="Times New Roman" w:eastAsia="Arial Unicode MS" w:hAnsi="Times New Roman" w:cs="Times New Roman"/>
          <w:b/>
          <w:bCs/>
          <w:color w:val="000000"/>
          <w:sz w:val="24"/>
          <w:szCs w:val="24"/>
          <w:lang w:eastAsia="bg-BG"/>
        </w:rPr>
        <w:t>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Подписаният/ата:..............................................................................................................................................................................................................................................................................................................................  </w:t>
      </w:r>
      <w:r w:rsidRPr="00925EEE">
        <w:rPr>
          <w:rFonts w:ascii="Times New Roman" w:eastAsia="Arial Unicode MS" w:hAnsi="Times New Roman" w:cs="Times New Roman"/>
          <w:color w:val="000000"/>
          <w:sz w:val="24"/>
          <w:szCs w:val="24"/>
          <w:u w:val="dotted"/>
          <w:lang w:eastAsia="bg-BG"/>
        </w:rPr>
        <w:t xml:space="preserve">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изд.на ......................г., от МВР гр.....................................................................................................................,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0"/>
          <w:szCs w:val="20"/>
          <w:lang w:eastAsia="bg-BG"/>
        </w:rPr>
        <w:t>/</w:t>
      </w:r>
      <w:r w:rsidRPr="00925EEE">
        <w:rPr>
          <w:rFonts w:ascii="Times New Roman" w:eastAsia="Arial Unicode MS" w:hAnsi="Times New Roman" w:cs="Times New Roman"/>
          <w:bCs/>
          <w:i/>
          <w:iCs/>
          <w:color w:val="000000"/>
          <w:sz w:val="20"/>
          <w:szCs w:val="20"/>
          <w:vertAlign w:val="superscript"/>
          <w:lang w:eastAsia="bg-BG"/>
        </w:rPr>
        <w:t>посочва се качеството на лицето-съдружник, неограничено отговорен съдружник, управител, член СД или УС и др./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vertAlign w:val="superscript"/>
          <w:lang w:eastAsia="bg-BG"/>
        </w:rPr>
      </w:pPr>
      <w:r w:rsidRPr="00925EEE">
        <w:rPr>
          <w:rFonts w:ascii="Times New Roman" w:eastAsia="Arial Unicode MS" w:hAnsi="Times New Roman" w:cs="Times New Roman"/>
          <w:color w:val="000000"/>
          <w:sz w:val="24"/>
          <w:szCs w:val="24"/>
          <w:lang w:eastAsia="bg-BG"/>
        </w:rPr>
        <w:t>регистриран/ вписан в Търговския регистър при Агенция по вписванията с ЕИК/БУЛСТАТ .........................................................................................................................,</w:t>
      </w:r>
    </w:p>
    <w:p w:rsidR="00925EEE" w:rsidRPr="00925EEE" w:rsidRDefault="00925EEE" w:rsidP="00925EEE">
      <w:pPr>
        <w:widowControl w:val="0"/>
        <w:spacing w:after="0" w:line="240" w:lineRule="auto"/>
        <w:ind w:firstLine="72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като кандидат депозирал заявление и оферта за участие в открита процедура за определяне на концесионер на общинска концесия</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за ползване</w:t>
      </w:r>
    </w:p>
    <w:p w:rsidR="00925EEE" w:rsidRPr="00925EEE" w:rsidRDefault="00925EEE" w:rsidP="00925EEE">
      <w:pPr>
        <w:spacing w:after="0" w:line="240" w:lineRule="auto"/>
        <w:jc w:val="both"/>
        <w:rPr>
          <w:rFonts w:ascii="Times New Roman" w:eastAsia="Calibri" w:hAnsi="Times New Roman" w:cs="Times New Roman"/>
          <w:b/>
          <w:sz w:val="24"/>
          <w:szCs w:val="24"/>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ДЕКЛАРИРАМ, ЧЕ:</w:t>
      </w:r>
    </w:p>
    <w:p w:rsidR="00925EEE" w:rsidRPr="00925EEE" w:rsidRDefault="00925EEE" w:rsidP="00925EEE">
      <w:pPr>
        <w:keepNext/>
        <w:widowControl w:val="0"/>
        <w:spacing w:after="0" w:line="240" w:lineRule="auto"/>
        <w:ind w:firstLine="708"/>
        <w:jc w:val="both"/>
        <w:rPr>
          <w:rFonts w:ascii="Times New Roman" w:eastAsia="Arial Unicode MS" w:hAnsi="Times New Roman" w:cs="Times New Roman"/>
          <w:i/>
          <w:color w:val="000000"/>
          <w:sz w:val="24"/>
          <w:szCs w:val="24"/>
          <w:lang w:eastAsia="ar-SA"/>
        </w:rPr>
      </w:pPr>
      <w:r w:rsidRPr="00925EEE">
        <w:rPr>
          <w:rFonts w:ascii="Times New Roman" w:eastAsia="Arial Unicode MS" w:hAnsi="Times New Roman" w:cs="Times New Roman"/>
          <w:b/>
          <w:color w:val="000000"/>
          <w:sz w:val="24"/>
          <w:szCs w:val="24"/>
          <w:lang w:eastAsia="ar-SA"/>
        </w:rPr>
        <w:t>1.</w:t>
      </w:r>
      <w:r w:rsidRPr="00925EEE">
        <w:rPr>
          <w:rFonts w:ascii="Times New Roman" w:eastAsia="Arial Unicode MS" w:hAnsi="Times New Roman" w:cs="Times New Roman"/>
          <w:color w:val="000000"/>
          <w:sz w:val="24"/>
          <w:szCs w:val="24"/>
          <w:lang w:eastAsia="ar-SA"/>
        </w:rPr>
        <w:t xml:space="preserve"> Представляваното от мен лице </w:t>
      </w:r>
      <w:r w:rsidRPr="00925EEE">
        <w:rPr>
          <w:rFonts w:ascii="Times New Roman" w:eastAsia="Arial Unicode MS" w:hAnsi="Times New Roman" w:cs="Times New Roman"/>
          <w:b/>
          <w:color w:val="000000"/>
          <w:sz w:val="24"/>
          <w:szCs w:val="24"/>
          <w:lang w:eastAsia="ar-SA"/>
        </w:rPr>
        <w:t xml:space="preserve">не е / е </w:t>
      </w:r>
      <w:r w:rsidRPr="00925EEE">
        <w:rPr>
          <w:rFonts w:ascii="Times New Roman" w:eastAsia="Arial Unicode MS" w:hAnsi="Times New Roman" w:cs="Times New Roman"/>
          <w:color w:val="000000"/>
          <w:sz w:val="24"/>
          <w:szCs w:val="24"/>
          <w:lang w:eastAsia="ar-SA"/>
        </w:rPr>
        <w:t xml:space="preserve"> </w:t>
      </w:r>
      <w:r w:rsidRPr="00925EEE">
        <w:rPr>
          <w:rFonts w:ascii="Times New Roman" w:eastAsia="Arial Unicode MS" w:hAnsi="Times New Roman" w:cs="Times New Roman"/>
          <w:b/>
          <w:i/>
          <w:color w:val="000000"/>
          <w:sz w:val="24"/>
          <w:szCs w:val="24"/>
          <w:lang w:eastAsia="ar-SA"/>
        </w:rPr>
        <w:t>(вярното се огражда)</w:t>
      </w:r>
      <w:r w:rsidRPr="00925EEE">
        <w:rPr>
          <w:rFonts w:ascii="Times New Roman" w:eastAsia="Arial Unicode MS" w:hAnsi="Times New Roman" w:cs="Times New Roman"/>
          <w:color w:val="000000"/>
          <w:sz w:val="24"/>
          <w:szCs w:val="24"/>
          <w:lang w:eastAsia="ar-SA"/>
        </w:rPr>
        <w:t xml:space="preserve"> регистрирано в юрисдикция с преференциален данъчен режим</w:t>
      </w:r>
      <w:r w:rsidRPr="00925EEE">
        <w:rPr>
          <w:rFonts w:ascii="Times New Roman" w:eastAsia="Arial Unicode MS" w:hAnsi="Times New Roman" w:cs="Times New Roman"/>
          <w:color w:val="000000"/>
          <w:sz w:val="24"/>
          <w:szCs w:val="24"/>
          <w:vertAlign w:val="superscript"/>
          <w:lang w:eastAsia="ar-SA"/>
        </w:rPr>
        <w:footnoteReference w:id="1"/>
      </w:r>
      <w:r w:rsidRPr="00925EEE">
        <w:rPr>
          <w:rFonts w:ascii="Times New Roman" w:eastAsia="Arial Unicode MS" w:hAnsi="Times New Roman" w:cs="Times New Roman"/>
          <w:color w:val="000000"/>
          <w:sz w:val="24"/>
          <w:szCs w:val="24"/>
          <w:lang w:eastAsia="ar-SA"/>
        </w:rPr>
        <w:t xml:space="preserve">, а именно: ....................................... </w:t>
      </w:r>
      <w:r w:rsidRPr="00925EEE">
        <w:rPr>
          <w:rFonts w:ascii="Times New Roman" w:eastAsia="Arial Unicode MS" w:hAnsi="Times New Roman" w:cs="Times New Roman"/>
          <w:i/>
          <w:color w:val="000000"/>
          <w:sz w:val="24"/>
          <w:szCs w:val="24"/>
          <w:lang w:eastAsia="ar-SA"/>
        </w:rPr>
        <w:t>(посочете името на юрисдикцията).</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i/>
          <w:color w:val="000000"/>
          <w:sz w:val="24"/>
          <w:szCs w:val="24"/>
          <w:lang w:eastAsia="ar-SA"/>
        </w:rPr>
      </w:pPr>
      <w:r w:rsidRPr="00925EEE">
        <w:rPr>
          <w:rFonts w:ascii="Times New Roman" w:eastAsia="Arial Unicode MS" w:hAnsi="Times New Roman" w:cs="Times New Roman"/>
          <w:b/>
          <w:color w:val="000000"/>
          <w:sz w:val="24"/>
          <w:szCs w:val="24"/>
          <w:lang w:eastAsia="ar-SA"/>
        </w:rPr>
        <w:t xml:space="preserve">2. </w:t>
      </w:r>
      <w:r w:rsidRPr="00925EEE">
        <w:rPr>
          <w:rFonts w:ascii="Times New Roman" w:eastAsia="Arial Unicode MS" w:hAnsi="Times New Roman" w:cs="Times New Roman"/>
          <w:color w:val="000000"/>
          <w:sz w:val="24"/>
          <w:szCs w:val="24"/>
          <w:lang w:eastAsia="ar-SA"/>
        </w:rPr>
        <w:t xml:space="preserve">Представляваното от мен дружество </w:t>
      </w:r>
      <w:r w:rsidRPr="00925EEE">
        <w:rPr>
          <w:rFonts w:ascii="Times New Roman" w:eastAsia="Arial Unicode MS" w:hAnsi="Times New Roman" w:cs="Times New Roman"/>
          <w:b/>
          <w:color w:val="000000"/>
          <w:sz w:val="24"/>
          <w:szCs w:val="24"/>
          <w:lang w:eastAsia="ar-SA"/>
        </w:rPr>
        <w:t>не е / е</w:t>
      </w:r>
      <w:r w:rsidRPr="00925EEE">
        <w:rPr>
          <w:rFonts w:ascii="Times New Roman" w:eastAsia="Arial Unicode MS" w:hAnsi="Times New Roman" w:cs="Times New Roman"/>
          <w:color w:val="000000"/>
          <w:sz w:val="24"/>
          <w:szCs w:val="24"/>
          <w:lang w:eastAsia="ar-SA"/>
        </w:rPr>
        <w:t xml:space="preserve"> </w:t>
      </w:r>
      <w:r w:rsidRPr="00925EEE">
        <w:rPr>
          <w:rFonts w:ascii="Times New Roman" w:eastAsia="Arial Unicode MS" w:hAnsi="Times New Roman" w:cs="Times New Roman"/>
          <w:b/>
          <w:i/>
          <w:color w:val="000000"/>
          <w:sz w:val="24"/>
          <w:szCs w:val="24"/>
          <w:lang w:eastAsia="ar-SA"/>
        </w:rPr>
        <w:t>(вярното се огражда)</w:t>
      </w:r>
      <w:r w:rsidRPr="00925EEE">
        <w:rPr>
          <w:rFonts w:ascii="Times New Roman" w:eastAsia="Arial Unicode MS" w:hAnsi="Times New Roman" w:cs="Times New Roman"/>
          <w:i/>
          <w:color w:val="000000"/>
          <w:sz w:val="24"/>
          <w:szCs w:val="24"/>
          <w:lang w:eastAsia="ar-SA"/>
        </w:rPr>
        <w:t xml:space="preserve"> </w:t>
      </w:r>
      <w:r w:rsidRPr="00925EEE">
        <w:rPr>
          <w:rFonts w:ascii="Times New Roman" w:eastAsia="Arial Unicode MS" w:hAnsi="Times New Roman" w:cs="Times New Roman"/>
          <w:color w:val="000000"/>
          <w:sz w:val="24"/>
          <w:szCs w:val="24"/>
          <w:lang w:eastAsia="ar-SA"/>
        </w:rPr>
        <w:t>свързано с лица</w:t>
      </w:r>
      <w:r w:rsidRPr="00925EEE">
        <w:rPr>
          <w:rFonts w:ascii="Times New Roman" w:eastAsia="Arial Unicode MS" w:hAnsi="Times New Roman" w:cs="Times New Roman"/>
          <w:color w:val="000000"/>
          <w:sz w:val="24"/>
          <w:szCs w:val="24"/>
          <w:vertAlign w:val="superscript"/>
          <w:lang w:eastAsia="ar-SA"/>
        </w:rPr>
        <w:footnoteReference w:id="2"/>
      </w:r>
      <w:r w:rsidRPr="00925EEE">
        <w:rPr>
          <w:rFonts w:ascii="Times New Roman" w:eastAsia="Arial Unicode MS" w:hAnsi="Times New Roman" w:cs="Times New Roman"/>
          <w:color w:val="000000"/>
          <w:sz w:val="24"/>
          <w:szCs w:val="24"/>
          <w:lang w:eastAsia="ar-SA"/>
        </w:rPr>
        <w:t xml:space="preserve">, регистрирани в юрисдикция с преференциален данъчен режим, а именно с: ....................................... </w:t>
      </w:r>
      <w:r w:rsidRPr="00925EEE">
        <w:rPr>
          <w:rFonts w:ascii="Times New Roman" w:eastAsia="Arial Unicode MS" w:hAnsi="Times New Roman" w:cs="Times New Roman"/>
          <w:b/>
          <w:i/>
          <w:color w:val="000000"/>
          <w:sz w:val="24"/>
          <w:szCs w:val="24"/>
          <w:lang w:eastAsia="ar-SA"/>
        </w:rPr>
        <w:t>(посочете</w:t>
      </w:r>
      <w:r w:rsidRPr="00925EEE">
        <w:rPr>
          <w:rFonts w:ascii="Times New Roman" w:eastAsia="Arial Unicode MS" w:hAnsi="Times New Roman" w:cs="Times New Roman"/>
          <w:i/>
          <w:color w:val="000000"/>
          <w:sz w:val="24"/>
          <w:szCs w:val="24"/>
          <w:lang w:eastAsia="ar-SA"/>
        </w:rPr>
        <w:t xml:space="preserve"> </w:t>
      </w:r>
      <w:r w:rsidRPr="00925EEE">
        <w:rPr>
          <w:rFonts w:ascii="Times New Roman" w:eastAsia="Arial Unicode MS" w:hAnsi="Times New Roman" w:cs="Times New Roman"/>
          <w:b/>
          <w:i/>
          <w:color w:val="000000"/>
          <w:sz w:val="24"/>
          <w:szCs w:val="24"/>
          <w:lang w:eastAsia="ar-SA"/>
        </w:rPr>
        <w:t>името на лицата и юрисдикциите с преференциален данъчен режим, където са регистрирани)</w:t>
      </w:r>
      <w:r w:rsidRPr="00925EEE">
        <w:rPr>
          <w:rFonts w:ascii="Times New Roman" w:eastAsia="Arial Unicode MS" w:hAnsi="Times New Roman" w:cs="Times New Roman"/>
          <w:i/>
          <w:color w:val="000000"/>
          <w:sz w:val="24"/>
          <w:szCs w:val="24"/>
          <w:lang w:eastAsia="ar-SA"/>
        </w:rPr>
        <w:t xml:space="preserve"> </w:t>
      </w:r>
    </w:p>
    <w:p w:rsidR="00925EEE" w:rsidRPr="00925EEE" w:rsidRDefault="00925EEE" w:rsidP="00925EEE">
      <w:pPr>
        <w:spacing w:after="0" w:line="240" w:lineRule="auto"/>
        <w:ind w:firstLine="709"/>
        <w:jc w:val="both"/>
        <w:rPr>
          <w:rFonts w:ascii="Times New Roman" w:eastAsia="Calibri" w:hAnsi="Times New Roman" w:cs="Times New Roman"/>
          <w:sz w:val="24"/>
          <w:szCs w:val="24"/>
          <w:lang w:eastAsia="ar-SA"/>
        </w:rPr>
      </w:pPr>
      <w:r w:rsidRPr="00925EEE">
        <w:rPr>
          <w:rFonts w:ascii="Times New Roman" w:eastAsia="Calibri" w:hAnsi="Times New Roman" w:cs="Times New Roman"/>
          <w:b/>
          <w:sz w:val="24"/>
          <w:szCs w:val="24"/>
          <w:lang w:eastAsia="ar-SA"/>
        </w:rPr>
        <w:t xml:space="preserve">3. </w:t>
      </w:r>
      <w:r w:rsidRPr="00925EEE">
        <w:rPr>
          <w:rFonts w:ascii="Times New Roman" w:eastAsia="Calibri" w:hAnsi="Times New Roman" w:cs="Times New Roman"/>
          <w:sz w:val="24"/>
          <w:szCs w:val="24"/>
          <w:lang w:eastAsia="ar-SA"/>
        </w:rPr>
        <w:t>Представляваното от мен дружество попада в изключенията по чл. 4, т. ............. от Закона за икономическите и финансовите отношения с дружествата, регистрирани в юрисдикции с преференциален данъчен режим, свързаните с тях лица и техните действителни собственици (ЗИФОДРЮПДРСЛТДС), за което представям следните доказателства:</w:t>
      </w:r>
    </w:p>
    <w:p w:rsidR="00925EEE" w:rsidRPr="00925EEE" w:rsidRDefault="00925EEE" w:rsidP="00925EEE">
      <w:pPr>
        <w:spacing w:after="0" w:line="240" w:lineRule="auto"/>
        <w:jc w:val="both"/>
        <w:rPr>
          <w:rFonts w:ascii="Times New Roman" w:eastAsia="Calibri" w:hAnsi="Times New Roman" w:cs="Times New Roman"/>
          <w:sz w:val="24"/>
          <w:szCs w:val="24"/>
          <w:lang w:eastAsia="ar-SA"/>
        </w:rPr>
      </w:pPr>
      <w:r w:rsidRPr="00925EEE">
        <w:rPr>
          <w:rFonts w:ascii="Times New Roman" w:eastAsia="Calibri" w:hAnsi="Times New Roman" w:cs="Times New Roman"/>
          <w:sz w:val="24"/>
          <w:szCs w:val="24"/>
          <w:lang w:eastAsia="ar-SA"/>
        </w:rPr>
        <w:t>.......................................................................................................................................................</w:t>
      </w:r>
    </w:p>
    <w:p w:rsidR="00925EEE" w:rsidRPr="00925EEE" w:rsidRDefault="00925EEE" w:rsidP="00925EEE">
      <w:pPr>
        <w:spacing w:after="0" w:line="240" w:lineRule="auto"/>
        <w:jc w:val="both"/>
        <w:rPr>
          <w:rFonts w:ascii="Times New Roman" w:eastAsia="Calibri" w:hAnsi="Times New Roman" w:cs="Times New Roman"/>
          <w:sz w:val="24"/>
          <w:szCs w:val="24"/>
          <w:lang w:eastAsia="ar-SA"/>
        </w:rPr>
      </w:pPr>
      <w:r w:rsidRPr="00925EEE">
        <w:rPr>
          <w:rFonts w:ascii="Times New Roman" w:eastAsia="Calibri" w:hAnsi="Times New Roman" w:cs="Times New Roman"/>
          <w:sz w:val="24"/>
          <w:szCs w:val="24"/>
          <w:lang w:eastAsia="ar-SA"/>
        </w:rPr>
        <w:t>.......................................................................................................................................................</w:t>
      </w:r>
    </w:p>
    <w:p w:rsidR="00925EEE" w:rsidRPr="00925EEE" w:rsidRDefault="00925EEE" w:rsidP="00925EEE">
      <w:pPr>
        <w:spacing w:after="0" w:line="240" w:lineRule="auto"/>
        <w:ind w:left="1416" w:firstLine="708"/>
        <w:jc w:val="both"/>
        <w:rPr>
          <w:rFonts w:ascii="Times New Roman" w:eastAsia="Calibri" w:hAnsi="Times New Roman" w:cs="Times New Roman"/>
          <w:bCs/>
          <w:i/>
          <w:sz w:val="20"/>
          <w:szCs w:val="20"/>
          <w:lang w:eastAsia="ar-SA"/>
        </w:rPr>
      </w:pPr>
      <w:r w:rsidRPr="00925EEE">
        <w:rPr>
          <w:rFonts w:ascii="Times New Roman" w:eastAsia="Calibri" w:hAnsi="Times New Roman" w:cs="Times New Roman"/>
          <w:bCs/>
          <w:i/>
          <w:sz w:val="20"/>
          <w:szCs w:val="20"/>
          <w:lang w:eastAsia="ar-SA"/>
        </w:rPr>
        <w:t xml:space="preserve">          (попълва се когато е приложимо)</w:t>
      </w:r>
    </w:p>
    <w:p w:rsidR="00925EEE" w:rsidRPr="00925EEE" w:rsidRDefault="00925EEE" w:rsidP="00925EEE">
      <w:pPr>
        <w:spacing w:after="0" w:line="240" w:lineRule="auto"/>
        <w:jc w:val="both"/>
        <w:rPr>
          <w:rFonts w:ascii="Times New Roman" w:eastAsia="Calibri" w:hAnsi="Times New Roman" w:cs="Times New Roman"/>
          <w:sz w:val="24"/>
          <w:szCs w:val="24"/>
          <w:lang w:eastAsia="ar-SA"/>
        </w:rPr>
      </w:pPr>
    </w:p>
    <w:p w:rsidR="00925EEE" w:rsidRPr="00925EEE" w:rsidRDefault="00925EEE" w:rsidP="00925EEE">
      <w:pPr>
        <w:spacing w:after="0" w:line="240" w:lineRule="auto"/>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Дата на деклариране:</w:t>
      </w:r>
      <w:r w:rsidRPr="00925EEE">
        <w:rPr>
          <w:rFonts w:ascii="Times New Roman" w:eastAsia="Times New Roman" w:hAnsi="Times New Roman" w:cs="Times New Roman"/>
          <w:sz w:val="24"/>
          <w:szCs w:val="24"/>
        </w:rPr>
        <w:tab/>
      </w:r>
      <w:r w:rsidRPr="00925EEE">
        <w:rPr>
          <w:rFonts w:ascii="Times New Roman" w:eastAsia="Times New Roman" w:hAnsi="Times New Roman" w:cs="Times New Roman"/>
          <w:sz w:val="24"/>
          <w:szCs w:val="24"/>
        </w:rPr>
        <w:tab/>
      </w:r>
      <w:r w:rsidRPr="00925EEE">
        <w:rPr>
          <w:rFonts w:ascii="Times New Roman" w:eastAsia="Times New Roman" w:hAnsi="Times New Roman" w:cs="Times New Roman"/>
          <w:sz w:val="24"/>
          <w:szCs w:val="24"/>
        </w:rPr>
        <w:tab/>
        <w:t xml:space="preserve">Декларатор:.............                      </w:t>
      </w:r>
    </w:p>
    <w:p w:rsidR="00925EEE" w:rsidRPr="00925EEE" w:rsidRDefault="00925EEE" w:rsidP="00925EEE">
      <w:pPr>
        <w:spacing w:after="0" w:line="240" w:lineRule="auto"/>
        <w:ind w:left="2880" w:firstLine="720"/>
        <w:jc w:val="right"/>
        <w:rPr>
          <w:rFonts w:ascii="Times New Roman" w:eastAsia="Times New Roman" w:hAnsi="Times New Roman" w:cs="Times New Roman"/>
          <w:i/>
          <w:sz w:val="20"/>
          <w:szCs w:val="20"/>
        </w:rPr>
      </w:pPr>
    </w:p>
    <w:p w:rsidR="00925EEE" w:rsidRPr="00925EEE" w:rsidRDefault="00925EEE" w:rsidP="00925EEE">
      <w:pPr>
        <w:spacing w:after="0" w:line="240" w:lineRule="auto"/>
        <w:ind w:left="2880" w:firstLine="720"/>
        <w:jc w:val="right"/>
        <w:rPr>
          <w:rFonts w:ascii="Times New Roman" w:eastAsia="Times New Roman" w:hAnsi="Times New Roman" w:cs="Times New Roman"/>
          <w:i/>
          <w:sz w:val="20"/>
          <w:szCs w:val="20"/>
        </w:rPr>
      </w:pPr>
    </w:p>
    <w:p w:rsidR="00925EEE" w:rsidRPr="00925EEE" w:rsidRDefault="00925EEE" w:rsidP="00925EEE">
      <w:pPr>
        <w:spacing w:after="0" w:line="240" w:lineRule="auto"/>
        <w:rPr>
          <w:rFonts w:ascii="Times New Roman" w:eastAsia="Times New Roman" w:hAnsi="Times New Roman" w:cs="Times New Roman"/>
          <w:i/>
          <w:sz w:val="20"/>
          <w:szCs w:val="20"/>
        </w:rPr>
      </w:pPr>
    </w:p>
    <w:p w:rsidR="00925EEE" w:rsidRPr="00925EEE" w:rsidRDefault="00925EEE" w:rsidP="00925EEE">
      <w:pPr>
        <w:spacing w:after="0" w:line="240" w:lineRule="auto"/>
        <w:ind w:left="2880" w:firstLine="720"/>
        <w:jc w:val="right"/>
        <w:rPr>
          <w:rFonts w:ascii="Times New Roman" w:eastAsia="Times New Roman" w:hAnsi="Times New Roman" w:cs="Times New Roman"/>
          <w:b/>
          <w:i/>
          <w:sz w:val="20"/>
          <w:szCs w:val="20"/>
        </w:rPr>
      </w:pPr>
      <w:r w:rsidRPr="00925EEE">
        <w:rPr>
          <w:rFonts w:ascii="Times New Roman" w:eastAsia="Times New Roman" w:hAnsi="Times New Roman" w:cs="Times New Roman"/>
          <w:i/>
          <w:sz w:val="20"/>
          <w:szCs w:val="20"/>
        </w:rPr>
        <w:t>Приложение № 4</w:t>
      </w:r>
    </w:p>
    <w:p w:rsidR="00925EEE" w:rsidRPr="00925EEE" w:rsidRDefault="00925EEE" w:rsidP="00925EEE">
      <w:pPr>
        <w:spacing w:after="0" w:line="240" w:lineRule="auto"/>
        <w:jc w:val="center"/>
        <w:rPr>
          <w:rFonts w:ascii="Times New Roman" w:eastAsia="Times New Roman" w:hAnsi="Times New Roman" w:cs="Times New Roman"/>
          <w:b/>
          <w:sz w:val="28"/>
          <w:szCs w:val="28"/>
          <w:lang w:val="en-US"/>
        </w:rPr>
      </w:pPr>
    </w:p>
    <w:p w:rsidR="00925EEE" w:rsidRPr="00925EEE" w:rsidRDefault="00925EEE" w:rsidP="00925EEE">
      <w:pPr>
        <w:keepNext/>
        <w:suppressAutoHyphens/>
        <w:spacing w:before="240" w:after="120" w:line="240" w:lineRule="auto"/>
        <w:jc w:val="center"/>
        <w:rPr>
          <w:rFonts w:ascii="Times New Roman" w:eastAsia="Microsoft YaHei" w:hAnsi="Times New Roman" w:cs="Times New Roman"/>
          <w:i/>
          <w:iCs/>
          <w:sz w:val="28"/>
          <w:szCs w:val="28"/>
          <w:lang w:val="en-US" w:eastAsia="ar-SA"/>
        </w:rPr>
      </w:pPr>
    </w:p>
    <w:p w:rsidR="00925EEE" w:rsidRPr="00925EEE" w:rsidRDefault="00925EEE" w:rsidP="00925EEE">
      <w:pPr>
        <w:spacing w:after="0" w:line="240" w:lineRule="auto"/>
        <w:jc w:val="center"/>
        <w:rPr>
          <w:rFonts w:ascii="Times New Roman" w:eastAsia="Times New Roman" w:hAnsi="Times New Roman" w:cs="Times New Roman"/>
          <w:b/>
          <w:sz w:val="24"/>
          <w:szCs w:val="24"/>
        </w:rPr>
      </w:pPr>
      <w:r w:rsidRPr="00925EEE">
        <w:rPr>
          <w:rFonts w:ascii="Times New Roman" w:eastAsia="Times New Roman" w:hAnsi="Times New Roman" w:cs="Times New Roman"/>
          <w:b/>
          <w:sz w:val="24"/>
          <w:szCs w:val="24"/>
        </w:rPr>
        <w:t>Д Е К Л А Р А Ц И Я</w:t>
      </w:r>
    </w:p>
    <w:p w:rsidR="00925EEE" w:rsidRPr="00925EEE" w:rsidRDefault="00925EEE" w:rsidP="00925EEE">
      <w:pPr>
        <w:widowControl w:val="0"/>
        <w:spacing w:before="100" w:beforeAutospacing="1" w:after="100" w:afterAutospacing="1" w:line="240" w:lineRule="auto"/>
        <w:jc w:val="center"/>
        <w:rPr>
          <w:rFonts w:ascii="Times New Roman" w:eastAsia="Arial Unicode MS" w:hAnsi="Times New Roman" w:cs="Times New Roman"/>
          <w:b/>
          <w:color w:val="000000"/>
          <w:sz w:val="24"/>
          <w:szCs w:val="24"/>
          <w:vertAlign w:val="superscript"/>
          <w:lang w:eastAsia="bg-BG"/>
        </w:rPr>
      </w:pPr>
      <w:r w:rsidRPr="00925EEE">
        <w:rPr>
          <w:rFonts w:ascii="Times New Roman" w:eastAsia="Arial Unicode MS" w:hAnsi="Times New Roman" w:cs="Times New Roman"/>
          <w:b/>
          <w:color w:val="000000"/>
          <w:sz w:val="24"/>
          <w:szCs w:val="24"/>
          <w:lang w:eastAsia="bg-BG"/>
        </w:rPr>
        <w:t>за съгласие за обработка на лични данни</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spacing w:after="0" w:line="240" w:lineRule="auto"/>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ab/>
        <w:t>Долуподписаният/ната .........................................................................................................................</w:t>
      </w:r>
    </w:p>
    <w:p w:rsidR="00925EEE" w:rsidRPr="00925EEE" w:rsidRDefault="00925EEE" w:rsidP="00925EEE">
      <w:pPr>
        <w:spacing w:after="0" w:line="240" w:lineRule="auto"/>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 xml:space="preserve">ЕГН ............................, л.к.№ ......................, изд. на ..................г. от МВР -  гр. .......................................... </w:t>
      </w:r>
    </w:p>
    <w:p w:rsidR="00925EEE" w:rsidRPr="00925EEE" w:rsidRDefault="00925EEE" w:rsidP="00925EEE">
      <w:pPr>
        <w:spacing w:after="0" w:line="240" w:lineRule="auto"/>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 xml:space="preserve">в качеството си на ............................................................................................................................................. </w:t>
      </w:r>
    </w:p>
    <w:p w:rsidR="00925EEE" w:rsidRPr="00925EEE" w:rsidRDefault="00925EEE" w:rsidP="00925EEE">
      <w:pPr>
        <w:spacing w:after="0" w:line="240" w:lineRule="auto"/>
        <w:jc w:val="center"/>
        <w:rPr>
          <w:rFonts w:ascii="Times New Roman" w:eastAsia="Calibri" w:hAnsi="Times New Roman" w:cs="Times New Roman"/>
          <w:i/>
          <w:sz w:val="20"/>
          <w:szCs w:val="20"/>
        </w:rPr>
      </w:pPr>
      <w:r w:rsidRPr="00925EEE">
        <w:rPr>
          <w:rFonts w:ascii="Times New Roman" w:eastAsia="Calibri" w:hAnsi="Times New Roman" w:cs="Times New Roman"/>
          <w:i/>
          <w:sz w:val="20"/>
          <w:szCs w:val="20"/>
        </w:rPr>
        <w:t>(управител, изпълнителен директор и пр.)</w:t>
      </w:r>
    </w:p>
    <w:p w:rsidR="00925EEE" w:rsidRPr="00925EEE" w:rsidRDefault="00925EEE" w:rsidP="00925EEE">
      <w:pPr>
        <w:spacing w:after="0" w:line="240" w:lineRule="auto"/>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на ........................................................................................................................................................................</w:t>
      </w:r>
    </w:p>
    <w:p w:rsidR="00925EEE" w:rsidRPr="00925EEE" w:rsidRDefault="00925EEE" w:rsidP="00925EEE">
      <w:pPr>
        <w:spacing w:after="0" w:line="240" w:lineRule="auto"/>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w:t>
      </w:r>
    </w:p>
    <w:p w:rsidR="00925EEE" w:rsidRPr="00925EEE" w:rsidRDefault="00925EEE" w:rsidP="00925EEE">
      <w:pPr>
        <w:spacing w:after="0" w:line="240" w:lineRule="auto"/>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w:t>
      </w:r>
    </w:p>
    <w:p w:rsidR="00925EEE" w:rsidRPr="00925EEE" w:rsidRDefault="00925EEE" w:rsidP="00925EEE">
      <w:pPr>
        <w:spacing w:after="0" w:line="240" w:lineRule="auto"/>
        <w:jc w:val="center"/>
        <w:rPr>
          <w:rFonts w:ascii="Times New Roman" w:eastAsia="Calibri" w:hAnsi="Times New Roman" w:cs="Times New Roman"/>
          <w:i/>
          <w:sz w:val="20"/>
          <w:szCs w:val="20"/>
        </w:rPr>
      </w:pPr>
      <w:r w:rsidRPr="00925EEE">
        <w:rPr>
          <w:rFonts w:ascii="Times New Roman" w:eastAsia="Calibri" w:hAnsi="Times New Roman" w:cs="Times New Roman"/>
          <w:i/>
          <w:sz w:val="20"/>
          <w:szCs w:val="20"/>
        </w:rPr>
        <w:t>(ЕТ, търговско дружество, кооперация – наименование, седалище и адрес на управление)</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И Р А М, Ч Е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2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съгласен/а съм Концедентът и Комисията за провеждане на процедурата за определяне на концесионер да обработва личните ми данни, съгласно изискванията на Закона за защита на личните данни и Регламент </w:t>
      </w:r>
      <w:r w:rsidRPr="00925EEE">
        <w:rPr>
          <w:rFonts w:ascii="Times New Roman" w:eastAsia="Arial Unicode MS" w:hAnsi="Times New Roman" w:cs="Times New Roman"/>
          <w:color w:val="000000"/>
          <w:sz w:val="24"/>
          <w:szCs w:val="24"/>
          <w:lang w:val="en-US" w:eastAsia="bg-BG"/>
        </w:rPr>
        <w:t>(</w:t>
      </w:r>
      <w:r w:rsidRPr="00925EEE">
        <w:rPr>
          <w:rFonts w:ascii="Times New Roman" w:eastAsia="Arial Unicode MS" w:hAnsi="Times New Roman" w:cs="Times New Roman"/>
          <w:color w:val="000000"/>
          <w:sz w:val="24"/>
          <w:szCs w:val="24"/>
          <w:lang w:eastAsia="bg-BG"/>
        </w:rPr>
        <w:t>ЕС</w:t>
      </w:r>
      <w:r w:rsidRPr="00925EEE">
        <w:rPr>
          <w:rFonts w:ascii="Times New Roman" w:eastAsia="Arial Unicode MS" w:hAnsi="Times New Roman" w:cs="Times New Roman"/>
          <w:color w:val="000000"/>
          <w:sz w:val="24"/>
          <w:szCs w:val="24"/>
          <w:lang w:val="en-US" w:eastAsia="bg-BG"/>
        </w:rPr>
        <w:t>)</w:t>
      </w:r>
      <w:r w:rsidRPr="00925EEE">
        <w:rPr>
          <w:rFonts w:ascii="Times New Roman" w:eastAsia="Arial Unicode MS" w:hAnsi="Times New Roman" w:cs="Times New Roman"/>
          <w:color w:val="000000"/>
          <w:sz w:val="24"/>
          <w:szCs w:val="24"/>
          <w:lang w:eastAsia="bg-BG"/>
        </w:rPr>
        <w:t xml:space="preserve"> 2016/679, които предоставям във връзка с участието ми в открита процедура за определяне на концесионер на общинска концесия.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2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Запознат/а съм с:</w:t>
      </w:r>
    </w:p>
    <w:p w:rsidR="00925EEE" w:rsidRPr="00925EEE" w:rsidRDefault="00925EEE" w:rsidP="00925EEE">
      <w:pPr>
        <w:widowControl w:val="0"/>
        <w:spacing w:after="0" w:line="240" w:lineRule="auto"/>
        <w:ind w:firstLine="720"/>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2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целта и средствата на обработка на личните данни;</w:t>
      </w:r>
    </w:p>
    <w:p w:rsidR="00925EEE" w:rsidRPr="00925EEE" w:rsidRDefault="00925EEE" w:rsidP="00925EEE">
      <w:pPr>
        <w:widowControl w:val="0"/>
        <w:spacing w:after="0" w:line="240" w:lineRule="auto"/>
        <w:ind w:left="72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доброволния характер на предоставянето на данните и последиците от отказа за  предоставянето им;</w:t>
      </w:r>
    </w:p>
    <w:p w:rsidR="00925EEE" w:rsidRPr="00925EEE" w:rsidRDefault="00925EEE" w:rsidP="00925EEE">
      <w:pPr>
        <w:widowControl w:val="0"/>
        <w:spacing w:after="0" w:line="240" w:lineRule="auto"/>
        <w:ind w:firstLine="72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правото на достъп, на коригиране и на изтриване на събраните данни;</w:t>
      </w:r>
    </w:p>
    <w:p w:rsidR="00925EEE" w:rsidRPr="00925EEE" w:rsidRDefault="00925EEE" w:rsidP="00925EEE">
      <w:pPr>
        <w:widowControl w:val="0"/>
        <w:spacing w:after="0" w:line="240" w:lineRule="auto"/>
        <w:ind w:firstLine="720"/>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получателите и категориите получатели, на които могат да бъдат разкрити данните.</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spacing w:after="0" w:line="240" w:lineRule="auto"/>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Дата на деклариране:</w:t>
      </w:r>
      <w:r w:rsidRPr="00925EEE">
        <w:rPr>
          <w:rFonts w:ascii="Times New Roman" w:eastAsia="Times New Roman" w:hAnsi="Times New Roman" w:cs="Times New Roman"/>
          <w:sz w:val="24"/>
          <w:szCs w:val="24"/>
        </w:rPr>
        <w:tab/>
      </w:r>
      <w:r w:rsidRPr="00925EEE">
        <w:rPr>
          <w:rFonts w:ascii="Times New Roman" w:eastAsia="Times New Roman" w:hAnsi="Times New Roman" w:cs="Times New Roman"/>
          <w:sz w:val="24"/>
          <w:szCs w:val="24"/>
        </w:rPr>
        <w:tab/>
      </w:r>
      <w:r w:rsidRPr="00925EEE">
        <w:rPr>
          <w:rFonts w:ascii="Times New Roman" w:eastAsia="Times New Roman" w:hAnsi="Times New Roman" w:cs="Times New Roman"/>
          <w:sz w:val="24"/>
          <w:szCs w:val="24"/>
        </w:rPr>
        <w:tab/>
        <w:t>Декларатор:.............</w:t>
      </w:r>
    </w:p>
    <w:p w:rsidR="00925EEE" w:rsidRPr="00925EEE" w:rsidRDefault="00925EEE" w:rsidP="00925EEE">
      <w:pPr>
        <w:spacing w:after="0" w:line="240" w:lineRule="auto"/>
        <w:rPr>
          <w:rFonts w:ascii="Times New Roman" w:eastAsia="Times New Roman" w:hAnsi="Times New Roman" w:cs="Times New Roman"/>
          <w:sz w:val="24"/>
          <w:szCs w:val="24"/>
        </w:rPr>
      </w:pPr>
    </w:p>
    <w:p w:rsidR="00925EEE" w:rsidRPr="00925EEE" w:rsidRDefault="00925EEE" w:rsidP="00925EEE">
      <w:pPr>
        <w:spacing w:after="0" w:line="240" w:lineRule="auto"/>
        <w:rPr>
          <w:rFonts w:ascii="Times New Roman" w:eastAsia="Times New Roman" w:hAnsi="Times New Roman" w:cs="Times New Roman"/>
          <w:sz w:val="24"/>
          <w:szCs w:val="24"/>
        </w:rPr>
      </w:pPr>
      <w:r w:rsidRPr="00925EEE">
        <w:rPr>
          <w:rFonts w:ascii="Times New Roman" w:eastAsia="Times New Roman" w:hAnsi="Times New Roman" w:cs="Times New Roman"/>
          <w:sz w:val="24"/>
          <w:szCs w:val="24"/>
        </w:rPr>
        <w:t xml:space="preserve">.................... </w:t>
      </w:r>
      <w:r w:rsidRPr="00925EEE">
        <w:rPr>
          <w:rFonts w:ascii="Times New Roman" w:eastAsia="Times New Roman" w:hAnsi="Times New Roman" w:cs="Times New Roman"/>
          <w:sz w:val="24"/>
          <w:szCs w:val="24"/>
        </w:rPr>
        <w:tab/>
        <w:t xml:space="preserve">          </w:t>
      </w:r>
    </w:p>
    <w:p w:rsidR="00925EEE" w:rsidRPr="00925EEE" w:rsidRDefault="00925EEE" w:rsidP="00925EEE">
      <w:pPr>
        <w:spacing w:after="0" w:line="240" w:lineRule="auto"/>
        <w:rPr>
          <w:rFonts w:ascii="Times New Roman" w:eastAsia="Times New Roman" w:hAnsi="Times New Roman" w:cs="Times New Roman"/>
          <w:sz w:val="24"/>
          <w:szCs w:val="24"/>
        </w:rPr>
      </w:pPr>
    </w:p>
    <w:p w:rsidR="00925EEE" w:rsidRPr="00925EEE" w:rsidRDefault="00925EEE" w:rsidP="00925EEE">
      <w:pPr>
        <w:spacing w:after="0" w:line="240" w:lineRule="auto"/>
        <w:rPr>
          <w:rFonts w:ascii="Times New Roman" w:eastAsia="Times New Roman" w:hAnsi="Times New Roman" w:cs="Times New Roman"/>
          <w:sz w:val="24"/>
          <w:szCs w:val="24"/>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i/>
          <w:iCs/>
          <w:color w:val="000000"/>
          <w:sz w:val="24"/>
          <w:szCs w:val="24"/>
          <w:lang w:eastAsia="bg-BG"/>
        </w:rPr>
      </w:pPr>
      <w:r w:rsidRPr="00925EEE">
        <w:rPr>
          <w:rFonts w:ascii="Times New Roman" w:eastAsia="Arial Unicode MS" w:hAnsi="Times New Roman" w:cs="Times New Roman"/>
          <w:i/>
          <w:iCs/>
          <w:color w:val="000000"/>
          <w:sz w:val="24"/>
          <w:szCs w:val="24"/>
          <w:lang w:eastAsia="bg-BG"/>
        </w:rPr>
        <w:t>Забележка: Декларацията се попълва от представляващия съответния кандидат и от представляващия на обявените от него подизпълнител и/или трето лице, на което ще използва капацитета.</w:t>
      </w: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color w:val="000000"/>
          <w:sz w:val="28"/>
          <w:szCs w:val="28"/>
          <w:lang w:eastAsia="bg-BG"/>
        </w:rPr>
      </w:pPr>
      <w:r w:rsidRPr="00925EEE">
        <w:rPr>
          <w:rFonts w:ascii="Times New Roman" w:eastAsia="Arial Unicode MS" w:hAnsi="Times New Roman" w:cs="Times New Roman"/>
          <w:color w:val="000000"/>
          <w:sz w:val="28"/>
          <w:szCs w:val="28"/>
          <w:lang w:eastAsia="bg-BG"/>
        </w:rPr>
        <w:tab/>
      </w:r>
    </w:p>
    <w:p w:rsidR="00925EEE" w:rsidRPr="00925EEE" w:rsidRDefault="00925EEE" w:rsidP="00925EEE">
      <w:pPr>
        <w:widowControl w:val="0"/>
        <w:spacing w:after="0" w:line="240" w:lineRule="auto"/>
        <w:jc w:val="right"/>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5</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А Ц И Я</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en-US"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И  Р  А  М, че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before="120" w:after="0" w:line="240" w:lineRule="auto"/>
        <w:ind w:right="49" w:firstLine="720"/>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имената, адресите, телефоните, електронната поща на лицата, на които да бъдат предоставени разяснения, документи и информация по чл. 83 и чл. 84 от Закона за концесиите, са следните: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ИМЕ:........................................................................................................................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АДРЕС:........................................................</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ТЕЛ.:......................;E-MAIL:...........................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ИМЕ:........................................................................................................................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АДРЕС:........................................................</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ТЕЛ.:......................;E-MAIL:...........................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ИМЕ:........................................................................................................................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АДРЕС:........................................................</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ТЕЛ.:......................;E-MAIL:...........................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Забележка:</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ab/>
        <w:t>Когато се посочват данни на упълномощено лице, към декларацията се прилага писмено пълномощно, подписано от физическото лице или от законен представител на юридическото лице, за което е получена документацията.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Дата на деклариране:                                                 Декларатор:................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jc w:val="both"/>
        <w:rPr>
          <w:rFonts w:ascii="Courier New" w:eastAsia="Arial Unicode MS" w:hAnsi="Courier New" w:cs="Courier New"/>
          <w:color w:val="000000"/>
          <w:lang w:eastAsia="bg-BG"/>
        </w:rPr>
      </w:pPr>
      <w:r w:rsidRPr="00925EEE">
        <w:rPr>
          <w:rFonts w:ascii="Courier New" w:eastAsia="Arial Unicode MS" w:hAnsi="Courier New" w:cs="Courier New"/>
          <w:color w:val="000000"/>
          <w:sz w:val="28"/>
          <w:szCs w:val="28"/>
          <w:lang w:eastAsia="bg-BG"/>
        </w:rPr>
        <w:tab/>
      </w: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jc w:val="right"/>
        <w:rPr>
          <w:rFonts w:ascii="Times New Roman" w:eastAsia="Arial Unicode MS" w:hAnsi="Times New Roman" w:cs="Times New Roman"/>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6</w:t>
      </w:r>
      <w:r w:rsidRPr="00925EEE">
        <w:rPr>
          <w:rFonts w:ascii="Times New Roman" w:eastAsia="Arial Unicode MS" w:hAnsi="Times New Roman" w:cs="Times New Roman"/>
          <w:b/>
          <w:color w:val="000000"/>
          <w:sz w:val="20"/>
          <w:szCs w:val="20"/>
          <w:lang w:eastAsia="bg-BG"/>
        </w:rPr>
        <w:t xml:space="preserve">                                     </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До</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Комисията за провеждане на процедура</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 xml:space="preserve">за определяне на концесионер </w:t>
      </w: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8"/>
          <w:szCs w:val="28"/>
          <w:lang w:eastAsia="bg-BG"/>
        </w:rPr>
      </w:pPr>
      <w:r w:rsidRPr="00925EEE">
        <w:rPr>
          <w:rFonts w:ascii="Times New Roman" w:eastAsia="Arial Unicode MS" w:hAnsi="Times New Roman" w:cs="Times New Roman"/>
          <w:b/>
          <w:color w:val="000000"/>
          <w:sz w:val="20"/>
          <w:szCs w:val="20"/>
          <w:lang w:eastAsia="bg-BG"/>
        </w:rPr>
        <w:t>към Община Самуил</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О Б В Ъ Р З В А Щ О   П Р Е Д Л О Ж Е Н И Е</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по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чл. 88, ал. 3 от Закона за концесиите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aps/>
          <w:color w:val="000000"/>
          <w:sz w:val="24"/>
          <w:szCs w:val="24"/>
          <w:lang w:eastAsia="bg-BG"/>
        </w:rPr>
      </w:pPr>
      <w:r w:rsidRPr="00925EEE">
        <w:rPr>
          <w:rFonts w:ascii="Times New Roman" w:eastAsia="Arial Unicode MS" w:hAnsi="Times New Roman" w:cs="Times New Roman"/>
          <w:b/>
          <w:caps/>
          <w:color w:val="000000"/>
          <w:sz w:val="24"/>
          <w:szCs w:val="24"/>
          <w:lang w:eastAsia="bg-BG"/>
        </w:rPr>
        <w:t>правим следното обвързващо предложение:</w:t>
      </w:r>
    </w:p>
    <w:p w:rsidR="00925EEE" w:rsidRPr="00925EEE" w:rsidRDefault="00925EEE" w:rsidP="00925EEE">
      <w:pPr>
        <w:spacing w:after="0" w:line="240" w:lineRule="auto"/>
        <w:jc w:val="both"/>
        <w:rPr>
          <w:rFonts w:ascii="Times New Roman" w:eastAsia="Times New Roman" w:hAnsi="Times New Roman" w:cs="Times New Roman"/>
          <w:b/>
          <w:sz w:val="24"/>
          <w:szCs w:val="24"/>
          <w:lang w:val="en-US" w:eastAsia="zh-CN"/>
        </w:rPr>
      </w:pPr>
    </w:p>
    <w:p w:rsidR="00925EEE" w:rsidRPr="00925EEE" w:rsidRDefault="00925EEE" w:rsidP="00925EEE">
      <w:pPr>
        <w:spacing w:after="0" w:line="240" w:lineRule="auto"/>
        <w:jc w:val="both"/>
        <w:rPr>
          <w:rFonts w:ascii="Times New Roman" w:eastAsia="Times New Roman" w:hAnsi="Times New Roman" w:cs="Times New Roman"/>
          <w:sz w:val="24"/>
          <w:szCs w:val="24"/>
          <w:lang w:val="en-US" w:eastAsia="zh-CN"/>
        </w:rPr>
      </w:pPr>
      <w:r w:rsidRPr="00925EEE">
        <w:rPr>
          <w:rFonts w:ascii="Times New Roman" w:eastAsia="Times New Roman" w:hAnsi="Times New Roman" w:cs="Times New Roman"/>
          <w:sz w:val="24"/>
          <w:szCs w:val="24"/>
          <w:lang w:val="en-US" w:eastAsia="zh-CN"/>
        </w:rPr>
        <w:tab/>
      </w:r>
      <w:r w:rsidRPr="00925EEE">
        <w:rPr>
          <w:rFonts w:ascii="Times New Roman" w:eastAsia="Times New Roman" w:hAnsi="Times New Roman" w:cs="Times New Roman"/>
          <w:b/>
          <w:sz w:val="24"/>
          <w:szCs w:val="24"/>
          <w:lang w:val="en-US" w:eastAsia="zh-CN"/>
        </w:rPr>
        <w:t>1.</w:t>
      </w:r>
      <w:r w:rsidRPr="00925EEE">
        <w:rPr>
          <w:rFonts w:ascii="Times New Roman" w:eastAsia="Times New Roman" w:hAnsi="Times New Roman" w:cs="Times New Roman"/>
          <w:sz w:val="24"/>
          <w:szCs w:val="24"/>
          <w:lang w:val="en-US" w:eastAsia="zh-CN"/>
        </w:rPr>
        <w:t xml:space="preserve"> </w:t>
      </w:r>
      <w:r w:rsidRPr="00925EEE">
        <w:rPr>
          <w:rFonts w:ascii="Times New Roman" w:eastAsia="Times New Roman" w:hAnsi="Times New Roman" w:cs="Times New Roman"/>
          <w:b/>
          <w:sz w:val="24"/>
          <w:szCs w:val="24"/>
          <w:lang w:val="en-US" w:eastAsia="zh-CN"/>
        </w:rPr>
        <w:t>Предложение за стойност на годишно концесионно възнаграждение за срока на концесията,</w:t>
      </w:r>
      <w:r w:rsidRPr="00925EEE">
        <w:rPr>
          <w:rFonts w:ascii="Times New Roman" w:eastAsia="Times New Roman" w:hAnsi="Times New Roman" w:cs="Times New Roman"/>
          <w:sz w:val="24"/>
          <w:szCs w:val="24"/>
          <w:lang w:val="en-US" w:eastAsia="zh-CN"/>
        </w:rPr>
        <w:t xml:space="preserve"> изписано цифром и словом:</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val="en-US" w:eastAsia="bg-BG"/>
        </w:rPr>
      </w:pPr>
      <w:r w:rsidRPr="00925EEE">
        <w:rPr>
          <w:rFonts w:ascii="Times New Roman" w:eastAsia="Arial Unicode MS" w:hAnsi="Times New Roman" w:cs="Times New Roman"/>
          <w:color w:val="000000"/>
          <w:sz w:val="24"/>
          <w:szCs w:val="24"/>
          <w:lang w:eastAsia="bg-BG"/>
        </w:rPr>
        <w:tab/>
        <w:t>цифром:......................................лева без ДДС.</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t>словом:......................................лева без ДДС.</w:t>
      </w:r>
    </w:p>
    <w:p w:rsidR="00925EEE" w:rsidRPr="00925EEE" w:rsidRDefault="00925EEE" w:rsidP="00925EEE">
      <w:pPr>
        <w:widowControl w:val="0"/>
        <w:spacing w:after="0" w:line="240" w:lineRule="auto"/>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ab/>
      </w:r>
    </w:p>
    <w:p w:rsidR="00925EEE" w:rsidRPr="00925EEE" w:rsidRDefault="00925EEE" w:rsidP="00925EEE">
      <w:pPr>
        <w:widowControl w:val="0"/>
        <w:spacing w:after="0" w:line="240" w:lineRule="auto"/>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ab/>
        <w:t xml:space="preserve">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9"/>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Заявяваме, че във връзка с изискванията на чл. 88, ал. 5 от Закона за концесиите, при несъответствия между предложението и това обвързващо предложение, оценката на офертата се извършва по данните, посочени в това обвързващо предложение.</w:t>
      </w:r>
    </w:p>
    <w:p w:rsidR="00925EEE" w:rsidRPr="00925EEE" w:rsidRDefault="00925EEE" w:rsidP="00925EEE">
      <w:pPr>
        <w:widowControl w:val="0"/>
        <w:spacing w:after="0" w:line="240" w:lineRule="auto"/>
        <w:jc w:val="both"/>
        <w:rPr>
          <w:rFonts w:ascii="Times New Roman" w:eastAsia="Arial Unicode MS" w:hAnsi="Times New Roman" w:cs="Times New Roman"/>
          <w:i/>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i/>
          <w:color w:val="000000"/>
          <w:sz w:val="24"/>
          <w:szCs w:val="24"/>
          <w:lang w:val="en-US" w:eastAsia="bg-BG"/>
        </w:rPr>
      </w:pPr>
      <w:r w:rsidRPr="00925EEE">
        <w:rPr>
          <w:rFonts w:ascii="Times New Roman" w:eastAsia="Arial Unicode MS" w:hAnsi="Times New Roman" w:cs="Times New Roman"/>
          <w:i/>
          <w:color w:val="000000"/>
          <w:sz w:val="24"/>
          <w:szCs w:val="24"/>
          <w:lang w:val="ru-RU" w:eastAsia="bg-BG"/>
        </w:rPr>
        <w:t>*</w:t>
      </w:r>
      <w:r w:rsidRPr="00925EEE">
        <w:rPr>
          <w:rFonts w:ascii="Times New Roman" w:eastAsia="Arial Unicode MS" w:hAnsi="Times New Roman" w:cs="Times New Roman"/>
          <w:i/>
          <w:color w:val="000000"/>
          <w:sz w:val="24"/>
          <w:szCs w:val="24"/>
          <w:lang w:eastAsia="bg-BG"/>
        </w:rPr>
        <w:t>Забележка:</w:t>
      </w:r>
    </w:p>
    <w:p w:rsidR="00925EEE" w:rsidRPr="00925EEE" w:rsidRDefault="00925EEE" w:rsidP="00925EEE">
      <w:pPr>
        <w:widowControl w:val="0"/>
        <w:spacing w:after="0" w:line="240" w:lineRule="auto"/>
        <w:jc w:val="both"/>
        <w:rPr>
          <w:rFonts w:ascii="Times New Roman" w:eastAsia="Arial Unicode MS" w:hAnsi="Times New Roman" w:cs="Times New Roman"/>
          <w:i/>
          <w:color w:val="000000"/>
          <w:sz w:val="24"/>
          <w:szCs w:val="24"/>
          <w:lang w:val="en-US" w:eastAsia="bg-BG"/>
        </w:rPr>
      </w:pPr>
      <w:r w:rsidRPr="00925EEE">
        <w:rPr>
          <w:rFonts w:ascii="Times New Roman" w:eastAsia="Arial Unicode MS" w:hAnsi="Times New Roman" w:cs="Times New Roman"/>
          <w:i/>
          <w:color w:val="000000"/>
          <w:sz w:val="24"/>
          <w:szCs w:val="24"/>
          <w:lang w:eastAsia="bg-BG"/>
        </w:rPr>
        <w:t xml:space="preserve">1.Съгласно чл. 88, ал. 3 от ЗК обвързващото предложение съдържа резюме на предложенията по отделните приложими критерии.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8"/>
          <w:szCs w:val="28"/>
          <w:lang w:eastAsia="bg-BG"/>
        </w:rPr>
      </w:pPr>
      <w:r w:rsidRPr="00925EEE">
        <w:rPr>
          <w:rFonts w:ascii="Times New Roman" w:eastAsia="Arial Unicode MS" w:hAnsi="Times New Roman" w:cs="Times New Roman"/>
          <w:color w:val="000000"/>
          <w:sz w:val="24"/>
          <w:szCs w:val="24"/>
          <w:lang w:eastAsia="bg-BG"/>
        </w:rPr>
        <w:t>Дата:...................</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                       С уважение: ................</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r w:rsidRPr="00925EEE">
        <w:rPr>
          <w:rFonts w:ascii="Times New Roman" w:eastAsia="Arial Unicode MS" w:hAnsi="Times New Roman" w:cs="Times New Roman"/>
          <w:i/>
          <w:color w:val="000000"/>
          <w:sz w:val="28"/>
          <w:szCs w:val="28"/>
          <w:lang w:eastAsia="bg-BG"/>
        </w:rPr>
        <w:t xml:space="preserve">                                                                                        </w:t>
      </w: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8"/>
          <w:szCs w:val="28"/>
          <w:lang w:eastAsia="bg-BG"/>
        </w:rPr>
      </w:pPr>
      <w:r w:rsidRPr="00925EEE">
        <w:rPr>
          <w:rFonts w:ascii="Times New Roman" w:eastAsia="Arial Unicode MS" w:hAnsi="Times New Roman" w:cs="Times New Roman"/>
          <w:i/>
          <w:color w:val="000000"/>
          <w:sz w:val="28"/>
          <w:szCs w:val="28"/>
          <w:lang w:eastAsia="bg-BG"/>
        </w:rPr>
        <w:t xml:space="preserve"> </w:t>
      </w: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7</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До</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Комисията за провеждане на процедура</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 xml:space="preserve">за определяне на концесионер </w:t>
      </w:r>
    </w:p>
    <w:p w:rsidR="00925EEE" w:rsidRPr="00925EEE" w:rsidRDefault="00925EEE" w:rsidP="00925EEE">
      <w:pPr>
        <w:widowControl w:val="0"/>
        <w:spacing w:after="0" w:line="240" w:lineRule="auto"/>
        <w:jc w:val="right"/>
        <w:rPr>
          <w:rFonts w:ascii="Times New Roman" w:eastAsia="Arial Unicode MS" w:hAnsi="Times New Roman" w:cs="Times New Roman"/>
          <w:b/>
          <w:color w:val="000000"/>
          <w:sz w:val="20"/>
          <w:szCs w:val="20"/>
          <w:lang w:eastAsia="bg-BG"/>
        </w:rPr>
      </w:pPr>
      <w:r w:rsidRPr="00925EEE">
        <w:rPr>
          <w:rFonts w:ascii="Times New Roman" w:eastAsia="Arial Unicode MS" w:hAnsi="Times New Roman" w:cs="Times New Roman"/>
          <w:b/>
          <w:color w:val="000000"/>
          <w:sz w:val="20"/>
          <w:szCs w:val="20"/>
          <w:lang w:eastAsia="bg-BG"/>
        </w:rPr>
        <w:t xml:space="preserve">към Община Самуил </w:t>
      </w:r>
    </w:p>
    <w:p w:rsidR="00925EEE" w:rsidRPr="00925EEE" w:rsidRDefault="00925EEE" w:rsidP="00925EEE">
      <w:pPr>
        <w:widowControl w:val="0"/>
        <w:spacing w:after="0" w:line="240" w:lineRule="auto"/>
        <w:rPr>
          <w:rFonts w:ascii="Times New Roman" w:eastAsia="Arial Unicode MS" w:hAnsi="Times New Roman" w:cs="Times New Roman"/>
          <w:b/>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b/>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П Р Е Д Л О Ж Е Н И Е</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по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чл. 88, ал. 2 от Закона за концесиите </w:t>
      </w: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Уважаеми госпожо/господин Председател</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2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представям на Вашето внимание предложение за участие в открита процедура за определяне на концесионер </w:t>
      </w:r>
      <w:r w:rsidRPr="00925EEE">
        <w:rPr>
          <w:rFonts w:ascii="Times New Roman" w:eastAsia="Arial Unicode MS" w:hAnsi="Times New Roman" w:cs="Times New Roman"/>
          <w:color w:val="000000"/>
          <w:sz w:val="24"/>
          <w:szCs w:val="24"/>
          <w:lang w:eastAsia="bg-BG"/>
        </w:rPr>
        <w:t>на концесия</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за ползване, която ще се осъществява върху обекти – публична общинска собственост, находящи се в землището на село </w:t>
      </w:r>
      <w:r w:rsidRPr="00925EEE">
        <w:rPr>
          <w:rFonts w:ascii="Times New Roman" w:eastAsia="Arial Unicode MS" w:hAnsi="Times New Roman" w:cs="Times New Roman"/>
          <w:bCs/>
          <w:color w:val="000000"/>
          <w:sz w:val="24"/>
          <w:szCs w:val="24"/>
          <w:lang w:val="ru-RU" w:eastAsia="bg-BG"/>
        </w:rPr>
        <w:t>Кара Михал, община Самуил,</w:t>
      </w:r>
      <w:r w:rsidRPr="00925EEE">
        <w:rPr>
          <w:rFonts w:ascii="Times New Roman" w:eastAsia="Arial Unicode MS" w:hAnsi="Times New Roman" w:cs="Times New Roman"/>
          <w:b/>
          <w:bCs/>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област Разград, съставляващи язовир – </w:t>
      </w:r>
      <w:r w:rsidRPr="00925EEE">
        <w:rPr>
          <w:rFonts w:ascii="Times New Roman" w:eastAsia="Arial Unicode MS" w:hAnsi="Times New Roman" w:cs="Times New Roman"/>
          <w:bCs/>
          <w:color w:val="000000"/>
          <w:sz w:val="24"/>
          <w:szCs w:val="24"/>
          <w:lang w:eastAsia="bg-BG"/>
        </w:rPr>
        <w:t>поземлен имот с индентификатор 36333.22.205 с площ от 410954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 xml:space="preserve">и територия, заета от води и водни обекти - </w:t>
      </w:r>
      <w:r w:rsidRPr="00925EEE">
        <w:rPr>
          <w:rFonts w:ascii="Times New Roman" w:eastAsia="Arial Unicode MS" w:hAnsi="Times New Roman" w:cs="Times New Roman"/>
          <w:bCs/>
          <w:color w:val="000000"/>
          <w:sz w:val="24"/>
          <w:szCs w:val="24"/>
          <w:lang w:eastAsia="bg-BG"/>
        </w:rPr>
        <w:t>поземлен имот с индентификатор 36333.3.58 с площ 8557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Cs/>
          <w:color w:val="000000"/>
          <w:sz w:val="24"/>
          <w:szCs w:val="24"/>
          <w:lang w:eastAsia="bg-BG"/>
        </w:rPr>
        <w:t>а също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val="ru-RU" w:eastAsia="bg-BG"/>
        </w:rPr>
        <w:t xml:space="preserve">по кадастралната карта и кадастралните регистри на с. </w:t>
      </w:r>
      <w:r w:rsidRPr="00925EEE">
        <w:rPr>
          <w:rFonts w:ascii="Times New Roman" w:eastAsia="Arial Unicode MS" w:hAnsi="Times New Roman" w:cs="Times New Roman"/>
          <w:bCs/>
          <w:color w:val="000000"/>
          <w:sz w:val="24"/>
          <w:szCs w:val="24"/>
          <w:lang w:val="ru-RU" w:eastAsia="bg-BG"/>
        </w:rPr>
        <w:t xml:space="preserve">Кара Михал, община Самуил, </w:t>
      </w:r>
      <w:r w:rsidRPr="00925EEE">
        <w:rPr>
          <w:rFonts w:ascii="Times New Roman" w:eastAsia="Arial Unicode MS" w:hAnsi="Times New Roman" w:cs="Times New Roman"/>
          <w:color w:val="000000"/>
          <w:sz w:val="24"/>
          <w:szCs w:val="24"/>
          <w:lang w:eastAsia="bg-BG"/>
        </w:rPr>
        <w:t>област Разград</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като прилагам: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1.</w:t>
      </w:r>
      <w:r w:rsidRPr="00925EEE">
        <w:rPr>
          <w:rFonts w:ascii="Times New Roman" w:eastAsia="Arial Unicode MS" w:hAnsi="Times New Roman" w:cs="Times New Roman"/>
          <w:color w:val="000000"/>
          <w:sz w:val="24"/>
          <w:szCs w:val="24"/>
          <w:lang w:eastAsia="bg-BG"/>
        </w:rPr>
        <w:t xml:space="preserve"> Конкретно предложение по критерия за възлагане;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2.</w:t>
      </w:r>
      <w:r w:rsidRPr="00925EEE">
        <w:rPr>
          <w:rFonts w:ascii="Times New Roman" w:eastAsia="Arial Unicode MS" w:hAnsi="Times New Roman" w:cs="Times New Roman"/>
          <w:color w:val="000000"/>
          <w:sz w:val="24"/>
          <w:szCs w:val="24"/>
          <w:lang w:eastAsia="bg-BG"/>
        </w:rPr>
        <w:t xml:space="preserve"> Мотивиране на предложението по т. 1;</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3.</w:t>
      </w:r>
      <w:r w:rsidRPr="00925EEE">
        <w:rPr>
          <w:rFonts w:ascii="Times New Roman" w:eastAsia="Arial Unicode MS" w:hAnsi="Times New Roman" w:cs="Times New Roman"/>
          <w:color w:val="000000"/>
          <w:sz w:val="24"/>
          <w:szCs w:val="24"/>
          <w:lang w:eastAsia="bg-BG"/>
        </w:rPr>
        <w:t xml:space="preserve"> Финансово-икономически модел, включващ анализ на паричните потоци на концесията и конкретен срок на концесията, който не може да е по-дълъг от максималния срок, посочен в обявлението за откриване на процедурата;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4.</w:t>
      </w:r>
      <w:r w:rsidRPr="00925EEE">
        <w:rPr>
          <w:rFonts w:ascii="Times New Roman" w:eastAsia="Arial Unicode MS" w:hAnsi="Times New Roman" w:cs="Times New Roman"/>
          <w:color w:val="000000"/>
          <w:sz w:val="24"/>
          <w:szCs w:val="24"/>
          <w:lang w:eastAsia="bg-BG"/>
        </w:rPr>
        <w:t xml:space="preserve"> Доказателства за осъществимостта на направеното предложение по критерия за възлагане;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5.</w:t>
      </w:r>
      <w:r w:rsidRPr="00925EEE">
        <w:rPr>
          <w:rFonts w:ascii="Times New Roman" w:eastAsia="Arial Unicode MS" w:hAnsi="Times New Roman" w:cs="Times New Roman"/>
          <w:color w:val="000000"/>
          <w:sz w:val="24"/>
          <w:szCs w:val="24"/>
          <w:lang w:eastAsia="bg-BG"/>
        </w:rPr>
        <w:t xml:space="preserve"> Предложение за създаване на проектно дружество /представя се ако е приложимо/;</w:t>
      </w:r>
    </w:p>
    <w:p w:rsidR="00925EEE" w:rsidRPr="00925EEE" w:rsidRDefault="00925EEE" w:rsidP="00925EEE">
      <w:pPr>
        <w:widowControl w:val="0"/>
        <w:spacing w:after="0" w:line="240" w:lineRule="auto"/>
        <w:ind w:firstLine="708"/>
        <w:jc w:val="both"/>
        <w:textAlignment w:val="center"/>
        <w:rPr>
          <w:rFonts w:ascii="Times New Roman" w:eastAsia="Arial Unicode MS" w:hAnsi="Times New Roman" w:cs="Times New Roman"/>
          <w:i/>
          <w:color w:val="000000"/>
          <w:sz w:val="24"/>
          <w:szCs w:val="24"/>
          <w:lang w:eastAsia="bg-BG"/>
        </w:rPr>
      </w:pPr>
      <w:r w:rsidRPr="00925EEE">
        <w:rPr>
          <w:rFonts w:ascii="Times New Roman" w:eastAsia="Arial Unicode MS" w:hAnsi="Times New Roman" w:cs="Times New Roman"/>
          <w:b/>
          <w:color w:val="000000"/>
          <w:sz w:val="24"/>
          <w:szCs w:val="24"/>
          <w:lang w:eastAsia="bg-BG"/>
        </w:rPr>
        <w:t>6.</w:t>
      </w:r>
      <w:r w:rsidRPr="00925EEE">
        <w:rPr>
          <w:rFonts w:ascii="Times New Roman" w:eastAsia="Arial Unicode MS" w:hAnsi="Times New Roman" w:cs="Times New Roman"/>
          <w:color w:val="000000"/>
          <w:sz w:val="24"/>
          <w:szCs w:val="24"/>
          <w:lang w:eastAsia="bg-BG"/>
        </w:rPr>
        <w:t xml:space="preserve"> Декларация за срока на валидност на офертата </w:t>
      </w:r>
      <w:r w:rsidRPr="00925EEE">
        <w:rPr>
          <w:rFonts w:ascii="Times New Roman" w:eastAsia="Arial Unicode MS" w:hAnsi="Times New Roman" w:cs="Times New Roman"/>
          <w:i/>
          <w:color w:val="000000"/>
          <w:sz w:val="24"/>
          <w:szCs w:val="24"/>
          <w:lang w:eastAsia="bg-BG"/>
        </w:rPr>
        <w:t>/Приложение № 10/;</w:t>
      </w:r>
    </w:p>
    <w:p w:rsidR="00925EEE" w:rsidRPr="00925EEE" w:rsidRDefault="00925EEE" w:rsidP="00925EEE">
      <w:pPr>
        <w:widowControl w:val="0"/>
        <w:spacing w:after="0" w:line="240" w:lineRule="auto"/>
        <w:jc w:val="both"/>
        <w:textAlignment w:val="center"/>
        <w:rPr>
          <w:rFonts w:ascii="Times New Roman" w:eastAsia="Arial Unicode MS" w:hAnsi="Times New Roman" w:cs="Times New Roman"/>
          <w:i/>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7.</w:t>
      </w:r>
      <w:r w:rsidRPr="00925EEE">
        <w:rPr>
          <w:rFonts w:ascii="Times New Roman" w:eastAsia="Arial Unicode MS" w:hAnsi="Times New Roman" w:cs="Times New Roman"/>
          <w:color w:val="000000"/>
          <w:sz w:val="24"/>
          <w:szCs w:val="24"/>
          <w:lang w:eastAsia="bg-BG"/>
        </w:rPr>
        <w:t xml:space="preserve"> Декларация за произход на средствата по Закона за мерките срещу изпирането на пари /</w:t>
      </w:r>
      <w:r w:rsidRPr="00925EEE">
        <w:rPr>
          <w:rFonts w:ascii="Times New Roman" w:eastAsia="Arial Unicode MS" w:hAnsi="Times New Roman" w:cs="Times New Roman"/>
          <w:i/>
          <w:color w:val="000000"/>
          <w:sz w:val="24"/>
          <w:szCs w:val="24"/>
          <w:lang w:eastAsia="bg-BG"/>
        </w:rPr>
        <w:t xml:space="preserve">Приложение № 11/; </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8. </w:t>
      </w:r>
      <w:r w:rsidRPr="00925EEE">
        <w:rPr>
          <w:rFonts w:ascii="Times New Roman" w:eastAsia="Arial Unicode MS" w:hAnsi="Times New Roman" w:cs="Times New Roman"/>
          <w:color w:val="000000"/>
          <w:sz w:val="24"/>
          <w:szCs w:val="24"/>
          <w:lang w:eastAsia="bg-BG"/>
        </w:rPr>
        <w:t xml:space="preserve">Друга информация /представя се, ако има такава/. </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Дата:...................</w:t>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                        С уважение: ................</w:t>
      </w: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 xml:space="preserve">  Приложение № 8</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У Д О С Т О В Е Р Е Н И Е</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ЗА</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ПРАВО НА ИЗВЪРШВАНЕ НА ОГЛЕД</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ind w:firstLine="720"/>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bCs/>
          <w:color w:val="000000"/>
          <w:sz w:val="24"/>
          <w:szCs w:val="24"/>
          <w:lang w:eastAsia="bg-BG"/>
        </w:rPr>
        <w:t xml:space="preserve">на обекти – публична общинска собственост, </w:t>
      </w:r>
      <w:r w:rsidRPr="00925EEE">
        <w:rPr>
          <w:rFonts w:ascii="Times New Roman" w:eastAsia="Arial Unicode MS" w:hAnsi="Times New Roman" w:cs="Times New Roman"/>
          <w:color w:val="000000"/>
          <w:sz w:val="24"/>
          <w:szCs w:val="24"/>
          <w:lang w:eastAsia="bg-BG"/>
        </w:rPr>
        <w:t>представляваща недвижими имоти,</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находящи се в землището на село </w:t>
      </w:r>
      <w:r w:rsidRPr="00925EEE">
        <w:rPr>
          <w:rFonts w:ascii="Times New Roman" w:eastAsia="Arial Unicode MS" w:hAnsi="Times New Roman" w:cs="Times New Roman"/>
          <w:bCs/>
          <w:color w:val="000000"/>
          <w:sz w:val="24"/>
          <w:szCs w:val="24"/>
          <w:lang w:val="ru-RU" w:eastAsia="bg-BG"/>
        </w:rPr>
        <w:t>Кара Михал, община Самуил,</w:t>
      </w:r>
      <w:r w:rsidRPr="00925EEE">
        <w:rPr>
          <w:rFonts w:ascii="Times New Roman" w:eastAsia="Arial Unicode MS" w:hAnsi="Times New Roman" w:cs="Times New Roman"/>
          <w:b/>
          <w:bCs/>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 xml:space="preserve">област Разград, съставляващи язовир – </w:t>
      </w:r>
      <w:r w:rsidRPr="00925EEE">
        <w:rPr>
          <w:rFonts w:ascii="Times New Roman" w:eastAsia="Arial Unicode MS" w:hAnsi="Times New Roman" w:cs="Times New Roman"/>
          <w:bCs/>
          <w:color w:val="000000"/>
          <w:sz w:val="24"/>
          <w:szCs w:val="24"/>
          <w:lang w:eastAsia="bg-BG"/>
        </w:rPr>
        <w:t>поземлен имот с индентификатор 36333.22.205 с площ от 410954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xml:space="preserve"> </w:t>
      </w:r>
      <w:r w:rsidRPr="00925EEE">
        <w:rPr>
          <w:rFonts w:ascii="Times New Roman" w:eastAsia="Arial Unicode MS" w:hAnsi="Times New Roman" w:cs="Times New Roman"/>
          <w:color w:val="000000"/>
          <w:sz w:val="24"/>
          <w:szCs w:val="24"/>
          <w:lang w:eastAsia="bg-BG"/>
        </w:rPr>
        <w:t xml:space="preserve">и територия, заета от води и водни обекти - </w:t>
      </w:r>
      <w:r w:rsidRPr="00925EEE">
        <w:rPr>
          <w:rFonts w:ascii="Times New Roman" w:eastAsia="Arial Unicode MS" w:hAnsi="Times New Roman" w:cs="Times New Roman"/>
          <w:bCs/>
          <w:color w:val="000000"/>
          <w:sz w:val="24"/>
          <w:szCs w:val="24"/>
          <w:lang w:eastAsia="bg-BG"/>
        </w:rPr>
        <w:t>поземлен имот с индентификатор 36333.3.58 с площ 8557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Cs/>
          <w:color w:val="000000"/>
          <w:sz w:val="24"/>
          <w:szCs w:val="24"/>
          <w:lang w:eastAsia="bg-BG"/>
        </w:rPr>
        <w:t>а също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val="ru-RU" w:eastAsia="bg-BG"/>
        </w:rPr>
        <w:t xml:space="preserve">по кадастралната карта и кадастралните регистри на с. </w:t>
      </w:r>
      <w:r w:rsidRPr="00925EEE">
        <w:rPr>
          <w:rFonts w:ascii="Times New Roman" w:eastAsia="Arial Unicode MS" w:hAnsi="Times New Roman" w:cs="Times New Roman"/>
          <w:bCs/>
          <w:color w:val="000000"/>
          <w:sz w:val="24"/>
          <w:szCs w:val="24"/>
          <w:lang w:val="ru-RU" w:eastAsia="bg-BG"/>
        </w:rPr>
        <w:t xml:space="preserve">Кара Михал, община Самуил, </w:t>
      </w:r>
      <w:r w:rsidRPr="00925EEE">
        <w:rPr>
          <w:rFonts w:ascii="Times New Roman" w:eastAsia="Arial Unicode MS" w:hAnsi="Times New Roman" w:cs="Times New Roman"/>
          <w:color w:val="000000"/>
          <w:sz w:val="24"/>
          <w:szCs w:val="24"/>
          <w:lang w:eastAsia="bg-BG"/>
        </w:rPr>
        <w:t>област Разград</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срещу правото да се експлоатират от концесионера и срещу задължението на концесионера да се управляват и поддържат със собствени средства и на свой риск.</w:t>
      </w:r>
    </w:p>
    <w:p w:rsidR="00925EEE" w:rsidRPr="00925EEE" w:rsidRDefault="00925EEE" w:rsidP="00925EEE">
      <w:pPr>
        <w:widowControl w:val="0"/>
        <w:spacing w:after="0" w:line="240" w:lineRule="auto"/>
        <w:jc w:val="both"/>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Днес ........ 2021г. се издаде настоящото удостоверение на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 xml:space="preserve"> (попълват се трите имена и данните по документа за самоличност на лицата от името на икономическия оператор, които имат право да участват в огледа на обекта на концесията)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Огледът следва да се извърши: от ................... часа до ................... часа на ............. 2020 г., като горепосочените представители на икономическия оператор поемат ангажимента за осигуряване на транспорт до обекта на концесия и обратно. </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Длъжностните лица от общинската администрация са длъжни да оказват съдействие на екипа на икономическия оператор при извършване на огледа. </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При извършване на огледа икономическият оператор и неговият екип не могат да получават и не се разрешава да им се предоставят копия от документи, свързани с обекта на концесия.</w:t>
      </w: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i/>
          <w:color w:val="000000"/>
          <w:sz w:val="24"/>
          <w:szCs w:val="24"/>
          <w:lang w:eastAsia="bg-BG"/>
        </w:rPr>
        <w:t>(На икономическия оператор е предоставена преценката дали да извърши посещение и оглед на обекта на концесията. Концедентът разрешава заявленията и офертите да се изготвят и представят и без да е извършен оглед и посещение на обекта на концесията)</w:t>
      </w: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hd w:val="clear" w:color="auto" w:fill="FFFFFF"/>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hd w:val="clear" w:color="auto" w:fill="FFFFFF"/>
        <w:spacing w:after="0" w:line="240" w:lineRule="auto"/>
        <w:ind w:firstLine="708"/>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hd w:val="clear" w:color="auto" w:fill="FFFFFF"/>
        <w:spacing w:after="0" w:line="240" w:lineRule="auto"/>
        <w:ind w:firstLine="708"/>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hd w:val="clear" w:color="auto" w:fill="FFFFFF"/>
        <w:spacing w:after="0" w:line="240" w:lineRule="auto"/>
        <w:ind w:left="2832"/>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Длъжностно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t xml:space="preserve">  (</w:t>
      </w:r>
      <w:r w:rsidRPr="00925EEE">
        <w:rPr>
          <w:rFonts w:ascii="Times New Roman" w:eastAsia="Arial Unicode MS" w:hAnsi="Times New Roman" w:cs="Times New Roman"/>
          <w:i/>
          <w:color w:val="000000"/>
          <w:sz w:val="24"/>
          <w:szCs w:val="24"/>
          <w:lang w:eastAsia="bg-BG"/>
        </w:rPr>
        <w:t>име, подпис</w:t>
      </w:r>
      <w:r w:rsidRPr="00925EEE">
        <w:rPr>
          <w:rFonts w:ascii="Times New Roman" w:eastAsia="Arial Unicode MS" w:hAnsi="Times New Roman" w:cs="Times New Roman"/>
          <w:color w:val="000000"/>
          <w:sz w:val="24"/>
          <w:szCs w:val="24"/>
          <w:lang w:eastAsia="bg-BG"/>
        </w:rPr>
        <w:t>)</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bCs/>
          <w:iCs/>
          <w:color w:val="000000"/>
          <w:sz w:val="28"/>
          <w:szCs w:val="28"/>
          <w:lang w:eastAsia="bg-BG"/>
        </w:rPr>
      </w:pPr>
      <w:r w:rsidRPr="00925EEE">
        <w:rPr>
          <w:rFonts w:ascii="Times New Roman" w:eastAsia="Arial Unicode MS" w:hAnsi="Times New Roman" w:cs="Times New Roman"/>
          <w:b/>
          <w:bCs/>
          <w:iCs/>
          <w:color w:val="000000"/>
          <w:sz w:val="28"/>
          <w:szCs w:val="28"/>
          <w:lang w:eastAsia="bg-BG"/>
        </w:rPr>
        <w:t>ДЕКЛАРАЦИЯ</w:t>
      </w:r>
    </w:p>
    <w:p w:rsidR="00925EEE" w:rsidRPr="00925EEE" w:rsidRDefault="00925EEE" w:rsidP="00925EEE">
      <w:pPr>
        <w:widowControl w:val="0"/>
        <w:spacing w:after="0" w:line="240" w:lineRule="auto"/>
        <w:jc w:val="both"/>
        <w:rPr>
          <w:rFonts w:ascii="Times New Roman" w:eastAsia="Arial Unicode MS" w:hAnsi="Times New Roman" w:cs="Times New Roman"/>
          <w:iCs/>
          <w:color w:val="000000"/>
          <w:sz w:val="28"/>
          <w:szCs w:val="28"/>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iCs/>
          <w:color w:val="000000"/>
          <w:sz w:val="24"/>
          <w:szCs w:val="24"/>
          <w:lang w:eastAsia="bg-BG"/>
        </w:rPr>
      </w:pPr>
      <w:r w:rsidRPr="00925EEE">
        <w:rPr>
          <w:rFonts w:ascii="Times New Roman" w:eastAsia="Arial Unicode MS" w:hAnsi="Times New Roman" w:cs="Times New Roman"/>
          <w:iCs/>
          <w:color w:val="000000"/>
          <w:sz w:val="24"/>
          <w:szCs w:val="24"/>
          <w:lang w:eastAsia="bg-BG"/>
        </w:rPr>
        <w:t>Днес ……………….2021 г. в присъствието на …………...................... - представител на Община Самуил, извърших оглед на предмета на концесия за ползване – язовир „Кара Михал” във времето от …. до ….часа.</w:t>
      </w:r>
    </w:p>
    <w:p w:rsidR="00925EEE" w:rsidRPr="00925EEE" w:rsidRDefault="00925EEE" w:rsidP="00925EEE">
      <w:pPr>
        <w:widowControl w:val="0"/>
        <w:spacing w:after="0" w:line="240" w:lineRule="auto"/>
        <w:jc w:val="both"/>
        <w:rPr>
          <w:rFonts w:ascii="Times New Roman" w:eastAsia="Arial Unicode MS" w:hAnsi="Times New Roman" w:cs="Times New Roman"/>
          <w:iCs/>
          <w:color w:val="000000"/>
          <w:sz w:val="28"/>
          <w:szCs w:val="28"/>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iCs/>
          <w:color w:val="000000"/>
          <w:sz w:val="28"/>
          <w:szCs w:val="28"/>
          <w:lang w:eastAsia="bg-BG"/>
        </w:rPr>
      </w:pPr>
    </w:p>
    <w:p w:rsidR="00925EEE" w:rsidRPr="00925EEE" w:rsidRDefault="00925EEE" w:rsidP="00925EEE">
      <w:pPr>
        <w:widowControl w:val="0"/>
        <w:spacing w:after="0" w:line="240" w:lineRule="auto"/>
        <w:ind w:left="5664"/>
        <w:jc w:val="both"/>
        <w:rPr>
          <w:rFonts w:ascii="Times New Roman" w:eastAsia="Arial Unicode MS" w:hAnsi="Times New Roman" w:cs="Times New Roman"/>
          <w:iCs/>
          <w:color w:val="000000"/>
          <w:sz w:val="24"/>
          <w:szCs w:val="24"/>
          <w:lang w:eastAsia="bg-BG"/>
        </w:rPr>
      </w:pPr>
      <w:r w:rsidRPr="00925EEE">
        <w:rPr>
          <w:rFonts w:ascii="Times New Roman" w:eastAsia="Arial Unicode MS" w:hAnsi="Times New Roman" w:cs="Times New Roman"/>
          <w:iCs/>
          <w:color w:val="000000"/>
          <w:sz w:val="24"/>
          <w:szCs w:val="24"/>
          <w:lang w:eastAsia="bg-BG"/>
        </w:rPr>
        <w:t xml:space="preserve">        ПОДПИС:………………………….</w:t>
      </w:r>
    </w:p>
    <w:p w:rsidR="00925EEE" w:rsidRPr="00925EEE" w:rsidRDefault="00925EEE" w:rsidP="00925EEE">
      <w:pPr>
        <w:widowControl w:val="0"/>
        <w:spacing w:after="0" w:line="240" w:lineRule="auto"/>
        <w:ind w:left="5664"/>
        <w:jc w:val="both"/>
        <w:rPr>
          <w:rFonts w:ascii="Times New Roman" w:eastAsia="Arial Unicode MS" w:hAnsi="Times New Roman" w:cs="Times New Roman"/>
          <w:iCs/>
          <w:color w:val="000000"/>
          <w:sz w:val="20"/>
          <w:szCs w:val="20"/>
          <w:lang w:eastAsia="bg-BG"/>
        </w:rPr>
      </w:pPr>
      <w:r w:rsidRPr="00925EEE">
        <w:rPr>
          <w:rFonts w:ascii="Times New Roman" w:eastAsia="Arial Unicode MS" w:hAnsi="Times New Roman" w:cs="Times New Roman"/>
          <w:iCs/>
          <w:color w:val="000000"/>
          <w:sz w:val="20"/>
          <w:szCs w:val="20"/>
          <w:lang w:eastAsia="bg-BG"/>
        </w:rPr>
        <w:t xml:space="preserve">                            /.................................................../</w:t>
      </w:r>
    </w:p>
    <w:p w:rsidR="00925EEE" w:rsidRPr="00925EEE" w:rsidRDefault="00925EEE" w:rsidP="00925EEE">
      <w:pPr>
        <w:widowControl w:val="0"/>
        <w:spacing w:after="0" w:line="240" w:lineRule="auto"/>
        <w:ind w:left="5664"/>
        <w:jc w:val="both"/>
        <w:rPr>
          <w:rFonts w:ascii="Times New Roman" w:eastAsia="Arial Unicode MS" w:hAnsi="Times New Roman" w:cs="Times New Roman"/>
          <w:b/>
          <w:iCs/>
          <w:color w:val="000000"/>
          <w:sz w:val="20"/>
          <w:szCs w:val="20"/>
          <w:lang w:eastAsia="bg-BG"/>
        </w:rPr>
      </w:pPr>
      <w:r w:rsidRPr="00925EEE">
        <w:rPr>
          <w:rFonts w:ascii="Times New Roman" w:eastAsia="Arial Unicode MS" w:hAnsi="Times New Roman" w:cs="Times New Roman"/>
          <w:iCs/>
          <w:color w:val="000000"/>
          <w:sz w:val="20"/>
          <w:szCs w:val="20"/>
          <w:lang w:eastAsia="bg-BG"/>
        </w:rPr>
        <w:t xml:space="preserve">                    трите имена, собственоръчно изписани</w:t>
      </w:r>
    </w:p>
    <w:p w:rsidR="00925EEE" w:rsidRPr="00925EEE" w:rsidRDefault="00925EEE" w:rsidP="00925EEE">
      <w:pPr>
        <w:widowControl w:val="0"/>
        <w:spacing w:after="0" w:line="240" w:lineRule="auto"/>
        <w:ind w:left="4248" w:firstLine="708"/>
        <w:jc w:val="center"/>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ind w:left="4248" w:firstLine="708"/>
        <w:jc w:val="center"/>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ind w:left="4248" w:firstLine="708"/>
        <w:jc w:val="center"/>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ind w:left="4248" w:firstLine="708"/>
        <w:jc w:val="center"/>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ind w:left="4248" w:firstLine="708"/>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9</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8"/>
          <w:szCs w:val="28"/>
          <w:lang w:val="en-US"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8"/>
          <w:szCs w:val="28"/>
          <w:lang w:val="en-US"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Д  Е  К  Л  А  Р  А  Ц  И  Я </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И  Р  А  М, ч е :</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360" w:lineRule="auto"/>
        <w:jc w:val="both"/>
        <w:rPr>
          <w:rFonts w:ascii="Times New Roman" w:eastAsia="Arial Unicode MS" w:hAnsi="Times New Roman" w:cs="Times New Roman"/>
          <w:i/>
          <w:color w:val="000000"/>
          <w:sz w:val="24"/>
          <w:szCs w:val="24"/>
          <w:lang w:eastAsia="bg-BG"/>
        </w:rPr>
      </w:pPr>
      <w:r w:rsidRPr="00925EEE">
        <w:rPr>
          <w:rFonts w:ascii="Times New Roman" w:eastAsia="Arial Unicode MS" w:hAnsi="Times New Roman" w:cs="Times New Roman"/>
          <w:color w:val="000000"/>
          <w:sz w:val="24"/>
          <w:szCs w:val="24"/>
          <w:lang w:val="en-US" w:eastAsia="bg-BG"/>
        </w:rPr>
        <w:tab/>
      </w:r>
      <w:r w:rsidRPr="00925EEE">
        <w:rPr>
          <w:rFonts w:ascii="Times New Roman" w:eastAsia="Arial Unicode MS" w:hAnsi="Times New Roman" w:cs="Times New Roman"/>
          <w:color w:val="000000"/>
          <w:sz w:val="24"/>
          <w:szCs w:val="24"/>
          <w:lang w:eastAsia="bg-BG"/>
        </w:rPr>
        <w:t>няма да разгласявам сведения и информация, станали ми известни във връзка с провеждането на концесионната процедура.</w:t>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Известна ми е наказателната отговорност по чл.313 от Наказателния кодекс.</w:t>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Дата на деклариране:                                                        Декларатор:................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ind w:firstLine="708"/>
        <w:rPr>
          <w:rFonts w:ascii="Arial Unicode MS" w:eastAsia="Arial Unicode MS" w:hAnsi="Arial Unicode MS" w:cs="Arial Unicode MS"/>
          <w:color w:val="000000"/>
          <w:sz w:val="28"/>
          <w:szCs w:val="28"/>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8"/>
          <w:szCs w:val="28"/>
          <w:lang w:eastAsia="bg-BG"/>
        </w:rPr>
        <w:t xml:space="preserve">                                                                               </w:t>
      </w:r>
      <w:r w:rsidRPr="00925EEE">
        <w:rPr>
          <w:rFonts w:ascii="Times New Roman" w:eastAsia="Arial Unicode MS" w:hAnsi="Times New Roman" w:cs="Times New Roman"/>
          <w:i/>
          <w:color w:val="000000"/>
          <w:sz w:val="20"/>
          <w:szCs w:val="20"/>
          <w:lang w:eastAsia="bg-BG"/>
        </w:rPr>
        <w:t>Приложение № 10</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8"/>
          <w:szCs w:val="28"/>
          <w:lang w:val="en-US"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Д  Е  К  Л  А  Р  А  Ц  И  Я </w:t>
      </w:r>
    </w:p>
    <w:p w:rsidR="00925EEE" w:rsidRPr="00925EEE" w:rsidRDefault="00925EEE" w:rsidP="00925EEE">
      <w:pPr>
        <w:widowControl w:val="0"/>
        <w:spacing w:after="0" w:line="240" w:lineRule="auto"/>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eastAsia="bg-BG"/>
        </w:rPr>
        <w:t xml:space="preserve">на </w:t>
      </w:r>
    </w:p>
    <w:p w:rsidR="00925EEE" w:rsidRPr="00925EEE" w:rsidRDefault="00925EEE" w:rsidP="00925EEE">
      <w:pPr>
        <w:widowControl w:val="0"/>
        <w:spacing w:after="0" w:line="240" w:lineRule="auto"/>
        <w:jc w:val="center"/>
        <w:rPr>
          <w:rFonts w:ascii="Times New Roman" w:eastAsia="Arial Unicode MS" w:hAnsi="Times New Roman" w:cs="Times New Roman"/>
          <w:b/>
          <w:bCs/>
          <w:color w:val="000000"/>
          <w:sz w:val="24"/>
          <w:szCs w:val="24"/>
          <w:lang w:eastAsia="bg-BG"/>
        </w:rPr>
      </w:pPr>
      <w:r w:rsidRPr="00925EEE">
        <w:rPr>
          <w:rFonts w:ascii="Times New Roman" w:eastAsia="Arial Unicode MS" w:hAnsi="Times New Roman" w:cs="Times New Roman"/>
          <w:b/>
          <w:bCs/>
          <w:color w:val="000000"/>
          <w:sz w:val="24"/>
          <w:szCs w:val="24"/>
          <w:lang w:eastAsia="bg-BG"/>
        </w:rPr>
        <w:t>основание чл. 88, ал. 2, т. 8 от Закона за концесиите</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 като участник в открита процедура по определяне на концесионер на концесия</w:t>
      </w:r>
      <w:r w:rsidRPr="00925EEE">
        <w:rPr>
          <w:rFonts w:ascii="Times New Roman" w:eastAsia="Arial Unicode MS" w:hAnsi="Times New Roman" w:cs="Times New Roman"/>
          <w:color w:val="000000"/>
          <w:sz w:val="24"/>
          <w:szCs w:val="24"/>
          <w:lang w:val="ru-RU" w:eastAsia="bg-BG"/>
        </w:rPr>
        <w:t xml:space="preserve"> </w:t>
      </w:r>
      <w:r w:rsidRPr="00925EEE">
        <w:rPr>
          <w:rFonts w:ascii="Times New Roman" w:eastAsia="Arial Unicode MS" w:hAnsi="Times New Roman" w:cs="Times New Roman"/>
          <w:color w:val="000000"/>
          <w:sz w:val="24"/>
          <w:szCs w:val="24"/>
          <w:lang w:eastAsia="bg-BG"/>
        </w:rPr>
        <w:t>за ползване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И  Р  А  М,  ч е :</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офертата, с която участвам в концесионната процедура</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
          <w:color w:val="000000"/>
          <w:sz w:val="24"/>
          <w:szCs w:val="24"/>
          <w:lang w:eastAsia="bg-BG"/>
        </w:rPr>
        <w:t>е валидна за срок от........../цифром/ и ......................../словом/ дни,</w:t>
      </w:r>
      <w:r w:rsidRPr="00925EEE">
        <w:rPr>
          <w:rFonts w:ascii="Times New Roman" w:eastAsia="Arial Unicode MS" w:hAnsi="Times New Roman" w:cs="Times New Roman"/>
          <w:color w:val="000000"/>
          <w:sz w:val="24"/>
          <w:szCs w:val="24"/>
          <w:lang w:eastAsia="bg-BG"/>
        </w:rPr>
        <w:t xml:space="preserve"> считано от датата, посочена като крайна  дата за приемане на оферти.</w:t>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(срокът на валидност следва да бъде не по-кратък от 120 дни от посочената крайна дата на приемане на оферти)</w:t>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Дата на деклариране:                                                 Декларатор:................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ind w:firstLine="708"/>
        <w:rPr>
          <w:rFonts w:ascii="Arial Unicode MS" w:eastAsia="Arial Unicode MS" w:hAnsi="Arial Unicode MS" w:cs="Arial Unicode MS"/>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color w:val="000000"/>
          <w:sz w:val="28"/>
          <w:szCs w:val="28"/>
          <w:lang w:eastAsia="bg-BG"/>
        </w:rPr>
        <w:tab/>
      </w:r>
      <w:r w:rsidRPr="00925EEE">
        <w:rPr>
          <w:rFonts w:ascii="Times New Roman" w:eastAsia="Arial Unicode MS" w:hAnsi="Times New Roman" w:cs="Times New Roman"/>
          <w:color w:val="000000"/>
          <w:sz w:val="28"/>
          <w:szCs w:val="28"/>
          <w:lang w:eastAsia="bg-BG"/>
        </w:rPr>
        <w:tab/>
        <w:t xml:space="preserve">                                                                 </w:t>
      </w:r>
      <w:r w:rsidRPr="00925EEE">
        <w:rPr>
          <w:rFonts w:ascii="Times New Roman" w:eastAsia="Arial Unicode MS" w:hAnsi="Times New Roman" w:cs="Times New Roman"/>
          <w:i/>
          <w:color w:val="000000"/>
          <w:sz w:val="20"/>
          <w:szCs w:val="20"/>
          <w:lang w:eastAsia="bg-BG"/>
        </w:rPr>
        <w:t>Приложение № 11</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val="en-US" w:eastAsia="bg-BG"/>
        </w:rPr>
      </w:pPr>
      <w:r w:rsidRPr="00925EEE">
        <w:rPr>
          <w:rFonts w:ascii="Times New Roman" w:eastAsia="Arial Unicode MS" w:hAnsi="Times New Roman" w:cs="Times New Roman"/>
          <w:b/>
          <w:color w:val="000000"/>
          <w:sz w:val="24"/>
          <w:szCs w:val="24"/>
          <w:lang w:eastAsia="bg-BG"/>
        </w:rPr>
        <w:t>Д Е К Л А Р А Ц И Я</w:t>
      </w:r>
    </w:p>
    <w:p w:rsidR="00925EEE" w:rsidRPr="00925EEE" w:rsidRDefault="00925EEE" w:rsidP="00925EEE">
      <w:pPr>
        <w:widowControl w:val="0"/>
        <w:spacing w:after="0" w:line="240" w:lineRule="auto"/>
        <w:jc w:val="center"/>
        <w:rPr>
          <w:rFonts w:ascii="Times New Roman" w:eastAsia="Arial Unicode MS" w:hAnsi="Times New Roman" w:cs="Times New Roman"/>
          <w:b/>
          <w:bCs/>
          <w:color w:val="000000"/>
          <w:lang w:eastAsia="bg-BG"/>
        </w:rPr>
      </w:pPr>
      <w:r w:rsidRPr="00925EEE">
        <w:rPr>
          <w:rFonts w:ascii="Times New Roman" w:eastAsia="Arial Unicode MS" w:hAnsi="Times New Roman" w:cs="Times New Roman"/>
          <w:b/>
          <w:bCs/>
          <w:color w:val="000000"/>
          <w:lang w:eastAsia="bg-BG"/>
        </w:rPr>
        <w:t>съгласно</w:t>
      </w:r>
    </w:p>
    <w:p w:rsidR="00925EEE" w:rsidRPr="00925EEE" w:rsidRDefault="00925EEE" w:rsidP="00925EEE">
      <w:pPr>
        <w:widowControl w:val="0"/>
        <w:spacing w:after="0" w:line="240" w:lineRule="auto"/>
        <w:jc w:val="center"/>
        <w:rPr>
          <w:rFonts w:ascii="Times New Roman" w:eastAsia="Arial Unicode MS" w:hAnsi="Times New Roman" w:cs="Times New Roman"/>
          <w:b/>
          <w:bCs/>
          <w:color w:val="000000"/>
          <w:lang w:eastAsia="bg-BG"/>
        </w:rPr>
      </w:pPr>
      <w:r w:rsidRPr="00925EEE">
        <w:rPr>
          <w:rFonts w:ascii="Times New Roman" w:eastAsia="Arial Unicode MS" w:hAnsi="Times New Roman" w:cs="Times New Roman"/>
          <w:b/>
          <w:bCs/>
          <w:color w:val="000000"/>
          <w:lang w:eastAsia="bg-BG"/>
        </w:rPr>
        <w:t xml:space="preserve">чл. 88, ал. 2, т. 9 от ЗК, във връзка с чл. 66, ал. 2 от ЗМИП, във връзка с чл. 47, ал. 1 от ППЗМИП </w:t>
      </w: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p>
    <w:p w:rsidR="00925EEE" w:rsidRPr="00925EEE" w:rsidRDefault="00925EEE" w:rsidP="00925EEE">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0" w:lineRule="atLeast"/>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Долуподписаният/ата: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Calibri" w:eastAsia="Calibri" w:hAnsi="Calibri" w:cs="Times New Roman"/>
          <w:sz w:val="20"/>
          <w:szCs w:val="20"/>
        </w:rPr>
      </w:pP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Times New Roman" w:hAnsi="Times New Roman" w:cs="Times New Roman"/>
          <w:i/>
          <w:iCs/>
          <w:color w:val="000000"/>
          <w:sz w:val="20"/>
          <w:szCs w:val="20"/>
          <w:lang w:eastAsia="bg-BG"/>
        </w:rPr>
        <w:t>(име, презиме, фамилия)</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ЕГН ...................................................., документ за самоличност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издаден на ............................... от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постоянен адрес: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гражданство/а .................................................................................................................................................,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в качеството ми на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в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ЕИК/БУЛСТАТ/регистрационен номер или друг идентификационен номер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Декларирам, че паричните средства, използвани в рамките на следното делово взаимоотношение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или предмет на следната операция или сделка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в размер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textAlignment w:val="baseline"/>
        <w:rPr>
          <w:rFonts w:ascii="Times New Roman" w:eastAsia="Calibri" w:hAnsi="Times New Roman" w:cs="Times New Roman"/>
          <w:sz w:val="20"/>
          <w:szCs w:val="20"/>
        </w:rPr>
      </w:pP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Times New Roman" w:hAnsi="Times New Roman" w:cs="Times New Roman"/>
          <w:i/>
          <w:iCs/>
          <w:color w:val="000000"/>
          <w:sz w:val="20"/>
          <w:szCs w:val="20"/>
          <w:lang w:eastAsia="bg-BG"/>
        </w:rPr>
        <w:t>(посочват се размерът и видът на валутата)</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имат следния произход: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Calibri" w:hAnsi="Times New Roman" w:cs="Times New Roman"/>
          <w:sz w:val="24"/>
          <w:szCs w:val="24"/>
        </w:rPr>
      </w:pPr>
      <w:r w:rsidRPr="00925EEE">
        <w:rPr>
          <w:rFonts w:ascii="Times New Roman" w:eastAsia="Times New Roman" w:hAnsi="Times New Roman" w:cs="Times New Roman"/>
          <w:color w:val="000000"/>
          <w:sz w:val="24"/>
          <w:szCs w:val="24"/>
          <w:lang w:eastAsia="bg-BG"/>
        </w:rPr>
        <w:t xml:space="preserve">При посочване на </w:t>
      </w:r>
      <w:r w:rsidRPr="00925EEE">
        <w:rPr>
          <w:rFonts w:ascii="Times New Roman" w:eastAsia="Times New Roman" w:hAnsi="Times New Roman" w:cs="Times New Roman"/>
          <w:b/>
          <w:bCs/>
          <w:color w:val="000000"/>
          <w:sz w:val="24"/>
          <w:szCs w:val="24"/>
          <w:lang w:eastAsia="bg-BG"/>
        </w:rPr>
        <w:t>физическо лице</w:t>
      </w:r>
      <w:r w:rsidRPr="00925EEE">
        <w:rPr>
          <w:rFonts w:ascii="Times New Roman" w:eastAsia="Times New Roman" w:hAnsi="Times New Roman" w:cs="Times New Roman"/>
          <w:color w:val="000000"/>
          <w:sz w:val="24"/>
          <w:szCs w:val="24"/>
          <w:lang w:eastAsia="bg-BG"/>
        </w:rPr>
        <w:t xml:space="preserve"> се посочват имената, ЕГН/ЛНЧ, а за лицата, които</w:t>
      </w:r>
      <w:r w:rsidRPr="00925EEE">
        <w:rPr>
          <w:rFonts w:ascii="Times New Roman" w:eastAsia="Calibri" w:hAnsi="Times New Roman" w:cs="Times New Roman"/>
          <w:sz w:val="24"/>
          <w:szCs w:val="24"/>
        </w:rPr>
        <w:t xml:space="preserve"> </w:t>
      </w:r>
      <w:r w:rsidRPr="00925EEE">
        <w:rPr>
          <w:rFonts w:ascii="Times New Roman" w:eastAsia="Times New Roman" w:hAnsi="Times New Roman" w:cs="Times New Roman"/>
          <w:color w:val="000000"/>
          <w:sz w:val="24"/>
          <w:szCs w:val="24"/>
          <w:lang w:eastAsia="bg-BG"/>
        </w:rPr>
        <w:t xml:space="preserve">не попадат в обхвата на </w:t>
      </w:r>
      <w:hyperlink r:id="rId27" w:history="1">
        <w:r w:rsidRPr="00925EEE">
          <w:rPr>
            <w:rFonts w:ascii="Times New Roman" w:eastAsia="Times New Roman" w:hAnsi="Times New Roman" w:cs="Times New Roman"/>
            <w:sz w:val="24"/>
            <w:szCs w:val="24"/>
            <w:u w:val="single"/>
            <w:lang w:eastAsia="bg-BG"/>
          </w:rPr>
          <w:t>чл. 3, ал. 2 от Закона за гражданската регистрация</w:t>
        </w:r>
      </w:hyperlink>
      <w:r w:rsidRPr="00925EEE">
        <w:rPr>
          <w:rFonts w:ascii="Times New Roman" w:eastAsia="Times New Roman" w:hAnsi="Times New Roman" w:cs="Times New Roman"/>
          <w:sz w:val="24"/>
          <w:szCs w:val="24"/>
          <w:lang w:eastAsia="bg-BG"/>
        </w:rPr>
        <w:t xml:space="preserve"> – дата на раждане; при посочване на </w:t>
      </w:r>
      <w:r w:rsidRPr="00925EEE">
        <w:rPr>
          <w:rFonts w:ascii="Times New Roman" w:eastAsia="Times New Roman" w:hAnsi="Times New Roman" w:cs="Times New Roman"/>
          <w:b/>
          <w:bCs/>
          <w:sz w:val="24"/>
          <w:szCs w:val="24"/>
          <w:lang w:eastAsia="bg-BG"/>
        </w:rPr>
        <w:t>юридическо лице или друго правно образувание</w:t>
      </w:r>
      <w:r w:rsidRPr="00925EEE">
        <w:rPr>
          <w:rFonts w:ascii="Times New Roman" w:eastAsia="Times New Roman" w:hAnsi="Times New Roman" w:cs="Times New Roman"/>
          <w:sz w:val="24"/>
          <w:szCs w:val="24"/>
          <w:lang w:eastAsia="bg-BG"/>
        </w:rPr>
        <w:t xml:space="preserve"> – неговото наименование, ЕИК/БУЛСТАТ, а ако </w:t>
      </w:r>
      <w:r w:rsidRPr="00925EEE">
        <w:rPr>
          <w:rFonts w:ascii="Times New Roman" w:eastAsia="Times New Roman" w:hAnsi="Times New Roman" w:cs="Times New Roman"/>
          <w:b/>
          <w:bCs/>
          <w:sz w:val="24"/>
          <w:szCs w:val="24"/>
          <w:lang w:eastAsia="bg-BG"/>
        </w:rPr>
        <w:t>същото е регистрирано в друга държава</w:t>
      </w:r>
      <w:r w:rsidRPr="00925EEE">
        <w:rPr>
          <w:rFonts w:ascii="Times New Roman" w:eastAsia="Times New Roman" w:hAnsi="Times New Roman" w:cs="Times New Roman"/>
          <w:sz w:val="24"/>
          <w:szCs w:val="24"/>
          <w:lang w:eastAsia="bg-BG"/>
        </w:rPr>
        <w:t xml:space="preserve"> – наименованието, регистрационният номер или друг идентификационен номер, под който</w:t>
      </w:r>
      <w:r w:rsidRPr="00925EEE">
        <w:rPr>
          <w:rFonts w:ascii="Times New Roman" w:eastAsia="Calibri" w:hAnsi="Times New Roman" w:cs="Times New Roman"/>
          <w:sz w:val="24"/>
          <w:szCs w:val="24"/>
        </w:rPr>
        <w:t xml:space="preserve"> </w:t>
      </w:r>
      <w:r w:rsidRPr="00925EEE">
        <w:rPr>
          <w:rFonts w:ascii="Times New Roman" w:eastAsia="Times New Roman" w:hAnsi="Times New Roman" w:cs="Times New Roman"/>
          <w:sz w:val="24"/>
          <w:szCs w:val="24"/>
          <w:lang w:eastAsia="bg-BG"/>
        </w:rPr>
        <w:t xml:space="preserve">същото е вписано в съответния регистър на другата държава.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Calibri" w:hAnsi="Times New Roman" w:cs="Times New Roman"/>
          <w:sz w:val="24"/>
          <w:szCs w:val="24"/>
        </w:rPr>
      </w:pPr>
      <w:r w:rsidRPr="00925EEE">
        <w:rPr>
          <w:rFonts w:ascii="Times New Roman" w:eastAsia="Times New Roman" w:hAnsi="Times New Roman" w:cs="Times New Roman"/>
          <w:sz w:val="24"/>
          <w:szCs w:val="24"/>
          <w:lang w:eastAsia="bg-BG"/>
        </w:rPr>
        <w:t xml:space="preserve">При посочване на </w:t>
      </w:r>
      <w:r w:rsidRPr="00925EEE">
        <w:rPr>
          <w:rFonts w:ascii="Times New Roman" w:eastAsia="Times New Roman" w:hAnsi="Times New Roman" w:cs="Times New Roman"/>
          <w:b/>
          <w:bCs/>
          <w:sz w:val="24"/>
          <w:szCs w:val="24"/>
          <w:lang w:eastAsia="bg-BG"/>
        </w:rPr>
        <w:t>договори (включително договори за дарение), фактури или други документи</w:t>
      </w:r>
      <w:r w:rsidRPr="00925EEE">
        <w:rPr>
          <w:rFonts w:ascii="Times New Roman" w:eastAsia="Times New Roman" w:hAnsi="Times New Roman" w:cs="Times New Roman"/>
          <w:sz w:val="24"/>
          <w:szCs w:val="24"/>
          <w:lang w:eastAsia="bg-BG"/>
        </w:rPr>
        <w:t xml:space="preserve"> се посочват техният вид, номер (ако е приложимо), дата на сключване или подписване, както и данни за лицата, с които е сключен договорът или които са подписали или издали документите. </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Calibri" w:hAnsi="Times New Roman" w:cs="Times New Roman"/>
          <w:sz w:val="24"/>
          <w:szCs w:val="24"/>
        </w:rPr>
      </w:pPr>
      <w:r w:rsidRPr="00925EEE">
        <w:rPr>
          <w:rFonts w:ascii="Times New Roman" w:eastAsia="Times New Roman" w:hAnsi="Times New Roman" w:cs="Times New Roman"/>
          <w:sz w:val="24"/>
          <w:szCs w:val="24"/>
          <w:lang w:eastAsia="bg-BG"/>
        </w:rPr>
        <w:t xml:space="preserve">При посочване на </w:t>
      </w:r>
      <w:r w:rsidRPr="00925EEE">
        <w:rPr>
          <w:rFonts w:ascii="Times New Roman" w:eastAsia="Times New Roman" w:hAnsi="Times New Roman" w:cs="Times New Roman"/>
          <w:b/>
          <w:bCs/>
          <w:sz w:val="24"/>
          <w:szCs w:val="24"/>
          <w:lang w:eastAsia="bg-BG"/>
        </w:rPr>
        <w:t>наследство</w:t>
      </w:r>
      <w:r w:rsidRPr="00925EEE">
        <w:rPr>
          <w:rFonts w:ascii="Times New Roman" w:eastAsia="Times New Roman" w:hAnsi="Times New Roman" w:cs="Times New Roman"/>
          <w:sz w:val="24"/>
          <w:szCs w:val="24"/>
          <w:lang w:eastAsia="bg-BG"/>
        </w:rPr>
        <w:t xml:space="preserve"> се посочват година на придобиване и данни за наследодателя или наследодателите, при посочване на </w:t>
      </w:r>
      <w:r w:rsidRPr="00925EEE">
        <w:rPr>
          <w:rFonts w:ascii="Times New Roman" w:eastAsia="Times New Roman" w:hAnsi="Times New Roman" w:cs="Times New Roman"/>
          <w:b/>
          <w:bCs/>
          <w:sz w:val="24"/>
          <w:szCs w:val="24"/>
          <w:lang w:eastAsia="bg-BG"/>
        </w:rPr>
        <w:t>спестявания</w:t>
      </w:r>
      <w:r w:rsidRPr="00925EEE">
        <w:rPr>
          <w:rFonts w:ascii="Times New Roman" w:eastAsia="Times New Roman" w:hAnsi="Times New Roman" w:cs="Times New Roman"/>
          <w:sz w:val="24"/>
          <w:szCs w:val="24"/>
          <w:lang w:eastAsia="bg-BG"/>
        </w:rPr>
        <w:t xml:space="preserve"> – периодът, в</w:t>
      </w:r>
      <w:r w:rsidRPr="00925EEE">
        <w:rPr>
          <w:rFonts w:ascii="Times New Roman" w:eastAsia="Calibri" w:hAnsi="Times New Roman" w:cs="Times New Roman"/>
          <w:sz w:val="24"/>
          <w:szCs w:val="24"/>
        </w:rPr>
        <w:t xml:space="preserve"> </w:t>
      </w:r>
      <w:r w:rsidRPr="00925EEE">
        <w:rPr>
          <w:rFonts w:ascii="Times New Roman" w:eastAsia="Times New Roman" w:hAnsi="Times New Roman" w:cs="Times New Roman"/>
          <w:sz w:val="24"/>
          <w:szCs w:val="24"/>
          <w:lang w:eastAsia="bg-BG"/>
        </w:rPr>
        <w:t>който са натрупани спестяванията, както и данни за източника, а при посочване</w:t>
      </w:r>
      <w:r w:rsidRPr="00925EEE">
        <w:rPr>
          <w:rFonts w:ascii="Times New Roman" w:eastAsia="Calibri" w:hAnsi="Times New Roman" w:cs="Times New Roman"/>
          <w:sz w:val="24"/>
          <w:szCs w:val="24"/>
        </w:rPr>
        <w:t xml:space="preserve"> </w:t>
      </w:r>
      <w:r w:rsidRPr="00925EEE">
        <w:rPr>
          <w:rFonts w:ascii="Times New Roman" w:eastAsia="Times New Roman" w:hAnsi="Times New Roman" w:cs="Times New Roman"/>
          <w:sz w:val="24"/>
          <w:szCs w:val="24"/>
          <w:lang w:eastAsia="bg-BG"/>
        </w:rPr>
        <w:t xml:space="preserve">на </w:t>
      </w:r>
      <w:r w:rsidRPr="00925EEE">
        <w:rPr>
          <w:rFonts w:ascii="Times New Roman" w:eastAsia="Times New Roman" w:hAnsi="Times New Roman" w:cs="Times New Roman"/>
          <w:b/>
          <w:bCs/>
          <w:sz w:val="24"/>
          <w:szCs w:val="24"/>
          <w:lang w:eastAsia="bg-BG"/>
        </w:rPr>
        <w:t>доходи от търговска или трудова дейност, както и друг общоформулиран източник</w:t>
      </w:r>
      <w:r w:rsidRPr="00925EEE">
        <w:rPr>
          <w:rFonts w:ascii="Times New Roman" w:eastAsia="Times New Roman" w:hAnsi="Times New Roman" w:cs="Times New Roman"/>
          <w:sz w:val="24"/>
          <w:szCs w:val="24"/>
          <w:lang w:eastAsia="bg-BG"/>
        </w:rPr>
        <w:t xml:space="preserve"> – периодът, в който са генерирани доходите, както и данни за работодателя или контрагентите.</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Calibri" w:hAnsi="Times New Roman" w:cs="Times New Roman"/>
          <w:sz w:val="24"/>
          <w:szCs w:val="24"/>
        </w:rPr>
      </w:pPr>
      <w:r w:rsidRPr="00925EEE">
        <w:rPr>
          <w:rFonts w:ascii="Times New Roman" w:eastAsia="Times New Roman" w:hAnsi="Times New Roman" w:cs="Times New Roman"/>
          <w:sz w:val="24"/>
          <w:szCs w:val="24"/>
          <w:lang w:eastAsia="bg-BG"/>
        </w:rPr>
        <w:t xml:space="preserve">Известна ми е наказателната отговорност по </w:t>
      </w:r>
      <w:hyperlink r:id="rId28" w:history="1">
        <w:r w:rsidRPr="00925EEE">
          <w:rPr>
            <w:rFonts w:ascii="Times New Roman" w:eastAsia="Times New Roman" w:hAnsi="Times New Roman" w:cs="Times New Roman"/>
            <w:sz w:val="24"/>
            <w:szCs w:val="24"/>
            <w:u w:val="single"/>
            <w:lang w:eastAsia="bg-BG"/>
          </w:rPr>
          <w:t>чл. 313 от Наказателния кодекс</w:t>
        </w:r>
      </w:hyperlink>
      <w:r w:rsidRPr="00925EEE">
        <w:rPr>
          <w:rFonts w:ascii="Times New Roman" w:eastAsia="Times New Roman" w:hAnsi="Times New Roman" w:cs="Times New Roman"/>
          <w:sz w:val="24"/>
          <w:szCs w:val="24"/>
          <w:lang w:eastAsia="bg-BG"/>
        </w:rPr>
        <w:t xml:space="preserve"> за деклариране на неверни обстоятелства.</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Дата на деклариране:                                                  Декларатор:</w:t>
      </w:r>
    </w:p>
    <w:p w:rsidR="00925EEE" w:rsidRPr="00925EEE" w:rsidRDefault="00925EEE" w:rsidP="00925E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N w:val="0"/>
        <w:spacing w:after="0" w:line="210" w:lineRule="atLeast"/>
        <w:jc w:val="both"/>
        <w:textAlignment w:val="baseline"/>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0"/>
          <w:szCs w:val="20"/>
          <w:lang w:eastAsia="bg-BG"/>
        </w:rPr>
      </w:pP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Times New Roman" w:hAnsi="Times New Roman" w:cs="Times New Roman"/>
          <w:i/>
          <w:iCs/>
          <w:color w:val="000000"/>
          <w:sz w:val="20"/>
          <w:szCs w:val="20"/>
          <w:lang w:eastAsia="bg-BG"/>
        </w:rPr>
        <w:t>(подпис)</w:t>
      </w:r>
      <w:r w:rsidRPr="00925EEE">
        <w:rPr>
          <w:rFonts w:ascii="Times New Roman" w:eastAsia="Arial Unicode MS" w:hAnsi="Times New Roman" w:cs="Times New Roman"/>
          <w:color w:val="000000"/>
          <w:sz w:val="20"/>
          <w:szCs w:val="20"/>
          <w:lang w:eastAsia="bg-BG"/>
        </w:rPr>
        <w:tab/>
      </w: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8"/>
          <w:szCs w:val="28"/>
          <w:lang w:eastAsia="bg-BG"/>
        </w:rPr>
        <w:t xml:space="preserve"> </w:t>
      </w:r>
      <w:r w:rsidRPr="00925EEE">
        <w:rPr>
          <w:rFonts w:ascii="Times New Roman" w:eastAsia="Arial Unicode MS" w:hAnsi="Times New Roman" w:cs="Times New Roman"/>
          <w:i/>
          <w:color w:val="000000"/>
          <w:sz w:val="20"/>
          <w:szCs w:val="20"/>
          <w:lang w:eastAsia="bg-BG"/>
        </w:rPr>
        <w:t>Приложение № 12</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Д Е К Л А Р А Ц И Я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Д  Е  К  Л  А  Р  И  Р  А  М, ч е :</w:t>
      </w:r>
    </w:p>
    <w:p w:rsidR="00925EEE" w:rsidRPr="00925EEE" w:rsidRDefault="00925EEE" w:rsidP="00925EEE">
      <w:pPr>
        <w:widowControl w:val="0"/>
        <w:spacing w:after="0" w:line="240" w:lineRule="auto"/>
        <w:rPr>
          <w:rFonts w:ascii="Times New Roman" w:eastAsia="Arial Unicode MS" w:hAnsi="Times New Roman" w:cs="Times New Roman"/>
          <w:i/>
          <w:color w:val="000000"/>
          <w:sz w:val="24"/>
          <w:szCs w:val="24"/>
          <w:lang w:eastAsia="bg-BG"/>
        </w:rPr>
      </w:pPr>
    </w:p>
    <w:p w:rsidR="00925EEE" w:rsidRPr="00925EEE" w:rsidRDefault="00925EEE" w:rsidP="00925EEE">
      <w:pPr>
        <w:widowControl w:val="0"/>
        <w:spacing w:after="0"/>
        <w:ind w:firstLine="709"/>
        <w:jc w:val="both"/>
        <w:rPr>
          <w:rFonts w:ascii="Times New Roman" w:eastAsia="Arial Unicode MS" w:hAnsi="Times New Roman" w:cs="Times New Roman"/>
          <w:i/>
          <w:color w:val="000000"/>
          <w:sz w:val="24"/>
          <w:szCs w:val="24"/>
          <w:lang w:eastAsia="bg-BG"/>
        </w:rPr>
      </w:pPr>
      <w:r w:rsidRPr="00925EEE">
        <w:rPr>
          <w:rFonts w:ascii="Times New Roman" w:eastAsia="Arial Unicode MS" w:hAnsi="Times New Roman" w:cs="Times New Roman"/>
          <w:bCs/>
          <w:color w:val="000000"/>
          <w:sz w:val="24"/>
          <w:szCs w:val="24"/>
          <w:lang w:eastAsia="bg-BG"/>
        </w:rPr>
        <w:t>при осъществяване на стопанската си дейност в обектите на концесия за целия срок на концесията поемам изцяло правата и задълженията по експлоатацията и ползването на язовира и на територията, заета от води и водни обекти, представляващи недвижими имоти,</w:t>
      </w:r>
      <w:r w:rsidRPr="00925EEE">
        <w:rPr>
          <w:rFonts w:ascii="Times New Roman" w:eastAsia="Arial Unicode MS" w:hAnsi="Times New Roman" w:cs="Times New Roman"/>
          <w:bCs/>
          <w:color w:val="000000"/>
          <w:sz w:val="24"/>
          <w:szCs w:val="24"/>
          <w:lang w:val="ru-RU" w:eastAsia="bg-BG"/>
        </w:rPr>
        <w:t xml:space="preserve"> </w:t>
      </w:r>
      <w:r w:rsidRPr="00925EEE">
        <w:rPr>
          <w:rFonts w:ascii="Times New Roman" w:eastAsia="Arial Unicode MS" w:hAnsi="Times New Roman" w:cs="Times New Roman"/>
          <w:bCs/>
          <w:color w:val="000000"/>
          <w:sz w:val="24"/>
          <w:szCs w:val="24"/>
          <w:lang w:eastAsia="bg-BG"/>
        </w:rPr>
        <w:t xml:space="preserve">находящи се в землището на село </w:t>
      </w:r>
      <w:r w:rsidRPr="00925EEE">
        <w:rPr>
          <w:rFonts w:ascii="Times New Roman" w:eastAsia="Arial Unicode MS" w:hAnsi="Times New Roman" w:cs="Times New Roman"/>
          <w:bCs/>
          <w:color w:val="000000"/>
          <w:sz w:val="24"/>
          <w:szCs w:val="24"/>
          <w:lang w:val="ru-RU" w:eastAsia="bg-BG"/>
        </w:rPr>
        <w:t xml:space="preserve">Кара Михал, община Самуил, </w:t>
      </w:r>
      <w:r w:rsidRPr="00925EEE">
        <w:rPr>
          <w:rFonts w:ascii="Times New Roman" w:eastAsia="Arial Unicode MS" w:hAnsi="Times New Roman" w:cs="Times New Roman"/>
          <w:bCs/>
          <w:color w:val="000000"/>
          <w:sz w:val="24"/>
          <w:szCs w:val="24"/>
          <w:lang w:eastAsia="bg-BG"/>
        </w:rPr>
        <w:t>област Разград, съставляващи язовир – поземлен имот с индентификатор 36333.22.205 с площ от 410954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xml:space="preserve"> и територия, заета от води и водни обекти - поземлен имот с индентификатор 36333.3.58 с площ 8557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а също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bCs/>
          <w:color w:val="000000"/>
          <w:sz w:val="24"/>
          <w:szCs w:val="24"/>
          <w:vertAlign w:val="superscript"/>
          <w:lang w:eastAsia="bg-BG"/>
        </w:rPr>
        <w:t>2</w:t>
      </w:r>
      <w:r w:rsidRPr="00925EEE">
        <w:rPr>
          <w:rFonts w:ascii="Times New Roman" w:eastAsia="Arial Unicode MS" w:hAnsi="Times New Roman" w:cs="Times New Roman"/>
          <w:bCs/>
          <w:color w:val="000000"/>
          <w:sz w:val="24"/>
          <w:szCs w:val="24"/>
          <w:lang w:eastAsia="bg-BG"/>
        </w:rPr>
        <w:t xml:space="preserve"> </w:t>
      </w:r>
      <w:r w:rsidRPr="00925EEE">
        <w:rPr>
          <w:rFonts w:ascii="Times New Roman" w:eastAsia="Arial Unicode MS" w:hAnsi="Times New Roman" w:cs="Times New Roman"/>
          <w:bCs/>
          <w:color w:val="000000"/>
          <w:sz w:val="24"/>
          <w:szCs w:val="24"/>
          <w:lang w:val="ru-RU" w:eastAsia="bg-BG"/>
        </w:rPr>
        <w:t xml:space="preserve">по кадастралната карта и кадастралните регистри на с. Кара Михал, община Самуил, </w:t>
      </w:r>
      <w:r w:rsidRPr="00925EEE">
        <w:rPr>
          <w:rFonts w:ascii="Times New Roman" w:eastAsia="Arial Unicode MS" w:hAnsi="Times New Roman" w:cs="Times New Roman"/>
          <w:bCs/>
          <w:color w:val="000000"/>
          <w:sz w:val="24"/>
          <w:szCs w:val="24"/>
          <w:lang w:eastAsia="bg-BG"/>
        </w:rPr>
        <w:t>област Разград на хидротехническите и инфраструктурните съоръжения по реда на</w:t>
      </w:r>
      <w:r w:rsidRPr="00925EEE">
        <w:rPr>
          <w:rFonts w:ascii="Arial Unicode MS" w:eastAsia="Arial Unicode MS" w:hAnsi="Arial Unicode MS" w:cs="Arial Unicode MS"/>
          <w:color w:val="000000"/>
          <w:sz w:val="24"/>
          <w:szCs w:val="24"/>
          <w:lang w:eastAsia="bg-BG"/>
        </w:rPr>
        <w:t xml:space="preserve"> </w:t>
      </w:r>
      <w:r w:rsidRPr="00925EEE">
        <w:rPr>
          <w:rFonts w:ascii="Times New Roman" w:eastAsia="Arial Unicode MS" w:hAnsi="Times New Roman" w:cs="Times New Roman"/>
          <w:i/>
          <w:sz w:val="24"/>
          <w:szCs w:val="24"/>
          <w:lang w:eastAsia="bg-BG"/>
        </w:rPr>
        <w:t xml:space="preserve">НАРЕДБА за условията и реда за осъществяване на техническата и безопасната експлоатация на </w:t>
      </w:r>
      <w:r w:rsidRPr="00925EEE">
        <w:rPr>
          <w:rFonts w:ascii="Times New Roman" w:eastAsia="Arial Unicode MS" w:hAnsi="Times New Roman" w:cs="Times New Roman"/>
          <w:i/>
          <w:sz w:val="24"/>
          <w:szCs w:val="24"/>
          <w:bdr w:val="none" w:sz="0" w:space="0" w:color="auto" w:frame="1"/>
          <w:shd w:val="clear" w:color="auto" w:fill="FFFFFF"/>
          <w:lang w:eastAsia="bg-BG"/>
        </w:rPr>
        <w:t>язовирните</w:t>
      </w:r>
      <w:r w:rsidRPr="00925EEE">
        <w:rPr>
          <w:rFonts w:ascii="Times New Roman" w:eastAsia="Arial Unicode MS" w:hAnsi="Times New Roman" w:cs="Times New Roman"/>
          <w:i/>
          <w:sz w:val="24"/>
          <w:szCs w:val="24"/>
          <w:lang w:eastAsia="bg-BG"/>
        </w:rPr>
        <w:t xml:space="preserve"> стени и на съоръженията към тях и за осъществяване на контрол за техническото им състояние</w:t>
      </w:r>
      <w:r w:rsidRPr="00925EEE">
        <w:rPr>
          <w:rFonts w:ascii="Arial Unicode MS" w:eastAsia="Arial Unicode MS" w:hAnsi="Arial Unicode MS" w:cs="Arial Unicode MS"/>
          <w:i/>
          <w:sz w:val="24"/>
          <w:szCs w:val="24"/>
          <w:lang w:eastAsia="bg-BG"/>
        </w:rPr>
        <w:t xml:space="preserve">, </w:t>
      </w:r>
      <w:r w:rsidRPr="00925EEE">
        <w:rPr>
          <w:rFonts w:ascii="Times New Roman" w:eastAsia="Arial Unicode MS" w:hAnsi="Times New Roman" w:cs="Times New Roman"/>
          <w:i/>
          <w:color w:val="000000"/>
          <w:sz w:val="24"/>
          <w:szCs w:val="24"/>
          <w:lang w:eastAsia="bg-BG"/>
        </w:rPr>
        <w:t xml:space="preserve">Приета с </w:t>
      </w:r>
      <w:hyperlink r:id="rId29" w:history="1">
        <w:r w:rsidRPr="00925EEE">
          <w:rPr>
            <w:rFonts w:ascii="Times New Roman" w:eastAsia="Arial Unicode MS" w:hAnsi="Times New Roman" w:cs="Times New Roman"/>
            <w:i/>
            <w:sz w:val="24"/>
            <w:szCs w:val="24"/>
            <w:u w:val="single"/>
            <w:lang w:eastAsia="bg-BG"/>
          </w:rPr>
          <w:t xml:space="preserve">ПМС № 12 </w:t>
        </w:r>
      </w:hyperlink>
      <w:r w:rsidRPr="00925EEE">
        <w:rPr>
          <w:rFonts w:ascii="Times New Roman" w:eastAsia="Arial Unicode MS" w:hAnsi="Times New Roman" w:cs="Times New Roman"/>
          <w:i/>
          <w:color w:val="000000"/>
          <w:sz w:val="24"/>
          <w:szCs w:val="24"/>
          <w:lang w:eastAsia="bg-BG"/>
        </w:rPr>
        <w:t>от 28.01.2020 г., обн., ДВ, бр. 9 от 31.01.2020 г., в сила от 31.01.2020 г., издадена на осн. чл. 141, ал.2  от Закона за водите</w:t>
      </w:r>
      <w:r w:rsidRPr="00925EEE">
        <w:rPr>
          <w:rFonts w:ascii="Times New Roman" w:eastAsia="Arial Unicode MS" w:hAnsi="Times New Roman" w:cs="Times New Roman"/>
          <w:i/>
          <w:iCs/>
          <w:color w:val="000000"/>
          <w:sz w:val="24"/>
          <w:szCs w:val="24"/>
          <w:lang w:eastAsia="bg-BG"/>
        </w:rPr>
        <w:t>,</w:t>
      </w:r>
      <w:r w:rsidRPr="00925EEE">
        <w:rPr>
          <w:rFonts w:ascii="Times New Roman" w:eastAsia="Arial Unicode MS" w:hAnsi="Times New Roman" w:cs="Times New Roman"/>
          <w:color w:val="000000"/>
          <w:sz w:val="24"/>
          <w:szCs w:val="24"/>
          <w:lang w:eastAsia="bg-BG"/>
        </w:rPr>
        <w:t xml:space="preserve"> Закона за водите, както и по реда на евентуални бъдещи нормативни документи, регламентиращи посочените права и задължения.      </w:t>
      </w:r>
    </w:p>
    <w:p w:rsidR="00925EEE" w:rsidRPr="00925EEE" w:rsidRDefault="00925EEE" w:rsidP="00925EEE">
      <w:pPr>
        <w:widowControl w:val="0"/>
        <w:spacing w:after="0" w:line="240" w:lineRule="auto"/>
        <w:rPr>
          <w:rFonts w:ascii="Times New Roman" w:eastAsia="Arial Unicode MS" w:hAnsi="Times New Roman" w:cs="Times New Roman"/>
          <w:i/>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Дата на деклариране:                                                     Декларатор:................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8"/>
          <w:szCs w:val="28"/>
          <w:lang w:eastAsia="bg-BG"/>
        </w:rPr>
      </w:pPr>
      <w:r w:rsidRPr="00925EEE">
        <w:rPr>
          <w:rFonts w:ascii="Times New Roman" w:eastAsia="Arial Unicode MS" w:hAnsi="Times New Roman" w:cs="Times New Roman"/>
          <w:i/>
          <w:color w:val="000000"/>
          <w:sz w:val="28"/>
          <w:szCs w:val="28"/>
          <w:lang w:eastAsia="bg-BG"/>
        </w:rPr>
        <w:t xml:space="preserve">                                                                                                                                   </w:t>
      </w: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val="en-US" w:eastAsia="bg-BG"/>
        </w:rPr>
      </w:pPr>
      <w:r w:rsidRPr="00925EEE">
        <w:rPr>
          <w:rFonts w:ascii="Times New Roman" w:eastAsia="Arial Unicode MS" w:hAnsi="Times New Roman" w:cs="Times New Roman"/>
          <w:i/>
          <w:color w:val="000000"/>
          <w:sz w:val="20"/>
          <w:szCs w:val="20"/>
          <w:lang w:eastAsia="bg-BG"/>
        </w:rPr>
        <w:t>Приложение № 13</w:t>
      </w:r>
    </w:p>
    <w:p w:rsidR="00925EEE" w:rsidRPr="00925EEE" w:rsidRDefault="00925EEE" w:rsidP="00925EEE">
      <w:pPr>
        <w:widowControl w:val="0"/>
        <w:spacing w:after="0" w:line="240" w:lineRule="auto"/>
        <w:ind w:firstLine="36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ind w:firstLine="36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А Ц И Я</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за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съгласие с клаузите на приложения проект на договор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и като участник в открита процедура по определяне на концесионер на концесия за ползване</w:t>
      </w: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Д Е К Л А Р И Р А М    С Л Е Д Н О Т О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ind w:firstLine="708"/>
        <w:jc w:val="both"/>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съгласен съм с клаузите на приложения проект на договор, представляващ неразделна част от документацията за участие в ОТКРИТА ПРОЦЕДУРА за възлагане на концесия за ползване на обекти – публична общинска собственост, находящи се в землището на село</w:t>
      </w:r>
      <w:r w:rsidRPr="00925EEE">
        <w:rPr>
          <w:rFonts w:ascii="Times New Roman" w:eastAsia="Arial Unicode MS" w:hAnsi="Times New Roman" w:cs="Times New Roman"/>
          <w:color w:val="000000"/>
          <w:sz w:val="24"/>
          <w:szCs w:val="24"/>
          <w:lang w:eastAsia="bg-BG"/>
        </w:rPr>
        <w:t xml:space="preserve"> </w:t>
      </w:r>
      <w:r w:rsidRPr="00925EEE">
        <w:rPr>
          <w:rFonts w:ascii="Times New Roman" w:eastAsia="Arial Unicode MS" w:hAnsi="Times New Roman" w:cs="Times New Roman"/>
          <w:b/>
          <w:bCs/>
          <w:color w:val="000000"/>
          <w:sz w:val="24"/>
          <w:szCs w:val="24"/>
          <w:lang w:val="ru-RU" w:eastAsia="bg-BG"/>
        </w:rPr>
        <w:t xml:space="preserve">Кара Михал, община Самуил, </w:t>
      </w:r>
      <w:r w:rsidRPr="00925EEE">
        <w:rPr>
          <w:rFonts w:ascii="Times New Roman" w:eastAsia="Arial Unicode MS" w:hAnsi="Times New Roman" w:cs="Times New Roman"/>
          <w:b/>
          <w:color w:val="000000"/>
          <w:sz w:val="24"/>
          <w:szCs w:val="24"/>
          <w:lang w:eastAsia="bg-BG"/>
        </w:rPr>
        <w:t xml:space="preserve">област Разград, съставляващи язовир – </w:t>
      </w:r>
      <w:r w:rsidRPr="00925EEE">
        <w:rPr>
          <w:rFonts w:ascii="Times New Roman" w:eastAsia="Arial Unicode MS" w:hAnsi="Times New Roman" w:cs="Times New Roman"/>
          <w:b/>
          <w:bCs/>
          <w:color w:val="000000"/>
          <w:sz w:val="24"/>
          <w:szCs w:val="24"/>
          <w:lang w:eastAsia="bg-BG"/>
        </w:rPr>
        <w:t>поземлен имот с индентификатор 36333.22.205 с площ от 410954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bCs/>
          <w:color w:val="000000"/>
          <w:sz w:val="24"/>
          <w:szCs w:val="24"/>
          <w:lang w:eastAsia="bg-BG"/>
        </w:rPr>
        <w:t xml:space="preserve"> </w:t>
      </w:r>
      <w:r w:rsidRPr="00925EEE">
        <w:rPr>
          <w:rFonts w:ascii="Times New Roman" w:eastAsia="Arial Unicode MS" w:hAnsi="Times New Roman" w:cs="Times New Roman"/>
          <w:b/>
          <w:color w:val="000000"/>
          <w:sz w:val="24"/>
          <w:szCs w:val="24"/>
          <w:lang w:eastAsia="bg-BG"/>
        </w:rPr>
        <w:t xml:space="preserve">и територия, заета от води и водни обекти - </w:t>
      </w:r>
      <w:r w:rsidRPr="00925EEE">
        <w:rPr>
          <w:rFonts w:ascii="Times New Roman" w:eastAsia="Arial Unicode MS" w:hAnsi="Times New Roman" w:cs="Times New Roman"/>
          <w:b/>
          <w:bCs/>
          <w:color w:val="000000"/>
          <w:sz w:val="24"/>
          <w:szCs w:val="24"/>
          <w:lang w:eastAsia="bg-BG"/>
        </w:rPr>
        <w:t>поземлен имот с индентификатор 36333.3.58 с площ 8557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bCs/>
          <w:color w:val="000000"/>
          <w:sz w:val="24"/>
          <w:szCs w:val="24"/>
          <w:lang w:eastAsia="bg-BG"/>
        </w:rPr>
        <w:t>,</w:t>
      </w:r>
      <w:r w:rsidRPr="00925EEE">
        <w:rPr>
          <w:rFonts w:ascii="Times New Roman" w:eastAsia="Arial Unicode MS" w:hAnsi="Times New Roman" w:cs="Times New Roman"/>
          <w:b/>
          <w:color w:val="000000"/>
          <w:sz w:val="24"/>
          <w:szCs w:val="24"/>
          <w:lang w:eastAsia="bg-BG"/>
        </w:rPr>
        <w:t xml:space="preserve"> </w:t>
      </w:r>
      <w:r w:rsidRPr="00925EEE">
        <w:rPr>
          <w:rFonts w:ascii="Times New Roman" w:eastAsia="Arial Unicode MS" w:hAnsi="Times New Roman" w:cs="Times New Roman"/>
          <w:b/>
          <w:bCs/>
          <w:color w:val="000000"/>
          <w:sz w:val="24"/>
          <w:szCs w:val="24"/>
          <w:lang w:eastAsia="bg-BG"/>
        </w:rPr>
        <w:t>а също и територия, заета от води и водни обекти - поземлен имот с индентификатор 36333.22.206 с площ 4449 м</w:t>
      </w:r>
      <w:r w:rsidRPr="00925EEE">
        <w:rPr>
          <w:rFonts w:ascii="Times New Roman" w:eastAsia="Arial Unicode MS" w:hAnsi="Times New Roman" w:cs="Times New Roman"/>
          <w:b/>
          <w:bCs/>
          <w:color w:val="000000"/>
          <w:sz w:val="24"/>
          <w:szCs w:val="24"/>
          <w:vertAlign w:val="superscript"/>
          <w:lang w:eastAsia="bg-BG"/>
        </w:rPr>
        <w:t>2</w:t>
      </w:r>
      <w:r w:rsidRPr="00925EEE">
        <w:rPr>
          <w:rFonts w:ascii="Times New Roman" w:eastAsia="Arial Unicode MS" w:hAnsi="Times New Roman" w:cs="Times New Roman"/>
          <w:b/>
          <w:color w:val="000000"/>
          <w:sz w:val="24"/>
          <w:szCs w:val="24"/>
          <w:lang w:eastAsia="bg-BG"/>
        </w:rPr>
        <w:t xml:space="preserve"> </w:t>
      </w:r>
      <w:r w:rsidRPr="00925EEE">
        <w:rPr>
          <w:rFonts w:ascii="Times New Roman" w:eastAsia="Arial Unicode MS" w:hAnsi="Times New Roman" w:cs="Times New Roman"/>
          <w:b/>
          <w:color w:val="000000"/>
          <w:sz w:val="24"/>
          <w:szCs w:val="24"/>
          <w:lang w:val="ru-RU" w:eastAsia="bg-BG"/>
        </w:rPr>
        <w:t xml:space="preserve">по кадастралната карта и кадастралните регистри на с. </w:t>
      </w:r>
      <w:r w:rsidRPr="00925EEE">
        <w:rPr>
          <w:rFonts w:ascii="Times New Roman" w:eastAsia="Arial Unicode MS" w:hAnsi="Times New Roman" w:cs="Times New Roman"/>
          <w:b/>
          <w:bCs/>
          <w:color w:val="000000"/>
          <w:sz w:val="24"/>
          <w:szCs w:val="24"/>
          <w:lang w:val="ru-RU" w:eastAsia="bg-BG"/>
        </w:rPr>
        <w:t xml:space="preserve">Кара Михал, община Самуил, област </w:t>
      </w:r>
      <w:r w:rsidRPr="00925EEE">
        <w:rPr>
          <w:rFonts w:ascii="Times New Roman" w:eastAsia="Arial Unicode MS" w:hAnsi="Times New Roman" w:cs="Times New Roman"/>
          <w:b/>
          <w:color w:val="000000"/>
          <w:sz w:val="24"/>
          <w:szCs w:val="24"/>
          <w:lang w:val="ru-RU" w:eastAsia="bg-BG"/>
        </w:rPr>
        <w:t>Разград.</w:t>
      </w:r>
      <w:r w:rsidRPr="00925EEE">
        <w:rPr>
          <w:rFonts w:ascii="Times New Roman" w:eastAsia="Arial Unicode MS" w:hAnsi="Times New Roman" w:cs="Times New Roman"/>
          <w:color w:val="000000"/>
          <w:sz w:val="24"/>
          <w:szCs w:val="24"/>
          <w:lang w:val="ru-RU" w:eastAsia="bg-BG"/>
        </w:rPr>
        <w:t xml:space="preserve">               </w:t>
      </w:r>
    </w:p>
    <w:p w:rsidR="00925EEE" w:rsidRPr="00925EEE" w:rsidRDefault="00925EEE" w:rsidP="00925EEE">
      <w:pPr>
        <w:widowControl w:val="0"/>
        <w:spacing w:after="0" w:line="240" w:lineRule="auto"/>
        <w:ind w:firstLine="708"/>
        <w:rPr>
          <w:rFonts w:ascii="Times New Roman" w:eastAsia="Arial Unicode MS" w:hAnsi="Times New Roman" w:cs="Times New Roman"/>
          <w:b/>
          <w:color w:val="000000"/>
          <w:sz w:val="24"/>
          <w:szCs w:val="24"/>
          <w:lang w:val="en-US"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b/>
          <w:color w:val="000000"/>
          <w:sz w:val="24"/>
          <w:szCs w:val="24"/>
          <w:lang w:val="en-US"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b/>
          <w:color w:val="000000"/>
          <w:sz w:val="24"/>
          <w:szCs w:val="24"/>
          <w:lang w:val="en-US" w:eastAsia="bg-BG"/>
        </w:rPr>
      </w:pPr>
    </w:p>
    <w:p w:rsidR="00925EEE" w:rsidRPr="00925EEE" w:rsidRDefault="00925EEE" w:rsidP="00925EEE">
      <w:pPr>
        <w:widowControl w:val="0"/>
        <w:spacing w:after="0" w:line="240" w:lineRule="auto"/>
        <w:ind w:firstLine="708"/>
        <w:rPr>
          <w:rFonts w:ascii="Times New Roman" w:eastAsia="Arial Unicode MS" w:hAnsi="Times New Roman" w:cs="Times New Roman"/>
          <w:b/>
          <w:color w:val="000000"/>
          <w:sz w:val="24"/>
          <w:szCs w:val="24"/>
          <w:lang w:val="en-US" w:eastAsia="bg-BG"/>
        </w:rPr>
      </w:pPr>
      <w:r w:rsidRPr="00925EEE">
        <w:rPr>
          <w:rFonts w:ascii="Times New Roman" w:eastAsia="Arial Unicode MS" w:hAnsi="Times New Roman" w:cs="Times New Roman"/>
          <w:b/>
          <w:color w:val="000000"/>
          <w:sz w:val="24"/>
          <w:szCs w:val="24"/>
          <w:lang w:val="en-US" w:eastAsia="bg-BG"/>
        </w:rPr>
        <w:t xml:space="preserve"> </w:t>
      </w:r>
    </w:p>
    <w:p w:rsidR="00925EEE" w:rsidRPr="00925EEE" w:rsidRDefault="00925EEE" w:rsidP="00925EEE">
      <w:pPr>
        <w:widowControl w:val="0"/>
        <w:spacing w:after="0" w:line="240" w:lineRule="auto"/>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Дата на деклариране:                                    </w:t>
      </w:r>
      <w:r w:rsidR="0057752E">
        <w:rPr>
          <w:rFonts w:ascii="Times New Roman" w:eastAsia="Arial Unicode MS" w:hAnsi="Times New Roman" w:cs="Times New Roman"/>
          <w:color w:val="000000"/>
          <w:sz w:val="24"/>
          <w:szCs w:val="24"/>
          <w:lang w:eastAsia="bg-BG"/>
        </w:rPr>
        <w:t xml:space="preserve">    Декларатор:................</w:t>
      </w: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Приложение № 1</w:t>
      </w:r>
      <w:r w:rsidRPr="00925EEE">
        <w:rPr>
          <w:rFonts w:ascii="Times New Roman" w:eastAsia="Times New Roman" w:hAnsi="Times New Roman" w:cs="Times New Roman"/>
          <w:bCs/>
          <w:i/>
          <w:sz w:val="20"/>
          <w:szCs w:val="20"/>
          <w:lang w:eastAsia="ar-SA"/>
        </w:rPr>
        <w:t>4</w:t>
      </w: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r w:rsidRPr="00925EEE">
        <w:rPr>
          <w:rFonts w:ascii="Arial" w:eastAsia="Times New Roman" w:hAnsi="Arial" w:cs="Arial"/>
          <w:b/>
          <w:sz w:val="24"/>
          <w:szCs w:val="24"/>
          <w:u w:val="single"/>
          <w:lang w:val="en-US" w:eastAsia="ar-SA"/>
        </w:rPr>
        <w:t>Акт за публична общинска собственост № 3634</w:t>
      </w:r>
      <w:r w:rsidRPr="00925EEE">
        <w:rPr>
          <w:rFonts w:ascii="Arial" w:eastAsia="Times New Roman" w:hAnsi="Arial" w:cs="Arial"/>
          <w:b/>
          <w:sz w:val="24"/>
          <w:szCs w:val="24"/>
          <w:u w:val="single"/>
          <w:lang w:eastAsia="ar-SA"/>
        </w:rPr>
        <w:t xml:space="preserve">/10.09.2019 </w:t>
      </w:r>
      <w:r w:rsidRPr="00925EEE">
        <w:rPr>
          <w:rFonts w:ascii="Arial" w:eastAsia="Times New Roman" w:hAnsi="Arial" w:cs="Arial"/>
          <w:b/>
          <w:sz w:val="24"/>
          <w:szCs w:val="24"/>
          <w:u w:val="single"/>
          <w:lang w:val="en-US" w:eastAsia="ar-SA"/>
        </w:rPr>
        <w:t>г.</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3360" behindDoc="0" locked="0" layoutInCell="1" allowOverlap="1" wp14:anchorId="366366C9" wp14:editId="1E6AF195">
            <wp:simplePos x="0" y="0"/>
            <wp:positionH relativeFrom="column">
              <wp:posOffset>443230</wp:posOffset>
            </wp:positionH>
            <wp:positionV relativeFrom="paragraph">
              <wp:posOffset>135255</wp:posOffset>
            </wp:positionV>
            <wp:extent cx="5760720" cy="8603615"/>
            <wp:effectExtent l="0" t="0" r="0" b="0"/>
            <wp:wrapSquare wrapText="bothSides"/>
            <wp:docPr id="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60720" cy="8603615"/>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5408" behindDoc="0" locked="0" layoutInCell="1" allowOverlap="1" wp14:anchorId="0D2CCB46" wp14:editId="0A7EEB43">
            <wp:simplePos x="0" y="0"/>
            <wp:positionH relativeFrom="column">
              <wp:posOffset>269991</wp:posOffset>
            </wp:positionH>
            <wp:positionV relativeFrom="paragraph">
              <wp:posOffset>56458</wp:posOffset>
            </wp:positionV>
            <wp:extent cx="5760720" cy="8170545"/>
            <wp:effectExtent l="0" t="0" r="0" b="0"/>
            <wp:wrapSquare wrapText="bothSides"/>
            <wp:docPr id="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0720" cy="8170545"/>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15</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r w:rsidRPr="00925EEE">
        <w:rPr>
          <w:rFonts w:ascii="Arial" w:eastAsia="Times New Roman" w:hAnsi="Arial" w:cs="Arial"/>
          <w:b/>
          <w:sz w:val="24"/>
          <w:szCs w:val="24"/>
          <w:u w:val="single"/>
          <w:lang w:val="en-US" w:eastAsia="ar-SA"/>
        </w:rPr>
        <w:t xml:space="preserve">Акт </w:t>
      </w:r>
      <w:r w:rsidRPr="00925EEE">
        <w:rPr>
          <w:rFonts w:ascii="Arial" w:eastAsia="Times New Roman" w:hAnsi="Arial" w:cs="Arial"/>
          <w:b/>
          <w:sz w:val="24"/>
          <w:szCs w:val="24"/>
          <w:u w:val="single"/>
          <w:lang w:eastAsia="ar-SA"/>
        </w:rPr>
        <w:t xml:space="preserve">за  </w:t>
      </w:r>
      <w:r w:rsidRPr="00925EEE">
        <w:rPr>
          <w:rFonts w:ascii="Arial" w:eastAsia="Times New Roman" w:hAnsi="Arial" w:cs="Arial"/>
          <w:b/>
          <w:sz w:val="24"/>
          <w:szCs w:val="24"/>
          <w:u w:val="single"/>
          <w:lang w:val="en-US" w:eastAsia="ar-SA"/>
        </w:rPr>
        <w:t xml:space="preserve">публична общинска собственост </w:t>
      </w:r>
      <w:r w:rsidRPr="00925EEE">
        <w:rPr>
          <w:rFonts w:ascii="Arial" w:eastAsia="Times New Roman" w:hAnsi="Arial" w:cs="Arial"/>
          <w:b/>
          <w:sz w:val="24"/>
          <w:szCs w:val="24"/>
          <w:u w:val="single"/>
          <w:lang w:eastAsia="ar-SA"/>
        </w:rPr>
        <w:t>№ 3636/10.09.2019 г.</w:t>
      </w:r>
    </w:p>
    <w:p w:rsidR="00925EEE" w:rsidRPr="00925EEE" w:rsidRDefault="00925EEE" w:rsidP="00925EEE">
      <w:pPr>
        <w:suppressAutoHyphens/>
        <w:spacing w:after="0" w:line="240" w:lineRule="auto"/>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center"/>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7456" behindDoc="0" locked="0" layoutInCell="1" allowOverlap="1" wp14:anchorId="1A990A1B" wp14:editId="7C2560AE">
            <wp:simplePos x="0" y="0"/>
            <wp:positionH relativeFrom="column">
              <wp:posOffset>290426</wp:posOffset>
            </wp:positionH>
            <wp:positionV relativeFrom="paragraph">
              <wp:posOffset>46586</wp:posOffset>
            </wp:positionV>
            <wp:extent cx="5706110" cy="8094980"/>
            <wp:effectExtent l="0" t="0" r="0" b="0"/>
            <wp:wrapSquare wrapText="bothSides"/>
            <wp:docPr id="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06110" cy="8094980"/>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73600" behindDoc="0" locked="0" layoutInCell="1" allowOverlap="1" wp14:anchorId="0E9A937D" wp14:editId="5B18DB5B">
            <wp:simplePos x="0" y="0"/>
            <wp:positionH relativeFrom="column">
              <wp:posOffset>490451</wp:posOffset>
            </wp:positionH>
            <wp:positionV relativeFrom="paragraph">
              <wp:posOffset>-5080</wp:posOffset>
            </wp:positionV>
            <wp:extent cx="5760720" cy="7760335"/>
            <wp:effectExtent l="0" t="0" r="0" b="0"/>
            <wp:wrapSquare wrapText="bothSides"/>
            <wp:docPr id="5"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760720" cy="7760335"/>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16</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0288" behindDoc="0" locked="0" layoutInCell="1" allowOverlap="1" wp14:anchorId="3EC9738E" wp14:editId="5162EBDF">
            <wp:simplePos x="0" y="0"/>
            <wp:positionH relativeFrom="column">
              <wp:posOffset>458470</wp:posOffset>
            </wp:positionH>
            <wp:positionV relativeFrom="paragraph">
              <wp:posOffset>335280</wp:posOffset>
            </wp:positionV>
            <wp:extent cx="5760720" cy="7429500"/>
            <wp:effectExtent l="0" t="0" r="0" b="0"/>
            <wp:wrapSquare wrapText="bothSides"/>
            <wp:docPr id="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760720" cy="7429500"/>
                    </a:xfrm>
                    <a:prstGeom prst="rect">
                      <a:avLst/>
                    </a:prstGeom>
                    <a:noFill/>
                    <a:ln>
                      <a:noFill/>
                    </a:ln>
                  </pic:spPr>
                </pic:pic>
              </a:graphicData>
            </a:graphic>
          </wp:anchor>
        </w:drawing>
      </w:r>
      <w:r w:rsidRPr="00925EEE">
        <w:rPr>
          <w:rFonts w:ascii="Arial" w:eastAsia="Times New Roman" w:hAnsi="Arial" w:cs="Arial"/>
          <w:b/>
          <w:sz w:val="24"/>
          <w:szCs w:val="24"/>
          <w:u w:val="single"/>
          <w:lang w:val="en-US" w:eastAsia="ar-SA"/>
        </w:rPr>
        <w:t>Акт за публична общинска собственост № 2</w:t>
      </w:r>
      <w:r w:rsidRPr="00925EEE">
        <w:rPr>
          <w:rFonts w:ascii="Arial" w:eastAsia="Times New Roman" w:hAnsi="Arial" w:cs="Arial"/>
          <w:b/>
          <w:sz w:val="24"/>
          <w:szCs w:val="24"/>
          <w:u w:val="single"/>
          <w:lang w:eastAsia="ar-SA"/>
        </w:rPr>
        <w:t>803</w:t>
      </w:r>
      <w:r w:rsidRPr="00925EEE">
        <w:rPr>
          <w:rFonts w:ascii="Arial" w:eastAsia="Times New Roman" w:hAnsi="Arial" w:cs="Arial"/>
          <w:b/>
          <w:sz w:val="24"/>
          <w:szCs w:val="24"/>
          <w:u w:val="single"/>
          <w:lang w:val="en-US" w:eastAsia="ar-SA"/>
        </w:rPr>
        <w:t>/</w:t>
      </w:r>
      <w:r w:rsidRPr="00925EEE">
        <w:rPr>
          <w:rFonts w:ascii="Arial" w:eastAsia="Times New Roman" w:hAnsi="Arial" w:cs="Arial"/>
          <w:b/>
          <w:sz w:val="24"/>
          <w:szCs w:val="24"/>
          <w:u w:val="single"/>
          <w:lang w:eastAsia="ar-SA"/>
        </w:rPr>
        <w:t>09</w:t>
      </w:r>
      <w:r w:rsidRPr="00925EEE">
        <w:rPr>
          <w:rFonts w:ascii="Arial" w:eastAsia="Times New Roman" w:hAnsi="Arial" w:cs="Arial"/>
          <w:b/>
          <w:sz w:val="24"/>
          <w:szCs w:val="24"/>
          <w:u w:val="single"/>
          <w:lang w:val="en-US" w:eastAsia="ar-SA"/>
        </w:rPr>
        <w:t>.</w:t>
      </w:r>
      <w:r w:rsidRPr="00925EEE">
        <w:rPr>
          <w:rFonts w:ascii="Arial" w:eastAsia="Times New Roman" w:hAnsi="Arial" w:cs="Arial"/>
          <w:b/>
          <w:sz w:val="24"/>
          <w:szCs w:val="24"/>
          <w:u w:val="single"/>
          <w:lang w:eastAsia="ar-SA"/>
        </w:rPr>
        <w:t>11</w:t>
      </w:r>
      <w:r w:rsidRPr="00925EEE">
        <w:rPr>
          <w:rFonts w:ascii="Arial" w:eastAsia="Times New Roman" w:hAnsi="Arial" w:cs="Arial"/>
          <w:b/>
          <w:sz w:val="24"/>
          <w:szCs w:val="24"/>
          <w:u w:val="single"/>
          <w:lang w:val="en-US" w:eastAsia="ar-SA"/>
        </w:rPr>
        <w:t>.20</w:t>
      </w:r>
      <w:r w:rsidRPr="00925EEE">
        <w:rPr>
          <w:rFonts w:ascii="Arial" w:eastAsia="Times New Roman" w:hAnsi="Arial" w:cs="Arial"/>
          <w:b/>
          <w:sz w:val="24"/>
          <w:szCs w:val="24"/>
          <w:u w:val="single"/>
          <w:lang w:eastAsia="ar-SA"/>
        </w:rPr>
        <w:t>17</w:t>
      </w:r>
      <w:r w:rsidRPr="00925EEE">
        <w:rPr>
          <w:rFonts w:ascii="Arial" w:eastAsia="Times New Roman" w:hAnsi="Arial" w:cs="Arial"/>
          <w:b/>
          <w:sz w:val="24"/>
          <w:szCs w:val="24"/>
          <w:u w:val="single"/>
          <w:lang w:val="en-US" w:eastAsia="ar-SA"/>
        </w:rPr>
        <w:t xml:space="preserve"> г.</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center"/>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75648" behindDoc="0" locked="0" layoutInCell="1" allowOverlap="1" wp14:anchorId="5F0534BE" wp14:editId="65C535F6">
            <wp:simplePos x="0" y="0"/>
            <wp:positionH relativeFrom="column">
              <wp:posOffset>423892</wp:posOffset>
            </wp:positionH>
            <wp:positionV relativeFrom="paragraph">
              <wp:posOffset>75450</wp:posOffset>
            </wp:positionV>
            <wp:extent cx="5760720" cy="7758430"/>
            <wp:effectExtent l="0" t="0" r="0" b="0"/>
            <wp:wrapSquare wrapText="bothSides"/>
            <wp:docPr id="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60720" cy="7758430"/>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17</w:t>
      </w:r>
    </w:p>
    <w:p w:rsidR="00925EEE" w:rsidRPr="00925EEE" w:rsidRDefault="00925EEE" w:rsidP="00925EEE">
      <w:pPr>
        <w:suppressAutoHyphens/>
        <w:spacing w:after="0" w:line="240" w:lineRule="auto"/>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r w:rsidRPr="00925EEE">
        <w:rPr>
          <w:rFonts w:ascii="Arial" w:eastAsia="Times New Roman" w:hAnsi="Arial" w:cs="Arial"/>
          <w:b/>
          <w:sz w:val="24"/>
          <w:szCs w:val="24"/>
          <w:u w:val="single"/>
          <w:lang w:val="en-US" w:eastAsia="ar-SA"/>
        </w:rPr>
        <w:t xml:space="preserve">Акт за публична общинска собственост № </w:t>
      </w:r>
      <w:r w:rsidRPr="00925EEE">
        <w:rPr>
          <w:rFonts w:ascii="Arial" w:eastAsia="Times New Roman" w:hAnsi="Arial" w:cs="Arial"/>
          <w:b/>
          <w:sz w:val="24"/>
          <w:szCs w:val="24"/>
          <w:u w:val="single"/>
          <w:lang w:eastAsia="ar-SA"/>
        </w:rPr>
        <w:t>3635</w:t>
      </w:r>
      <w:r w:rsidRPr="00925EEE">
        <w:rPr>
          <w:rFonts w:ascii="Arial" w:eastAsia="Times New Roman" w:hAnsi="Arial" w:cs="Arial"/>
          <w:b/>
          <w:sz w:val="24"/>
          <w:szCs w:val="24"/>
          <w:u w:val="single"/>
          <w:lang w:val="en-US" w:eastAsia="ar-SA"/>
        </w:rPr>
        <w:t>/</w:t>
      </w:r>
      <w:r w:rsidRPr="00925EEE">
        <w:rPr>
          <w:rFonts w:ascii="Arial" w:eastAsia="Times New Roman" w:hAnsi="Arial" w:cs="Arial"/>
          <w:b/>
          <w:sz w:val="24"/>
          <w:szCs w:val="24"/>
          <w:u w:val="single"/>
          <w:lang w:eastAsia="ar-SA"/>
        </w:rPr>
        <w:t>10</w:t>
      </w:r>
      <w:r w:rsidRPr="00925EEE">
        <w:rPr>
          <w:rFonts w:ascii="Arial" w:eastAsia="Times New Roman" w:hAnsi="Arial" w:cs="Arial"/>
          <w:b/>
          <w:sz w:val="24"/>
          <w:szCs w:val="24"/>
          <w:u w:val="single"/>
          <w:lang w:val="en-US" w:eastAsia="ar-SA"/>
        </w:rPr>
        <w:t>.</w:t>
      </w:r>
      <w:r w:rsidRPr="00925EEE">
        <w:rPr>
          <w:rFonts w:ascii="Arial" w:eastAsia="Times New Roman" w:hAnsi="Arial" w:cs="Arial"/>
          <w:b/>
          <w:sz w:val="24"/>
          <w:szCs w:val="24"/>
          <w:u w:val="single"/>
          <w:lang w:eastAsia="ar-SA"/>
        </w:rPr>
        <w:t>09</w:t>
      </w:r>
      <w:r w:rsidRPr="00925EEE">
        <w:rPr>
          <w:rFonts w:ascii="Arial" w:eastAsia="Times New Roman" w:hAnsi="Arial" w:cs="Arial"/>
          <w:b/>
          <w:sz w:val="24"/>
          <w:szCs w:val="24"/>
          <w:u w:val="single"/>
          <w:lang w:val="en-US" w:eastAsia="ar-SA"/>
        </w:rPr>
        <w:t>.20</w:t>
      </w:r>
      <w:r w:rsidRPr="00925EEE">
        <w:rPr>
          <w:rFonts w:ascii="Arial" w:eastAsia="Times New Roman" w:hAnsi="Arial" w:cs="Arial"/>
          <w:b/>
          <w:sz w:val="24"/>
          <w:szCs w:val="24"/>
          <w:u w:val="single"/>
          <w:lang w:eastAsia="ar-SA"/>
        </w:rPr>
        <w:t>19</w:t>
      </w:r>
      <w:r w:rsidRPr="00925EEE">
        <w:rPr>
          <w:rFonts w:ascii="Arial" w:eastAsia="Times New Roman" w:hAnsi="Arial" w:cs="Arial"/>
          <w:b/>
          <w:sz w:val="24"/>
          <w:szCs w:val="24"/>
          <w:u w:val="single"/>
          <w:lang w:val="en-US" w:eastAsia="ar-SA"/>
        </w:rPr>
        <w:t xml:space="preserve"> г</w:t>
      </w:r>
      <w:r w:rsidRPr="00925EEE">
        <w:rPr>
          <w:rFonts w:ascii="Arial" w:eastAsia="Times New Roman" w:hAnsi="Arial" w:cs="Arial"/>
          <w:b/>
          <w:sz w:val="24"/>
          <w:szCs w:val="24"/>
          <w:u w:val="single"/>
          <w:lang w:eastAsia="ar-SA"/>
        </w:rPr>
        <w:t>.</w:t>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2336" behindDoc="0" locked="0" layoutInCell="1" allowOverlap="1" wp14:anchorId="5F83D423" wp14:editId="5F6E1C41">
            <wp:simplePos x="0" y="0"/>
            <wp:positionH relativeFrom="column">
              <wp:posOffset>609600</wp:posOffset>
            </wp:positionH>
            <wp:positionV relativeFrom="paragraph">
              <wp:posOffset>160020</wp:posOffset>
            </wp:positionV>
            <wp:extent cx="5760720" cy="8104505"/>
            <wp:effectExtent l="0" t="0" r="0" b="0"/>
            <wp:wrapSquare wrapText="bothSides"/>
            <wp:docPr id="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5760720" cy="8104505"/>
                    </a:xfrm>
                    <a:prstGeom prst="rect">
                      <a:avLst/>
                    </a:prstGeom>
                    <a:noFill/>
                    <a:ln>
                      <a:noFill/>
                    </a:ln>
                  </pic:spPr>
                </pic:pic>
              </a:graphicData>
            </a:graphic>
          </wp:anchor>
        </w:drawing>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80768" behindDoc="0" locked="0" layoutInCell="1" allowOverlap="1" wp14:anchorId="0323C2B1" wp14:editId="0DF0A3F8">
            <wp:simplePos x="0" y="0"/>
            <wp:positionH relativeFrom="column">
              <wp:posOffset>276860</wp:posOffset>
            </wp:positionH>
            <wp:positionV relativeFrom="paragraph">
              <wp:posOffset>26035</wp:posOffset>
            </wp:positionV>
            <wp:extent cx="5760720" cy="8206740"/>
            <wp:effectExtent l="0" t="0" r="0" b="0"/>
            <wp:wrapSquare wrapText="bothSides"/>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5760720" cy="8206740"/>
                    </a:xfrm>
                    <a:prstGeom prst="rect">
                      <a:avLst/>
                    </a:prstGeom>
                    <a:noFill/>
                    <a:ln>
                      <a:noFill/>
                    </a:ln>
                  </pic:spPr>
                </pic:pic>
              </a:graphicData>
            </a:graphic>
          </wp:anchor>
        </w:drawing>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18</w:t>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jc w:val="center"/>
        <w:rPr>
          <w:rFonts w:ascii="Arial" w:eastAsia="Times New Roman" w:hAnsi="Arial" w:cs="Arial"/>
          <w:b/>
          <w:bCs/>
          <w:sz w:val="24"/>
          <w:szCs w:val="24"/>
          <w:u w:val="single"/>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4384" behindDoc="0" locked="0" layoutInCell="1" allowOverlap="1" wp14:anchorId="3492EC38" wp14:editId="037CFDB5">
            <wp:simplePos x="0" y="0"/>
            <wp:positionH relativeFrom="column">
              <wp:posOffset>346710</wp:posOffset>
            </wp:positionH>
            <wp:positionV relativeFrom="paragraph">
              <wp:posOffset>452120</wp:posOffset>
            </wp:positionV>
            <wp:extent cx="5760720" cy="6998970"/>
            <wp:effectExtent l="0" t="0" r="0" b="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760720" cy="6998970"/>
                    </a:xfrm>
                    <a:prstGeom prst="rect">
                      <a:avLst/>
                    </a:prstGeom>
                    <a:noFill/>
                    <a:ln>
                      <a:noFill/>
                    </a:ln>
                  </pic:spPr>
                </pic:pic>
              </a:graphicData>
            </a:graphic>
          </wp:anchor>
        </w:drawing>
      </w:r>
      <w:r w:rsidRPr="00925EEE">
        <w:rPr>
          <w:rFonts w:ascii="Arial" w:eastAsia="Arial Unicode MS" w:hAnsi="Arial" w:cs="Arial"/>
          <w:b/>
          <w:bCs/>
          <w:color w:val="000000"/>
          <w:sz w:val="24"/>
          <w:szCs w:val="24"/>
          <w:u w:val="single"/>
          <w:lang w:eastAsia="bg-BG"/>
        </w:rPr>
        <w:t xml:space="preserve">Кадастрална </w:t>
      </w:r>
      <w:r w:rsidRPr="00925EEE">
        <w:rPr>
          <w:rFonts w:ascii="Arial" w:eastAsia="Arial Unicode MS" w:hAnsi="Arial" w:cs="Arial"/>
          <w:b/>
          <w:bCs/>
          <w:sz w:val="24"/>
          <w:szCs w:val="24"/>
          <w:u w:val="single"/>
          <w:lang w:eastAsia="bg-BG"/>
        </w:rPr>
        <w:t xml:space="preserve">скица №15-845178-15.09.2020 г.  </w:t>
      </w:r>
      <w:r w:rsidRPr="00925EEE">
        <w:rPr>
          <w:rFonts w:ascii="Arial" w:eastAsia="Arial Unicode MS" w:hAnsi="Arial" w:cs="Arial"/>
          <w:b/>
          <w:bCs/>
          <w:color w:val="000000"/>
          <w:sz w:val="24"/>
          <w:szCs w:val="24"/>
          <w:u w:val="single"/>
          <w:lang w:eastAsia="bg-BG"/>
        </w:rPr>
        <w:t>на поземлен имот с идентификатор №36333.22.205 на СГКК – гр. Разград</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bookmarkStart w:id="7" w:name="_Hlk51794728"/>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19</w:t>
      </w:r>
    </w:p>
    <w:bookmarkEnd w:id="7"/>
    <w:p w:rsidR="00925EEE" w:rsidRPr="00925EEE" w:rsidRDefault="00925EEE" w:rsidP="00925EEE">
      <w:pPr>
        <w:suppressAutoHyphens/>
        <w:spacing w:after="0"/>
        <w:jc w:val="center"/>
        <w:rPr>
          <w:rFonts w:ascii="Arial" w:eastAsia="Times New Roman" w:hAnsi="Arial" w:cs="Arial"/>
          <w:b/>
          <w:bCs/>
          <w:sz w:val="24"/>
          <w:szCs w:val="24"/>
          <w:u w:val="single"/>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59264" behindDoc="0" locked="0" layoutInCell="1" allowOverlap="1" wp14:anchorId="0E4F895F" wp14:editId="1C55B79D">
            <wp:simplePos x="0" y="0"/>
            <wp:positionH relativeFrom="column">
              <wp:posOffset>337820</wp:posOffset>
            </wp:positionH>
            <wp:positionV relativeFrom="paragraph">
              <wp:posOffset>440690</wp:posOffset>
            </wp:positionV>
            <wp:extent cx="5760720" cy="7098665"/>
            <wp:effectExtent l="0" t="0" r="0" b="0"/>
            <wp:wrapSquare wrapText="bothSides"/>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760720" cy="7098665"/>
                    </a:xfrm>
                    <a:prstGeom prst="rect">
                      <a:avLst/>
                    </a:prstGeom>
                    <a:noFill/>
                    <a:ln>
                      <a:noFill/>
                    </a:ln>
                  </pic:spPr>
                </pic:pic>
              </a:graphicData>
            </a:graphic>
          </wp:anchor>
        </w:drawing>
      </w:r>
      <w:r w:rsidRPr="00925EEE">
        <w:rPr>
          <w:rFonts w:ascii="Arial" w:eastAsia="Arial Unicode MS" w:hAnsi="Arial" w:cs="Arial"/>
          <w:b/>
          <w:bCs/>
          <w:color w:val="000000"/>
          <w:sz w:val="24"/>
          <w:szCs w:val="24"/>
          <w:u w:val="single"/>
          <w:lang w:eastAsia="bg-BG"/>
        </w:rPr>
        <w:t xml:space="preserve">Кадастрална </w:t>
      </w:r>
      <w:r w:rsidRPr="00925EEE">
        <w:rPr>
          <w:rFonts w:ascii="Arial" w:eastAsia="Arial Unicode MS" w:hAnsi="Arial" w:cs="Arial"/>
          <w:b/>
          <w:bCs/>
          <w:sz w:val="24"/>
          <w:szCs w:val="24"/>
          <w:u w:val="single"/>
          <w:lang w:eastAsia="bg-BG"/>
        </w:rPr>
        <w:t xml:space="preserve">скица №15-845182-15.09.2020 г.  </w:t>
      </w:r>
      <w:r w:rsidRPr="00925EEE">
        <w:rPr>
          <w:rFonts w:ascii="Arial" w:eastAsia="Arial Unicode MS" w:hAnsi="Arial" w:cs="Arial"/>
          <w:b/>
          <w:bCs/>
          <w:color w:val="000000"/>
          <w:sz w:val="24"/>
          <w:szCs w:val="24"/>
          <w:u w:val="single"/>
          <w:lang w:eastAsia="bg-BG"/>
        </w:rPr>
        <w:t xml:space="preserve">на поземлен имот с идентификатор №36333.3.58 на СГКК – гр. Разград  </w:t>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right"/>
        <w:rPr>
          <w:rFonts w:ascii="Arial" w:eastAsia="Times New Roman" w:hAnsi="Arial" w:cs="Arial"/>
          <w:b/>
          <w:sz w:val="24"/>
          <w:szCs w:val="24"/>
          <w:u w:val="single"/>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r w:rsidRPr="00925EEE">
        <w:rPr>
          <w:rFonts w:ascii="Times New Roman" w:eastAsia="Times New Roman" w:hAnsi="Times New Roman" w:cs="Times New Roman"/>
          <w:noProof/>
          <w:sz w:val="24"/>
          <w:szCs w:val="24"/>
          <w:lang w:eastAsia="bg-BG"/>
        </w:rPr>
        <w:lastRenderedPageBreak/>
        <w:drawing>
          <wp:anchor distT="0" distB="0" distL="114300" distR="114300" simplePos="0" relativeHeight="251661312" behindDoc="0" locked="0" layoutInCell="1" allowOverlap="1" wp14:anchorId="1072081D" wp14:editId="01AE0912">
            <wp:simplePos x="0" y="0"/>
            <wp:positionH relativeFrom="column">
              <wp:posOffset>459740</wp:posOffset>
            </wp:positionH>
            <wp:positionV relativeFrom="paragraph">
              <wp:posOffset>142644</wp:posOffset>
            </wp:positionV>
            <wp:extent cx="5760720" cy="7830820"/>
            <wp:effectExtent l="0" t="0" r="0" b="0"/>
            <wp:wrapSquare wrapText="bothSides"/>
            <wp:docPr id="1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760720" cy="7830820"/>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20</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jc w:val="center"/>
        <w:rPr>
          <w:rFonts w:ascii="Arial" w:eastAsia="Times New Roman" w:hAnsi="Arial" w:cs="Arial"/>
          <w:b/>
          <w:bCs/>
          <w:i/>
          <w:sz w:val="20"/>
          <w:szCs w:val="20"/>
          <w:u w:val="single"/>
          <w:lang w:val="en-US" w:eastAsia="ar-SA"/>
        </w:rPr>
      </w:pPr>
      <w:r w:rsidRPr="00925EEE">
        <w:rPr>
          <w:rFonts w:ascii="Arial" w:eastAsia="Arial Unicode MS" w:hAnsi="Arial" w:cs="Arial"/>
          <w:b/>
          <w:bCs/>
          <w:color w:val="000000"/>
          <w:sz w:val="24"/>
          <w:szCs w:val="24"/>
          <w:u w:val="single"/>
          <w:lang w:eastAsia="bg-BG"/>
        </w:rPr>
        <w:t xml:space="preserve">Кадастрална </w:t>
      </w:r>
      <w:r w:rsidRPr="00925EEE">
        <w:rPr>
          <w:rFonts w:ascii="Arial" w:eastAsia="Arial Unicode MS" w:hAnsi="Arial" w:cs="Arial"/>
          <w:b/>
          <w:bCs/>
          <w:sz w:val="24"/>
          <w:szCs w:val="24"/>
          <w:u w:val="single"/>
          <w:lang w:eastAsia="bg-BG"/>
        </w:rPr>
        <w:t>скица №15-845180-15.09.2020 г.</w:t>
      </w:r>
      <w:r w:rsidRPr="00925EEE">
        <w:rPr>
          <w:rFonts w:ascii="Arial" w:eastAsia="Arial Unicode MS" w:hAnsi="Arial" w:cs="Arial"/>
          <w:b/>
          <w:bCs/>
          <w:color w:val="000000"/>
          <w:sz w:val="24"/>
          <w:szCs w:val="24"/>
          <w:u w:val="single"/>
          <w:lang w:eastAsia="bg-BG"/>
        </w:rPr>
        <w:t xml:space="preserve"> на поземлен имот с идентификатор №36333.22.206 на СГКК – гр. Разград</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6432" behindDoc="0" locked="0" layoutInCell="1" allowOverlap="1" wp14:anchorId="6CABCBFE" wp14:editId="15BDBC72">
            <wp:simplePos x="0" y="0"/>
            <wp:positionH relativeFrom="column">
              <wp:posOffset>349250</wp:posOffset>
            </wp:positionH>
            <wp:positionV relativeFrom="paragraph">
              <wp:posOffset>6350</wp:posOffset>
            </wp:positionV>
            <wp:extent cx="5760720" cy="7381240"/>
            <wp:effectExtent l="0" t="0" r="0" b="0"/>
            <wp:wrapSquare wrapText="bothSides"/>
            <wp:docPr id="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5760720" cy="7381240"/>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82816" behindDoc="0" locked="0" layoutInCell="1" allowOverlap="1" wp14:anchorId="3A92C818" wp14:editId="2C1319BC">
            <wp:simplePos x="0" y="0"/>
            <wp:positionH relativeFrom="column">
              <wp:posOffset>921385</wp:posOffset>
            </wp:positionH>
            <wp:positionV relativeFrom="paragraph">
              <wp:posOffset>27190</wp:posOffset>
            </wp:positionV>
            <wp:extent cx="5760720" cy="7974965"/>
            <wp:effectExtent l="0" t="0" r="0" b="0"/>
            <wp:wrapSquare wrapText="bothSides"/>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60720" cy="7974965"/>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21</w:t>
      </w:r>
    </w:p>
    <w:p w:rsidR="00925EEE" w:rsidRPr="00925EEE" w:rsidRDefault="00925EEE" w:rsidP="00925EEE">
      <w:pPr>
        <w:suppressAutoHyphens/>
        <w:spacing w:after="0" w:line="240" w:lineRule="auto"/>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bCs/>
          <w:sz w:val="20"/>
          <w:szCs w:val="20"/>
          <w:u w:val="single"/>
          <w:lang w:val="en-US" w:eastAsia="ar-SA"/>
        </w:rPr>
      </w:pPr>
      <w:r w:rsidRPr="00925EEE">
        <w:rPr>
          <w:rFonts w:ascii="Arial" w:eastAsia="Arial Unicode MS" w:hAnsi="Arial" w:cs="Arial"/>
          <w:b/>
          <w:bCs/>
          <w:color w:val="000000"/>
          <w:sz w:val="24"/>
          <w:szCs w:val="24"/>
          <w:u w:val="single"/>
          <w:lang w:eastAsia="bg-BG"/>
        </w:rPr>
        <w:t>Удостоверение изх.№</w:t>
      </w:r>
      <w:r w:rsidRPr="00925EEE">
        <w:rPr>
          <w:rFonts w:ascii="Arial" w:eastAsia="Arial Unicode MS" w:hAnsi="Arial" w:cs="Arial"/>
          <w:b/>
          <w:bCs/>
          <w:color w:val="000000"/>
          <w:sz w:val="24"/>
          <w:szCs w:val="24"/>
          <w:u w:val="single"/>
          <w:lang w:val="en-US" w:eastAsia="bg-BG"/>
        </w:rPr>
        <w:t xml:space="preserve"> </w:t>
      </w:r>
      <w:r w:rsidRPr="00925EEE">
        <w:rPr>
          <w:rFonts w:ascii="Arial" w:eastAsia="Arial Unicode MS" w:hAnsi="Arial" w:cs="Arial"/>
          <w:b/>
          <w:bCs/>
          <w:color w:val="000000"/>
          <w:sz w:val="24"/>
          <w:szCs w:val="24"/>
          <w:u w:val="single"/>
          <w:lang w:eastAsia="bg-BG"/>
        </w:rPr>
        <w:t>143/29.01.2020 г. от „Напоителни системи” ЕАД клон „Долен Дунав”</w:t>
      </w:r>
    </w:p>
    <w:p w:rsidR="00925EEE" w:rsidRPr="00925EEE" w:rsidRDefault="00925EEE" w:rsidP="00925EEE">
      <w:pPr>
        <w:suppressAutoHyphens/>
        <w:spacing w:after="0" w:line="240" w:lineRule="auto"/>
        <w:rPr>
          <w:rFonts w:ascii="Times New Roman" w:eastAsia="Times New Roman" w:hAnsi="Times New Roman" w:cs="Times New Roman"/>
          <w:sz w:val="20"/>
          <w:szCs w:val="20"/>
          <w:lang w:val="en-US"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78720" behindDoc="0" locked="0" layoutInCell="1" allowOverlap="1" wp14:anchorId="123076CC" wp14:editId="684A2D79">
            <wp:simplePos x="0" y="0"/>
            <wp:positionH relativeFrom="column">
              <wp:posOffset>410210</wp:posOffset>
            </wp:positionH>
            <wp:positionV relativeFrom="paragraph">
              <wp:posOffset>87630</wp:posOffset>
            </wp:positionV>
            <wp:extent cx="6097905" cy="7816215"/>
            <wp:effectExtent l="0" t="0" r="0" b="0"/>
            <wp:wrapSquare wrapText="bothSides"/>
            <wp:docPr id="15"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6097905" cy="7816215"/>
                    </a:xfrm>
                    <a:prstGeom prst="rect">
                      <a:avLst/>
                    </a:prstGeom>
                    <a:noFill/>
                    <a:ln>
                      <a:noFill/>
                    </a:ln>
                  </pic:spPr>
                </pic:pic>
              </a:graphicData>
            </a:graphic>
          </wp:anchor>
        </w:drawing>
      </w:r>
    </w:p>
    <w:p w:rsidR="00925EEE" w:rsidRPr="00925EEE" w:rsidRDefault="00925EEE" w:rsidP="00925EEE">
      <w:pPr>
        <w:suppressAutoHyphens/>
        <w:spacing w:after="0" w:line="240" w:lineRule="auto"/>
        <w:rPr>
          <w:rFonts w:ascii="Times New Roman" w:eastAsia="Times New Roman" w:hAnsi="Times New Roman" w:cs="Times New Roman"/>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rPr>
          <w:rFonts w:ascii="Times New Roman" w:eastAsia="Arial Unicode MS" w:hAnsi="Times New Roman" w:cs="Times New Roman"/>
          <w:color w:val="000000"/>
          <w:sz w:val="28"/>
          <w:szCs w:val="28"/>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bookmarkStart w:id="8" w:name="_Hlk51830648"/>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22</w:t>
      </w:r>
    </w:p>
    <w:bookmarkEnd w:id="8"/>
    <w:p w:rsidR="00925EEE" w:rsidRPr="00925EEE" w:rsidRDefault="00925EEE" w:rsidP="00925EEE">
      <w:pPr>
        <w:suppressAutoHyphens/>
        <w:spacing w:after="0" w:line="240" w:lineRule="auto"/>
        <w:jc w:val="center"/>
        <w:rPr>
          <w:rFonts w:ascii="Arial" w:eastAsia="Times New Roman" w:hAnsi="Arial" w:cs="Arial"/>
          <w:b/>
          <w:bCs/>
          <w:i/>
          <w:sz w:val="20"/>
          <w:szCs w:val="20"/>
          <w:u w:val="single"/>
          <w:lang w:val="en-US" w:eastAsia="ar-SA"/>
        </w:rPr>
      </w:pPr>
      <w:r w:rsidRPr="00925EEE">
        <w:rPr>
          <w:rFonts w:ascii="Arial" w:eastAsia="Arial Unicode MS" w:hAnsi="Arial" w:cs="Arial"/>
          <w:b/>
          <w:bCs/>
          <w:color w:val="000000"/>
          <w:sz w:val="24"/>
          <w:szCs w:val="24"/>
          <w:u w:val="single"/>
          <w:lang w:eastAsia="bg-BG"/>
        </w:rPr>
        <w:t>Удостоверение от Общинска служба по земеделие – Исперих, офис Самуил, Областна дирекция „Земеделие” Разград с изх. № РД-12-02-1193/14.09.2020</w:t>
      </w:r>
      <w:r w:rsidRPr="00925EEE">
        <w:rPr>
          <w:rFonts w:ascii="Arial" w:eastAsia="Arial Unicode MS" w:hAnsi="Arial" w:cs="Arial"/>
          <w:b/>
          <w:bCs/>
          <w:color w:val="000000"/>
          <w:sz w:val="24"/>
          <w:szCs w:val="24"/>
          <w:u w:val="single"/>
          <w:lang w:val="en-US" w:eastAsia="bg-BG"/>
        </w:rPr>
        <w:t xml:space="preserve"> </w:t>
      </w:r>
      <w:r w:rsidRPr="00925EEE">
        <w:rPr>
          <w:rFonts w:ascii="Arial" w:eastAsia="Arial Unicode MS" w:hAnsi="Arial" w:cs="Arial"/>
          <w:b/>
          <w:bCs/>
          <w:color w:val="000000"/>
          <w:sz w:val="24"/>
          <w:szCs w:val="24"/>
          <w:u w:val="single"/>
          <w:lang w:eastAsia="bg-BG"/>
        </w:rPr>
        <w:t>г.</w:t>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79744" behindDoc="0" locked="0" layoutInCell="1" allowOverlap="1" wp14:anchorId="709BFDC1" wp14:editId="2B62B83F">
            <wp:simplePos x="0" y="0"/>
            <wp:positionH relativeFrom="column">
              <wp:posOffset>464185</wp:posOffset>
            </wp:positionH>
            <wp:positionV relativeFrom="paragraph">
              <wp:posOffset>28575</wp:posOffset>
            </wp:positionV>
            <wp:extent cx="6006465" cy="7974330"/>
            <wp:effectExtent l="0" t="0" r="0" b="0"/>
            <wp:wrapSquare wrapText="bothSides"/>
            <wp:docPr id="1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6006465" cy="7974330"/>
                    </a:xfrm>
                    <a:prstGeom prst="rect">
                      <a:avLst/>
                    </a:prstGeom>
                    <a:noFill/>
                    <a:ln>
                      <a:noFill/>
                    </a:ln>
                  </pic:spPr>
                </pic:pic>
              </a:graphicData>
            </a:graphic>
          </wp:anchor>
        </w:drawing>
      </w: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center"/>
        <w:rPr>
          <w:rFonts w:ascii="Arial" w:eastAsia="Times New Roman" w:hAnsi="Arial" w:cs="Arial"/>
          <w:b/>
          <w:sz w:val="24"/>
          <w:szCs w:val="24"/>
          <w:u w:val="single"/>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23</w:t>
      </w:r>
    </w:p>
    <w:p w:rsidR="00925EEE" w:rsidRPr="00925EEE" w:rsidRDefault="00925EEE" w:rsidP="00925EEE">
      <w:pPr>
        <w:suppressAutoHyphens/>
        <w:spacing w:after="0" w:line="240" w:lineRule="auto"/>
        <w:jc w:val="center"/>
        <w:rPr>
          <w:rFonts w:ascii="Arial" w:eastAsia="Times New Roman" w:hAnsi="Arial" w:cs="Arial"/>
          <w:b/>
          <w:bCs/>
          <w:i/>
          <w:sz w:val="20"/>
          <w:szCs w:val="20"/>
          <w:u w:val="single"/>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8480" behindDoc="0" locked="0" layoutInCell="1" allowOverlap="1" wp14:anchorId="36D66303" wp14:editId="59A13AF0">
            <wp:simplePos x="0" y="0"/>
            <wp:positionH relativeFrom="column">
              <wp:posOffset>-4445</wp:posOffset>
            </wp:positionH>
            <wp:positionV relativeFrom="paragraph">
              <wp:posOffset>812165</wp:posOffset>
            </wp:positionV>
            <wp:extent cx="6600825" cy="7790180"/>
            <wp:effectExtent l="0" t="0" r="0" b="0"/>
            <wp:wrapSquare wrapText="bothSides"/>
            <wp:docPr id="17"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600825" cy="7790180"/>
                    </a:xfrm>
                    <a:prstGeom prst="rect">
                      <a:avLst/>
                    </a:prstGeom>
                    <a:noFill/>
                    <a:ln>
                      <a:noFill/>
                    </a:ln>
                  </pic:spPr>
                </pic:pic>
              </a:graphicData>
            </a:graphic>
          </wp:anchor>
        </w:drawing>
      </w:r>
      <w:r w:rsidRPr="00925EEE">
        <w:rPr>
          <w:rFonts w:ascii="Arial" w:eastAsia="Arial Unicode MS" w:hAnsi="Arial" w:cs="Arial"/>
          <w:b/>
          <w:bCs/>
          <w:color w:val="000000"/>
          <w:sz w:val="24"/>
          <w:szCs w:val="24"/>
          <w:u w:val="single"/>
          <w:lang w:eastAsia="ar-SA"/>
        </w:rPr>
        <w:t xml:space="preserve">Удостоверение за вписвания, отбелязвания и заличавания с изх. № </w:t>
      </w:r>
      <w:r w:rsidRPr="00925EEE">
        <w:rPr>
          <w:rFonts w:ascii="Arial" w:eastAsia="Arial Unicode MS" w:hAnsi="Arial" w:cs="Arial"/>
          <w:b/>
          <w:bCs/>
          <w:color w:val="000000"/>
          <w:sz w:val="24"/>
          <w:szCs w:val="24"/>
          <w:u w:val="single"/>
          <w:lang w:val="en-US" w:eastAsia="ar-SA"/>
        </w:rPr>
        <w:t>437</w:t>
      </w:r>
      <w:r w:rsidRPr="00925EEE">
        <w:rPr>
          <w:rFonts w:ascii="Arial" w:eastAsia="Arial Unicode MS" w:hAnsi="Arial" w:cs="Arial"/>
          <w:b/>
          <w:bCs/>
          <w:color w:val="000000"/>
          <w:sz w:val="24"/>
          <w:szCs w:val="24"/>
          <w:u w:val="single"/>
          <w:lang w:eastAsia="ar-SA"/>
        </w:rPr>
        <w:t xml:space="preserve">/17.09.2020 г. от Служба по вписванията - гр. Исперих, за периода 11.09.2010 г. до 11.09.2020 г.  относно  </w:t>
      </w:r>
      <w:r w:rsidRPr="00925EEE">
        <w:rPr>
          <w:rFonts w:ascii="Arial" w:eastAsia="Arial Unicode MS" w:hAnsi="Arial" w:cs="Arial"/>
          <w:b/>
          <w:bCs/>
          <w:color w:val="000000"/>
          <w:sz w:val="24"/>
          <w:szCs w:val="24"/>
          <w:u w:val="single"/>
          <w:lang w:val="en-US" w:eastAsia="ar-SA"/>
        </w:rPr>
        <w:t xml:space="preserve">поземлен имот с индентификатор </w:t>
      </w:r>
      <w:r w:rsidRPr="00925EEE">
        <w:rPr>
          <w:rFonts w:ascii="Arial" w:eastAsia="Arial Unicode MS" w:hAnsi="Arial" w:cs="Arial"/>
          <w:b/>
          <w:bCs/>
          <w:color w:val="000000"/>
          <w:sz w:val="24"/>
          <w:szCs w:val="24"/>
          <w:u w:val="single"/>
          <w:lang w:eastAsia="ar-SA"/>
        </w:rPr>
        <w:t>36333.22.20</w:t>
      </w:r>
      <w:r w:rsidRPr="00925EEE">
        <w:rPr>
          <w:rFonts w:ascii="Arial" w:eastAsia="Arial Unicode MS" w:hAnsi="Arial" w:cs="Arial"/>
          <w:b/>
          <w:bCs/>
          <w:color w:val="000000"/>
          <w:sz w:val="24"/>
          <w:szCs w:val="24"/>
          <w:u w:val="single"/>
          <w:lang w:val="en-US" w:eastAsia="ar-SA"/>
        </w:rPr>
        <w:t xml:space="preserve">5 с площ от </w:t>
      </w:r>
      <w:r w:rsidRPr="00925EEE">
        <w:rPr>
          <w:rFonts w:ascii="Arial" w:eastAsia="Arial Unicode MS" w:hAnsi="Arial" w:cs="Arial"/>
          <w:b/>
          <w:bCs/>
          <w:color w:val="000000"/>
          <w:sz w:val="24"/>
          <w:szCs w:val="24"/>
          <w:u w:val="single"/>
          <w:lang w:eastAsia="ar-SA"/>
        </w:rPr>
        <w:t>410</w:t>
      </w:r>
      <w:r w:rsidRPr="00925EEE">
        <w:rPr>
          <w:rFonts w:ascii="Arial" w:eastAsia="Arial Unicode MS" w:hAnsi="Arial" w:cs="Arial"/>
          <w:b/>
          <w:bCs/>
          <w:color w:val="000000"/>
          <w:sz w:val="24"/>
          <w:szCs w:val="24"/>
          <w:u w:val="single"/>
          <w:lang w:val="en-US" w:eastAsia="ar-SA"/>
        </w:rPr>
        <w:t>,</w:t>
      </w:r>
      <w:r w:rsidRPr="00925EEE">
        <w:rPr>
          <w:rFonts w:ascii="Arial" w:eastAsia="Arial Unicode MS" w:hAnsi="Arial" w:cs="Arial"/>
          <w:b/>
          <w:bCs/>
          <w:color w:val="000000"/>
          <w:sz w:val="24"/>
          <w:szCs w:val="24"/>
          <w:u w:val="single"/>
          <w:lang w:eastAsia="ar-SA"/>
        </w:rPr>
        <w:t>954</w:t>
      </w:r>
      <w:r w:rsidRPr="00925EEE">
        <w:rPr>
          <w:rFonts w:ascii="Arial" w:eastAsia="Arial Unicode MS" w:hAnsi="Arial" w:cs="Arial"/>
          <w:b/>
          <w:bCs/>
          <w:color w:val="000000"/>
          <w:sz w:val="24"/>
          <w:szCs w:val="24"/>
          <w:u w:val="single"/>
          <w:lang w:val="en-US" w:eastAsia="ar-SA"/>
        </w:rPr>
        <w:t xml:space="preserve"> дка</w:t>
      </w:r>
      <w:r w:rsidRPr="00925EEE">
        <w:rPr>
          <w:rFonts w:ascii="Arial" w:eastAsia="Arial Unicode MS" w:hAnsi="Arial" w:cs="Arial"/>
          <w:b/>
          <w:bCs/>
          <w:color w:val="000000"/>
          <w:sz w:val="24"/>
          <w:szCs w:val="24"/>
          <w:u w:val="single"/>
          <w:lang w:eastAsia="ar-SA"/>
        </w:rPr>
        <w:t xml:space="preserve">, находящ се в </w:t>
      </w:r>
      <w:r w:rsidRPr="00925EEE">
        <w:rPr>
          <w:rFonts w:ascii="Arial" w:eastAsia="Arial Unicode MS" w:hAnsi="Arial" w:cs="Arial"/>
          <w:b/>
          <w:bCs/>
          <w:color w:val="000000"/>
          <w:sz w:val="24"/>
          <w:szCs w:val="24"/>
          <w:u w:val="single"/>
          <w:lang w:val="ru-RU" w:eastAsia="bg-BG"/>
        </w:rPr>
        <w:t>с. Кара Михал, община Самуил, област Разград</w:t>
      </w: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24</w:t>
      </w: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center"/>
        <w:rPr>
          <w:rFonts w:ascii="Arial" w:eastAsia="Times New Roman" w:hAnsi="Arial" w:cs="Arial"/>
          <w:b/>
          <w:bCs/>
          <w:i/>
          <w:sz w:val="20"/>
          <w:szCs w:val="20"/>
          <w:u w:val="single"/>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69504" behindDoc="0" locked="0" layoutInCell="1" allowOverlap="1" wp14:anchorId="61FC753C" wp14:editId="2D2A60BB">
            <wp:simplePos x="0" y="0"/>
            <wp:positionH relativeFrom="column">
              <wp:posOffset>-10795</wp:posOffset>
            </wp:positionH>
            <wp:positionV relativeFrom="paragraph">
              <wp:posOffset>777240</wp:posOffset>
            </wp:positionV>
            <wp:extent cx="6466205" cy="7314565"/>
            <wp:effectExtent l="0" t="0" r="0" b="0"/>
            <wp:wrapSquare wrapText="bothSides"/>
            <wp:docPr id="18"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6466205" cy="7314565"/>
                    </a:xfrm>
                    <a:prstGeom prst="rect">
                      <a:avLst/>
                    </a:prstGeom>
                    <a:noFill/>
                    <a:ln>
                      <a:noFill/>
                    </a:ln>
                  </pic:spPr>
                </pic:pic>
              </a:graphicData>
            </a:graphic>
          </wp:anchor>
        </w:drawing>
      </w:r>
      <w:r w:rsidRPr="00925EEE">
        <w:rPr>
          <w:rFonts w:ascii="Arial" w:eastAsia="Arial Unicode MS" w:hAnsi="Arial" w:cs="Arial"/>
          <w:b/>
          <w:bCs/>
          <w:color w:val="000000"/>
          <w:sz w:val="24"/>
          <w:szCs w:val="24"/>
          <w:u w:val="single"/>
          <w:lang w:eastAsia="ar-SA"/>
        </w:rPr>
        <w:t xml:space="preserve">Удостоверение за вписвания, отбелязвания и заличавания с № </w:t>
      </w:r>
      <w:r w:rsidRPr="00925EEE">
        <w:rPr>
          <w:rFonts w:ascii="Arial" w:eastAsia="Arial Unicode MS" w:hAnsi="Arial" w:cs="Arial"/>
          <w:b/>
          <w:bCs/>
          <w:color w:val="000000"/>
          <w:sz w:val="24"/>
          <w:szCs w:val="24"/>
          <w:u w:val="single"/>
          <w:lang w:val="en-US" w:eastAsia="ar-SA"/>
        </w:rPr>
        <w:t>43</w:t>
      </w:r>
      <w:r w:rsidRPr="00925EEE">
        <w:rPr>
          <w:rFonts w:ascii="Arial" w:eastAsia="Arial Unicode MS" w:hAnsi="Arial" w:cs="Arial"/>
          <w:b/>
          <w:bCs/>
          <w:color w:val="000000"/>
          <w:sz w:val="24"/>
          <w:szCs w:val="24"/>
          <w:u w:val="single"/>
          <w:lang w:eastAsia="ar-SA"/>
        </w:rPr>
        <w:t xml:space="preserve">9/17.09.2020 г. от Служба по вписванията - гр. Исперих за периода 15.11.2017 г. до 11.09.2020 г.  относно </w:t>
      </w:r>
      <w:r w:rsidRPr="00925EEE">
        <w:rPr>
          <w:rFonts w:ascii="Arial" w:eastAsia="Arial Unicode MS" w:hAnsi="Arial" w:cs="Arial"/>
          <w:b/>
          <w:bCs/>
          <w:color w:val="000000"/>
          <w:sz w:val="24"/>
          <w:szCs w:val="24"/>
          <w:u w:val="single"/>
          <w:lang w:val="en-US" w:eastAsia="ar-SA"/>
        </w:rPr>
        <w:t xml:space="preserve">поземлен имот с индентификатор </w:t>
      </w:r>
      <w:r w:rsidRPr="00925EEE">
        <w:rPr>
          <w:rFonts w:ascii="Arial" w:eastAsia="Arial Unicode MS" w:hAnsi="Arial" w:cs="Arial"/>
          <w:b/>
          <w:bCs/>
          <w:color w:val="000000"/>
          <w:sz w:val="24"/>
          <w:szCs w:val="24"/>
          <w:u w:val="single"/>
          <w:lang w:eastAsia="bg-BG"/>
        </w:rPr>
        <w:t>36333.3.58 с площ 8,557 дка</w:t>
      </w:r>
      <w:r w:rsidRPr="00925EEE">
        <w:rPr>
          <w:rFonts w:ascii="Arial" w:eastAsia="Arial Unicode MS" w:hAnsi="Arial" w:cs="Arial"/>
          <w:b/>
          <w:bCs/>
          <w:color w:val="000000"/>
          <w:sz w:val="24"/>
          <w:szCs w:val="24"/>
          <w:u w:val="single"/>
          <w:lang w:eastAsia="ar-SA"/>
        </w:rPr>
        <w:t xml:space="preserve">, находящ се в </w:t>
      </w:r>
      <w:r w:rsidRPr="00925EEE">
        <w:rPr>
          <w:rFonts w:ascii="Arial" w:eastAsia="Arial Unicode MS" w:hAnsi="Arial" w:cs="Arial"/>
          <w:b/>
          <w:bCs/>
          <w:color w:val="000000"/>
          <w:sz w:val="24"/>
          <w:szCs w:val="24"/>
          <w:u w:val="single"/>
          <w:lang w:val="ru-RU" w:eastAsia="bg-BG"/>
        </w:rPr>
        <w:t>с. Кара Михал, община Самуил, област Разград;</w:t>
      </w: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eastAsia="ar-SA"/>
        </w:rPr>
      </w:pPr>
      <w:r w:rsidRPr="00925EEE">
        <w:rPr>
          <w:rFonts w:ascii="Times New Roman" w:eastAsia="Times New Roman" w:hAnsi="Times New Roman" w:cs="Times New Roman"/>
          <w:b/>
          <w:i/>
          <w:sz w:val="20"/>
          <w:szCs w:val="20"/>
          <w:lang w:val="en-US" w:eastAsia="ar-SA"/>
        </w:rPr>
        <w:t>Приложение №</w:t>
      </w:r>
      <w:r w:rsidRPr="00925EEE">
        <w:rPr>
          <w:rFonts w:ascii="Times New Roman" w:eastAsia="Times New Roman" w:hAnsi="Times New Roman" w:cs="Times New Roman"/>
          <w:b/>
          <w:i/>
          <w:sz w:val="20"/>
          <w:szCs w:val="20"/>
          <w:lang w:eastAsia="ar-SA"/>
        </w:rPr>
        <w:t xml:space="preserve"> 25</w:t>
      </w:r>
    </w:p>
    <w:p w:rsidR="00925EEE" w:rsidRPr="00925EEE" w:rsidRDefault="00925EEE" w:rsidP="00925EEE">
      <w:pPr>
        <w:suppressAutoHyphens/>
        <w:spacing w:after="0" w:line="240" w:lineRule="auto"/>
        <w:jc w:val="center"/>
        <w:rPr>
          <w:rFonts w:ascii="Arial" w:eastAsia="Times New Roman" w:hAnsi="Arial" w:cs="Arial"/>
          <w:b/>
          <w:bCs/>
          <w:sz w:val="20"/>
          <w:szCs w:val="20"/>
          <w:u w:val="single"/>
          <w:lang w:val="en-US" w:eastAsia="ar-SA"/>
        </w:rPr>
        <w:sectPr w:rsidR="00925EEE" w:rsidRPr="00925EEE" w:rsidSect="001D1124">
          <w:footnotePr>
            <w:pos w:val="beneathText"/>
          </w:footnotePr>
          <w:pgSz w:w="12240" w:h="15840" w:code="1"/>
          <w:pgMar w:top="425" w:right="618" w:bottom="425" w:left="1134" w:header="567" w:footer="567" w:gutter="0"/>
          <w:cols w:space="720"/>
          <w:docGrid w:linePitch="360"/>
        </w:sectPr>
      </w:pPr>
      <w:r w:rsidRPr="00925EEE">
        <w:rPr>
          <w:rFonts w:ascii="Times New Roman" w:eastAsia="Times New Roman" w:hAnsi="Times New Roman" w:cs="Times New Roman"/>
          <w:noProof/>
          <w:sz w:val="24"/>
          <w:szCs w:val="24"/>
          <w:lang w:eastAsia="bg-BG"/>
        </w:rPr>
        <w:drawing>
          <wp:anchor distT="0" distB="0" distL="114300" distR="114300" simplePos="0" relativeHeight="251670528" behindDoc="0" locked="0" layoutInCell="1" allowOverlap="1" wp14:anchorId="39552075" wp14:editId="11CAF77B">
            <wp:simplePos x="0" y="0"/>
            <wp:positionH relativeFrom="column">
              <wp:posOffset>1905</wp:posOffset>
            </wp:positionH>
            <wp:positionV relativeFrom="paragraph">
              <wp:posOffset>751840</wp:posOffset>
            </wp:positionV>
            <wp:extent cx="6659880" cy="7463155"/>
            <wp:effectExtent l="0" t="0" r="0" b="0"/>
            <wp:wrapSquare wrapText="bothSides"/>
            <wp:docPr id="1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6659880" cy="7463155"/>
                    </a:xfrm>
                    <a:prstGeom prst="rect">
                      <a:avLst/>
                    </a:prstGeom>
                    <a:noFill/>
                    <a:ln>
                      <a:noFill/>
                    </a:ln>
                  </pic:spPr>
                </pic:pic>
              </a:graphicData>
            </a:graphic>
          </wp:anchor>
        </w:drawing>
      </w:r>
      <w:r w:rsidRPr="00925EEE">
        <w:rPr>
          <w:rFonts w:ascii="Arial" w:eastAsia="Arial Unicode MS" w:hAnsi="Arial" w:cs="Arial"/>
          <w:b/>
          <w:bCs/>
          <w:color w:val="000000"/>
          <w:sz w:val="24"/>
          <w:szCs w:val="24"/>
          <w:u w:val="single"/>
          <w:lang w:eastAsia="ar-SA"/>
        </w:rPr>
        <w:t xml:space="preserve">Удостоверение за вписвания, отбелязвания и заличавания с изх. № </w:t>
      </w:r>
      <w:r w:rsidRPr="00925EEE">
        <w:rPr>
          <w:rFonts w:ascii="Arial" w:eastAsia="Arial Unicode MS" w:hAnsi="Arial" w:cs="Arial"/>
          <w:b/>
          <w:bCs/>
          <w:color w:val="000000"/>
          <w:sz w:val="24"/>
          <w:szCs w:val="24"/>
          <w:u w:val="single"/>
          <w:lang w:val="en-US" w:eastAsia="ar-SA"/>
        </w:rPr>
        <w:t>43</w:t>
      </w:r>
      <w:r w:rsidRPr="00925EEE">
        <w:rPr>
          <w:rFonts w:ascii="Arial" w:eastAsia="Arial Unicode MS" w:hAnsi="Arial" w:cs="Arial"/>
          <w:b/>
          <w:bCs/>
          <w:color w:val="000000"/>
          <w:sz w:val="24"/>
          <w:szCs w:val="24"/>
          <w:u w:val="single"/>
          <w:lang w:eastAsia="ar-SA"/>
        </w:rPr>
        <w:t xml:space="preserve">8/17.09.2020 г. от Служба по вписванията - гр. Исперих за периода 11.09.2010 г. до 11.09.2020 г. относно </w:t>
      </w:r>
      <w:r w:rsidRPr="00925EEE">
        <w:rPr>
          <w:rFonts w:ascii="Arial" w:eastAsia="Arial Unicode MS" w:hAnsi="Arial" w:cs="Arial"/>
          <w:b/>
          <w:bCs/>
          <w:color w:val="000000"/>
          <w:sz w:val="24"/>
          <w:szCs w:val="24"/>
          <w:u w:val="single"/>
          <w:lang w:val="en-US" w:eastAsia="ar-SA"/>
        </w:rPr>
        <w:t xml:space="preserve">поземлен имот с индентификатор </w:t>
      </w:r>
      <w:r w:rsidRPr="00925EEE">
        <w:rPr>
          <w:rFonts w:ascii="Arial" w:eastAsia="Arial Unicode MS" w:hAnsi="Arial" w:cs="Arial"/>
          <w:b/>
          <w:bCs/>
          <w:color w:val="000000"/>
          <w:sz w:val="24"/>
          <w:szCs w:val="24"/>
          <w:u w:val="single"/>
          <w:lang w:eastAsia="bg-BG"/>
        </w:rPr>
        <w:t>36333.22.206 с площ 4,449 дка</w:t>
      </w:r>
      <w:r w:rsidRPr="00925EEE">
        <w:rPr>
          <w:rFonts w:ascii="Arial" w:eastAsia="Arial Unicode MS" w:hAnsi="Arial" w:cs="Arial"/>
          <w:b/>
          <w:bCs/>
          <w:color w:val="000000"/>
          <w:sz w:val="24"/>
          <w:szCs w:val="24"/>
          <w:u w:val="single"/>
          <w:lang w:eastAsia="ar-SA"/>
        </w:rPr>
        <w:t xml:space="preserve">, находящ се в </w:t>
      </w:r>
      <w:r w:rsidRPr="00925EEE">
        <w:rPr>
          <w:rFonts w:ascii="Arial" w:eastAsia="Arial Unicode MS" w:hAnsi="Arial" w:cs="Arial"/>
          <w:b/>
          <w:bCs/>
          <w:color w:val="000000"/>
          <w:sz w:val="24"/>
          <w:szCs w:val="24"/>
          <w:u w:val="single"/>
          <w:lang w:val="ru-RU" w:eastAsia="bg-BG"/>
        </w:rPr>
        <w:t>с. Кара Михал, община Самуил, област Разгра</w:t>
      </w: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26</w:t>
      </w:r>
    </w:p>
    <w:p w:rsidR="00925EEE" w:rsidRPr="00925EEE" w:rsidRDefault="00925EEE" w:rsidP="00925EEE">
      <w:pPr>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Arial" w:eastAsia="Arial Unicode MS" w:hAnsi="Arial" w:cs="Arial"/>
          <w:b/>
          <w:bCs/>
          <w:color w:val="000000"/>
          <w:sz w:val="24"/>
          <w:szCs w:val="24"/>
          <w:u w:val="single"/>
          <w:lang w:eastAsia="bg-BG"/>
        </w:rPr>
        <w:t>Удостоверение от Областен управител на област Разград с изх. № 08-06-012</w:t>
      </w:r>
      <w:r w:rsidRPr="00925EEE">
        <w:rPr>
          <w:rFonts w:ascii="Arial" w:eastAsia="Arial Unicode MS" w:hAnsi="Arial" w:cs="Arial"/>
          <w:b/>
          <w:bCs/>
          <w:color w:val="000000"/>
          <w:sz w:val="24"/>
          <w:szCs w:val="24"/>
          <w:u w:val="single"/>
          <w:lang w:val="en-US" w:eastAsia="bg-BG"/>
        </w:rPr>
        <w:t>-001</w:t>
      </w:r>
      <w:r w:rsidRPr="00925EEE">
        <w:rPr>
          <w:rFonts w:ascii="Arial" w:eastAsia="Arial Unicode MS" w:hAnsi="Arial" w:cs="Arial"/>
          <w:b/>
          <w:bCs/>
          <w:color w:val="000000"/>
          <w:sz w:val="24"/>
          <w:szCs w:val="24"/>
          <w:u w:val="single"/>
          <w:lang w:eastAsia="bg-BG"/>
        </w:rPr>
        <w:t>/10.09.2020</w:t>
      </w:r>
      <w:r w:rsidRPr="00925EEE">
        <w:rPr>
          <w:rFonts w:ascii="Arial" w:eastAsia="Arial Unicode MS" w:hAnsi="Arial" w:cs="Arial"/>
          <w:b/>
          <w:bCs/>
          <w:color w:val="000000"/>
          <w:sz w:val="24"/>
          <w:szCs w:val="24"/>
          <w:u w:val="single"/>
          <w:lang w:val="en-US" w:eastAsia="bg-BG"/>
        </w:rPr>
        <w:t xml:space="preserve"> </w:t>
      </w:r>
      <w:r w:rsidRPr="00925EEE">
        <w:rPr>
          <w:rFonts w:ascii="Arial" w:eastAsia="Arial Unicode MS" w:hAnsi="Arial" w:cs="Arial"/>
          <w:b/>
          <w:bCs/>
          <w:color w:val="000000"/>
          <w:sz w:val="24"/>
          <w:szCs w:val="24"/>
          <w:u w:val="single"/>
          <w:lang w:eastAsia="bg-BG"/>
        </w:rPr>
        <w:t>г.</w:t>
      </w:r>
    </w:p>
    <w:p w:rsidR="00925EEE" w:rsidRPr="00925EEE" w:rsidRDefault="00925EEE" w:rsidP="00925EEE">
      <w:pPr>
        <w:tabs>
          <w:tab w:val="left" w:pos="8715"/>
          <w:tab w:val="right" w:pos="10488"/>
        </w:tabs>
        <w:suppressAutoHyphens/>
        <w:spacing w:after="0" w:line="240" w:lineRule="auto"/>
        <w:rPr>
          <w:rFonts w:ascii="Arial" w:eastAsia="Arial Unicode MS" w:hAnsi="Arial" w:cs="Arial"/>
          <w:b/>
          <w:bCs/>
          <w:color w:val="000000"/>
          <w:sz w:val="24"/>
          <w:szCs w:val="24"/>
          <w:u w:val="single"/>
          <w:lang w:eastAsia="bg-BG"/>
        </w:rPr>
        <w:sectPr w:rsidR="00925EEE" w:rsidRPr="00925EEE" w:rsidSect="001D1124">
          <w:footnotePr>
            <w:pos w:val="beneathText"/>
          </w:footnotePr>
          <w:pgSz w:w="12240" w:h="15840" w:code="1"/>
          <w:pgMar w:top="425" w:right="618" w:bottom="425" w:left="1134" w:header="567" w:footer="567" w:gutter="0"/>
          <w:cols w:space="720"/>
          <w:docGrid w:linePitch="360"/>
        </w:sectPr>
      </w:pPr>
      <w:r w:rsidRPr="00925EEE">
        <w:rPr>
          <w:rFonts w:ascii="Times New Roman" w:eastAsia="Times New Roman" w:hAnsi="Times New Roman" w:cs="Times New Roman"/>
          <w:noProof/>
          <w:sz w:val="24"/>
          <w:szCs w:val="24"/>
          <w:lang w:eastAsia="bg-BG"/>
        </w:rPr>
        <w:drawing>
          <wp:anchor distT="0" distB="0" distL="114300" distR="114300" simplePos="0" relativeHeight="251671552" behindDoc="0" locked="0" layoutInCell="1" allowOverlap="1" wp14:anchorId="7B8AAC2E" wp14:editId="11FC688F">
            <wp:simplePos x="0" y="0"/>
            <wp:positionH relativeFrom="column">
              <wp:posOffset>372110</wp:posOffset>
            </wp:positionH>
            <wp:positionV relativeFrom="paragraph">
              <wp:posOffset>167640</wp:posOffset>
            </wp:positionV>
            <wp:extent cx="6363970" cy="7978140"/>
            <wp:effectExtent l="0" t="0" r="0" b="0"/>
            <wp:wrapSquare wrapText="bothSides"/>
            <wp:docPr id="2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6363970" cy="7978140"/>
                    </a:xfrm>
                    <a:prstGeom prst="rect">
                      <a:avLst/>
                    </a:prstGeom>
                    <a:noFill/>
                    <a:ln>
                      <a:noFill/>
                    </a:ln>
                  </pic:spPr>
                </pic:pic>
              </a:graphicData>
            </a:graphic>
          </wp:anchor>
        </w:drawing>
      </w: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r w:rsidRPr="00925EEE">
        <w:rPr>
          <w:rFonts w:ascii="Times New Roman" w:eastAsia="Times New Roman" w:hAnsi="Times New Roman" w:cs="Times New Roman"/>
          <w:bCs/>
          <w:i/>
          <w:sz w:val="20"/>
          <w:szCs w:val="20"/>
          <w:lang w:val="en-US" w:eastAsia="ar-SA"/>
        </w:rPr>
        <w:lastRenderedPageBreak/>
        <w:t xml:space="preserve">Приложение № </w:t>
      </w:r>
      <w:r w:rsidRPr="00925EEE">
        <w:rPr>
          <w:rFonts w:ascii="Times New Roman" w:eastAsia="Times New Roman" w:hAnsi="Times New Roman" w:cs="Times New Roman"/>
          <w:bCs/>
          <w:i/>
          <w:sz w:val="20"/>
          <w:szCs w:val="20"/>
          <w:lang w:eastAsia="ar-SA"/>
        </w:rPr>
        <w:t>27</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center"/>
        <w:rPr>
          <w:rFonts w:ascii="Arial" w:eastAsia="Times New Roman" w:hAnsi="Arial" w:cs="Arial"/>
          <w:b/>
          <w:bCs/>
          <w:i/>
          <w:sz w:val="20"/>
          <w:szCs w:val="20"/>
          <w:u w:val="single"/>
          <w:lang w:eastAsia="ar-SA"/>
        </w:rPr>
      </w:pPr>
      <w:r w:rsidRPr="00925EEE">
        <w:rPr>
          <w:rFonts w:ascii="Arial" w:eastAsia="Arial Unicode MS" w:hAnsi="Arial" w:cs="Arial"/>
          <w:b/>
          <w:bCs/>
          <w:color w:val="000000"/>
          <w:sz w:val="24"/>
          <w:szCs w:val="24"/>
          <w:u w:val="single"/>
          <w:lang w:eastAsia="bg-BG"/>
        </w:rPr>
        <w:t>Удостоверение от Областен управител на област Разград с изх. № 08-06-014-001/10.09.2020</w:t>
      </w:r>
      <w:r w:rsidRPr="00925EEE">
        <w:rPr>
          <w:rFonts w:ascii="Arial" w:eastAsia="Arial Unicode MS" w:hAnsi="Arial" w:cs="Arial"/>
          <w:b/>
          <w:bCs/>
          <w:color w:val="000000"/>
          <w:sz w:val="24"/>
          <w:szCs w:val="24"/>
          <w:u w:val="single"/>
          <w:lang w:val="en-US" w:eastAsia="bg-BG"/>
        </w:rPr>
        <w:t xml:space="preserve"> </w:t>
      </w:r>
      <w:r w:rsidRPr="00925EEE">
        <w:rPr>
          <w:rFonts w:ascii="Arial" w:eastAsia="Arial Unicode MS" w:hAnsi="Arial" w:cs="Arial"/>
          <w:b/>
          <w:bCs/>
          <w:color w:val="000000"/>
          <w:sz w:val="24"/>
          <w:szCs w:val="24"/>
          <w:u w:val="single"/>
          <w:lang w:eastAsia="bg-BG"/>
        </w:rPr>
        <w:t>г.</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r w:rsidRPr="00925EEE">
        <w:rPr>
          <w:rFonts w:ascii="Times New Roman" w:eastAsia="Times New Roman" w:hAnsi="Times New Roman" w:cs="Times New Roman"/>
          <w:noProof/>
          <w:sz w:val="24"/>
          <w:szCs w:val="24"/>
          <w:lang w:eastAsia="bg-BG"/>
        </w:rPr>
        <w:drawing>
          <wp:anchor distT="0" distB="0" distL="114300" distR="114300" simplePos="0" relativeHeight="251672576" behindDoc="0" locked="0" layoutInCell="1" allowOverlap="1" wp14:anchorId="0399059E" wp14:editId="20793180">
            <wp:simplePos x="0" y="0"/>
            <wp:positionH relativeFrom="column">
              <wp:posOffset>422910</wp:posOffset>
            </wp:positionH>
            <wp:positionV relativeFrom="paragraph">
              <wp:posOffset>135255</wp:posOffset>
            </wp:positionV>
            <wp:extent cx="6234430" cy="7924800"/>
            <wp:effectExtent l="0" t="0" r="0" b="0"/>
            <wp:wrapSquare wrapText="bothSides"/>
            <wp:docPr id="2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6234430" cy="7924800"/>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28</w:t>
      </w:r>
    </w:p>
    <w:p w:rsidR="00925EEE" w:rsidRPr="00925EEE" w:rsidRDefault="00925EEE" w:rsidP="00925EEE">
      <w:pPr>
        <w:suppressAutoHyphens/>
        <w:spacing w:after="0" w:line="240" w:lineRule="auto"/>
        <w:jc w:val="center"/>
        <w:rPr>
          <w:rFonts w:ascii="Arial" w:eastAsia="Times New Roman" w:hAnsi="Arial" w:cs="Arial"/>
          <w:b/>
          <w:bCs/>
          <w:i/>
          <w:sz w:val="20"/>
          <w:szCs w:val="20"/>
          <w:u w:val="single"/>
          <w:lang w:val="en-US" w:eastAsia="ar-SA"/>
        </w:rPr>
      </w:pPr>
      <w:r w:rsidRPr="00925EEE">
        <w:rPr>
          <w:rFonts w:ascii="Arial" w:eastAsia="Arial Unicode MS" w:hAnsi="Arial" w:cs="Arial"/>
          <w:b/>
          <w:bCs/>
          <w:color w:val="000000"/>
          <w:sz w:val="24"/>
          <w:szCs w:val="24"/>
          <w:u w:val="single"/>
          <w:lang w:eastAsia="bg-BG"/>
        </w:rPr>
        <w:t>Удостоверение от Областен управител на област Разград с изх. № 08-06-013-001/10.09.2020 г.</w:t>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r w:rsidRPr="00925EEE">
        <w:rPr>
          <w:rFonts w:ascii="Times New Roman" w:eastAsia="Times New Roman" w:hAnsi="Times New Roman" w:cs="Times New Roman"/>
          <w:noProof/>
          <w:sz w:val="24"/>
          <w:szCs w:val="24"/>
          <w:lang w:eastAsia="bg-BG"/>
        </w:rPr>
        <w:lastRenderedPageBreak/>
        <w:drawing>
          <wp:anchor distT="0" distB="0" distL="114300" distR="114300" simplePos="0" relativeHeight="251674624" behindDoc="0" locked="0" layoutInCell="1" allowOverlap="1" wp14:anchorId="7B818B9E" wp14:editId="33D6336C">
            <wp:simplePos x="0" y="0"/>
            <wp:positionH relativeFrom="column">
              <wp:posOffset>363855</wp:posOffset>
            </wp:positionH>
            <wp:positionV relativeFrom="paragraph">
              <wp:posOffset>130810</wp:posOffset>
            </wp:positionV>
            <wp:extent cx="6297295" cy="7990205"/>
            <wp:effectExtent l="0" t="0" r="0" b="0"/>
            <wp:wrapSquare wrapText="bothSides"/>
            <wp:docPr id="2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6297295" cy="7990205"/>
                    </a:xfrm>
                    <a:prstGeom prst="rect">
                      <a:avLst/>
                    </a:prstGeom>
                    <a:noFill/>
                    <a:ln>
                      <a:noFill/>
                    </a:ln>
                  </pic:spPr>
                </pic:pic>
              </a:graphicData>
            </a:graphic>
          </wp:anchor>
        </w:drawing>
      </w: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29</w:t>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Arial" w:eastAsia="Arial Unicode MS" w:hAnsi="Arial" w:cs="Arial"/>
          <w:b/>
          <w:bCs/>
          <w:color w:val="000000"/>
          <w:sz w:val="24"/>
          <w:szCs w:val="24"/>
          <w:u w:val="single"/>
          <w:lang w:eastAsia="bg-BG"/>
        </w:rPr>
        <w:t>Удостоверение от Регионална инспекция по околната среда и водите – Русе, с изх. № Н-283/30.01.2020 г.</w:t>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Times New Roman" w:eastAsia="Times New Roman" w:hAnsi="Times New Roman" w:cs="Times New Roman"/>
          <w:noProof/>
          <w:sz w:val="24"/>
          <w:szCs w:val="24"/>
          <w:lang w:eastAsia="bg-BG"/>
        </w:rPr>
        <w:lastRenderedPageBreak/>
        <w:drawing>
          <wp:anchor distT="0" distB="0" distL="114300" distR="114300" simplePos="0" relativeHeight="251676672" behindDoc="0" locked="0" layoutInCell="1" allowOverlap="1" wp14:anchorId="157BFF8B" wp14:editId="510731B7">
            <wp:simplePos x="0" y="0"/>
            <wp:positionH relativeFrom="column">
              <wp:posOffset>415290</wp:posOffset>
            </wp:positionH>
            <wp:positionV relativeFrom="paragraph">
              <wp:posOffset>137795</wp:posOffset>
            </wp:positionV>
            <wp:extent cx="6289675" cy="7930515"/>
            <wp:effectExtent l="0" t="0" r="0" b="0"/>
            <wp:wrapSquare wrapText="bothSides"/>
            <wp:docPr id="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289675" cy="7930515"/>
                    </a:xfrm>
                    <a:prstGeom prst="rect">
                      <a:avLst/>
                    </a:prstGeom>
                    <a:noFill/>
                    <a:ln>
                      <a:noFill/>
                    </a:ln>
                  </pic:spPr>
                </pic:pic>
              </a:graphicData>
            </a:graphic>
          </wp:anchor>
        </w:drawing>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rPr>
          <w:rFonts w:ascii="Arial" w:eastAsia="Arial Unicode MS" w:hAnsi="Arial" w:cs="Arial"/>
          <w:b/>
          <w:bCs/>
          <w:color w:val="000000"/>
          <w:sz w:val="24"/>
          <w:szCs w:val="24"/>
          <w:u w:val="single"/>
          <w:lang w:eastAsia="bg-BG"/>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val="en-US"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30</w:t>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Arial" w:eastAsia="Arial Unicode MS" w:hAnsi="Arial" w:cs="Arial"/>
          <w:b/>
          <w:bCs/>
          <w:sz w:val="24"/>
          <w:szCs w:val="24"/>
          <w:u w:val="single"/>
          <w:lang w:eastAsia="bg-BG"/>
        </w:rPr>
        <w:t>Писмо от Исторически музей – Исперих с изх. № РД-06-197/16.09.2020 г.</w:t>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Times New Roman" w:eastAsia="Times New Roman" w:hAnsi="Times New Roman" w:cs="Times New Roman"/>
          <w:noProof/>
          <w:sz w:val="24"/>
          <w:szCs w:val="24"/>
          <w:lang w:eastAsia="bg-BG"/>
        </w:rPr>
        <w:lastRenderedPageBreak/>
        <w:drawing>
          <wp:anchor distT="0" distB="0" distL="114300" distR="114300" simplePos="0" relativeHeight="251677696" behindDoc="0" locked="0" layoutInCell="1" allowOverlap="1" wp14:anchorId="52D16F85" wp14:editId="47B01456">
            <wp:simplePos x="0" y="0"/>
            <wp:positionH relativeFrom="column">
              <wp:posOffset>418465</wp:posOffset>
            </wp:positionH>
            <wp:positionV relativeFrom="paragraph">
              <wp:posOffset>38735</wp:posOffset>
            </wp:positionV>
            <wp:extent cx="6306185" cy="8049895"/>
            <wp:effectExtent l="0" t="0" r="0" b="0"/>
            <wp:wrapSquare wrapText="bothSides"/>
            <wp:docPr id="2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6306185" cy="8049895"/>
                    </a:xfrm>
                    <a:prstGeom prst="rect">
                      <a:avLst/>
                    </a:prstGeom>
                    <a:noFill/>
                    <a:ln>
                      <a:noFill/>
                    </a:ln>
                  </pic:spPr>
                </pic:pic>
              </a:graphicData>
            </a:graphic>
          </wp:anchor>
        </w:drawing>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57752E" w:rsidRDefault="0057752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Cs/>
          <w:i/>
          <w:sz w:val="20"/>
          <w:szCs w:val="20"/>
          <w:lang w:eastAsia="ar-SA"/>
        </w:rPr>
      </w:pPr>
      <w:r w:rsidRPr="00925EEE">
        <w:rPr>
          <w:rFonts w:ascii="Times New Roman" w:eastAsia="Times New Roman" w:hAnsi="Times New Roman" w:cs="Times New Roman"/>
          <w:bCs/>
          <w:i/>
          <w:sz w:val="20"/>
          <w:szCs w:val="20"/>
          <w:lang w:val="en-US" w:eastAsia="ar-SA"/>
        </w:rPr>
        <w:t xml:space="preserve">Приложение № </w:t>
      </w:r>
      <w:r w:rsidRPr="00925EEE">
        <w:rPr>
          <w:rFonts w:ascii="Times New Roman" w:eastAsia="Times New Roman" w:hAnsi="Times New Roman" w:cs="Times New Roman"/>
          <w:bCs/>
          <w:i/>
          <w:sz w:val="20"/>
          <w:szCs w:val="20"/>
          <w:lang w:eastAsia="ar-SA"/>
        </w:rPr>
        <w:t>31</w:t>
      </w:r>
    </w:p>
    <w:p w:rsidR="00925EEE" w:rsidRPr="00925EEE" w:rsidRDefault="00925EEE" w:rsidP="00925EEE">
      <w:pPr>
        <w:tabs>
          <w:tab w:val="left" w:pos="8715"/>
          <w:tab w:val="right" w:pos="10488"/>
        </w:tabs>
        <w:suppressAutoHyphens/>
        <w:spacing w:after="0" w:line="240" w:lineRule="auto"/>
        <w:jc w:val="right"/>
        <w:rPr>
          <w:rFonts w:ascii="Times New Roman" w:eastAsia="Times New Roman" w:hAnsi="Times New Roman" w:cs="Times New Roman"/>
          <w:b/>
          <w:i/>
          <w:sz w:val="20"/>
          <w:szCs w:val="20"/>
          <w:lang w:eastAsia="ar-SA"/>
        </w:rPr>
      </w:pP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Arial" w:eastAsia="Arial Unicode MS" w:hAnsi="Arial" w:cs="Arial"/>
          <w:b/>
          <w:bCs/>
          <w:color w:val="000000"/>
          <w:sz w:val="24"/>
          <w:szCs w:val="24"/>
          <w:u w:val="single"/>
          <w:lang w:eastAsia="bg-BG"/>
        </w:rPr>
        <w:t>Писмо от Кметство - село Кара Михал, община Самуил с изх. №7/23.01.2020 г.</w:t>
      </w:r>
    </w:p>
    <w:p w:rsidR="00925EEE" w:rsidRPr="00925EEE" w:rsidRDefault="00925EEE" w:rsidP="00925EEE">
      <w:pPr>
        <w:suppressAutoHyphens/>
        <w:spacing w:after="0" w:line="240" w:lineRule="auto"/>
        <w:jc w:val="center"/>
        <w:rPr>
          <w:rFonts w:ascii="Arial" w:eastAsia="Arial Unicode MS" w:hAnsi="Arial" w:cs="Arial"/>
          <w:b/>
          <w:bCs/>
          <w:color w:val="000000"/>
          <w:sz w:val="24"/>
          <w:szCs w:val="24"/>
          <w:u w:val="single"/>
          <w:lang w:eastAsia="bg-BG"/>
        </w:rPr>
      </w:pPr>
      <w:r w:rsidRPr="00925EEE">
        <w:rPr>
          <w:rFonts w:ascii="Arial" w:eastAsia="Arial Unicode MS" w:hAnsi="Arial" w:cs="Arial"/>
          <w:b/>
          <w:bCs/>
          <w:noProof/>
          <w:color w:val="000000"/>
          <w:sz w:val="24"/>
          <w:szCs w:val="24"/>
          <w:u w:val="single"/>
          <w:lang w:eastAsia="bg-BG"/>
        </w:rPr>
        <w:drawing>
          <wp:anchor distT="0" distB="0" distL="114300" distR="114300" simplePos="0" relativeHeight="251681792" behindDoc="0" locked="0" layoutInCell="1" allowOverlap="1" wp14:anchorId="6B1D67E8" wp14:editId="622813FC">
            <wp:simplePos x="0" y="0"/>
            <wp:positionH relativeFrom="column">
              <wp:posOffset>-34290</wp:posOffset>
            </wp:positionH>
            <wp:positionV relativeFrom="paragraph">
              <wp:posOffset>212725</wp:posOffset>
            </wp:positionV>
            <wp:extent cx="6659880" cy="7978775"/>
            <wp:effectExtent l="0" t="0" r="0" b="0"/>
            <wp:wrapSquare wrapText="bothSides"/>
            <wp:docPr id="2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659880" cy="7978775"/>
                    </a:xfrm>
                    <a:prstGeom prst="rect">
                      <a:avLst/>
                    </a:prstGeom>
                    <a:noFill/>
                    <a:ln>
                      <a:noFill/>
                    </a:ln>
                  </pic:spPr>
                </pic:pic>
              </a:graphicData>
            </a:graphic>
          </wp:anchor>
        </w:drawing>
      </w:r>
    </w:p>
    <w:p w:rsidR="00925EEE" w:rsidRPr="00925EEE" w:rsidRDefault="00925EEE" w:rsidP="00925EEE">
      <w:pPr>
        <w:spacing w:after="0" w:line="240" w:lineRule="auto"/>
        <w:jc w:val="right"/>
        <w:rPr>
          <w:rFonts w:ascii="Monotype Corsiva" w:eastAsia="MS Mincho" w:hAnsi="Monotype Corsiva" w:cs="Arial"/>
          <w:lang w:val="ru-RU" w:eastAsia="ja-JP"/>
        </w:rPr>
      </w:pPr>
    </w:p>
    <w:p w:rsidR="00925EEE" w:rsidRPr="00925EEE" w:rsidRDefault="00925EEE" w:rsidP="00B26FBB">
      <w:pPr>
        <w:spacing w:after="0" w:line="240" w:lineRule="auto"/>
        <w:rPr>
          <w:rFonts w:ascii="Monotype Corsiva" w:eastAsia="MS Mincho" w:hAnsi="Monotype Corsiva" w:cs="Arial"/>
          <w:lang w:val="ru-RU" w:eastAsia="ja-JP"/>
        </w:rPr>
      </w:pPr>
    </w:p>
    <w:p w:rsidR="00925EEE" w:rsidRPr="00925EEE" w:rsidRDefault="00925EEE" w:rsidP="00925EEE">
      <w:pPr>
        <w:spacing w:after="0" w:line="240" w:lineRule="auto"/>
        <w:jc w:val="right"/>
        <w:rPr>
          <w:rFonts w:ascii="Monotype Corsiva" w:eastAsia="MS Mincho" w:hAnsi="Monotype Corsiva" w:cs="Arial"/>
          <w:lang w:val="ru-RU" w:eastAsia="ja-JP"/>
        </w:rPr>
      </w:pPr>
    </w:p>
    <w:p w:rsidR="00925EEE" w:rsidRPr="00925EEE" w:rsidRDefault="00925EEE" w:rsidP="00925EEE">
      <w:pPr>
        <w:spacing w:after="0" w:line="240" w:lineRule="auto"/>
        <w:jc w:val="right"/>
        <w:rPr>
          <w:rFonts w:ascii="Monotype Corsiva" w:eastAsia="MS Mincho" w:hAnsi="Monotype Corsiva" w:cs="Arial"/>
          <w:lang w:val="ru-RU" w:eastAsia="ja-JP"/>
        </w:rPr>
      </w:pPr>
    </w:p>
    <w:p w:rsidR="00925EEE" w:rsidRPr="00925EEE" w:rsidRDefault="00925EEE" w:rsidP="00925EEE">
      <w:pPr>
        <w:spacing w:after="0" w:line="240" w:lineRule="auto"/>
        <w:jc w:val="right"/>
        <w:rPr>
          <w:rFonts w:ascii="Monotype Corsiva" w:eastAsia="MS Mincho" w:hAnsi="Monotype Corsiva" w:cs="Arial"/>
          <w:lang w:val="ru-RU" w:eastAsia="ja-JP"/>
        </w:rPr>
      </w:pPr>
      <w:r w:rsidRPr="00925EEE">
        <w:rPr>
          <w:rFonts w:ascii="Monotype Corsiva" w:eastAsia="MS Mincho" w:hAnsi="Monotype Corsiva" w:cs="Arial"/>
          <w:lang w:val="ru-RU" w:eastAsia="ja-JP"/>
        </w:rPr>
        <w:t>Приложение №32</w:t>
      </w:r>
    </w:p>
    <w:p w:rsidR="00925EEE" w:rsidRPr="00925EEE" w:rsidRDefault="00925EEE" w:rsidP="00925EEE">
      <w:pPr>
        <w:spacing w:after="0" w:line="240" w:lineRule="auto"/>
        <w:jc w:val="center"/>
        <w:rPr>
          <w:rFonts w:ascii="Monotype Corsiva" w:eastAsia="MS Mincho" w:hAnsi="Monotype Corsiva" w:cs="Arial"/>
          <w:b/>
          <w:i/>
          <w:sz w:val="52"/>
          <w:szCs w:val="52"/>
          <w:lang w:val="ru-RU" w:eastAsia="ja-JP"/>
        </w:rPr>
      </w:pPr>
    </w:p>
    <w:p w:rsidR="00DB6D14" w:rsidRPr="00744C9B" w:rsidRDefault="00DB6D14" w:rsidP="00DB6D14">
      <w:pPr>
        <w:spacing w:after="0" w:line="240" w:lineRule="auto"/>
        <w:jc w:val="center"/>
        <w:rPr>
          <w:rFonts w:ascii="Monotype Corsiva" w:eastAsia="MS Mincho" w:hAnsi="Monotype Corsiva" w:cs="Arial"/>
          <w:b/>
          <w:i/>
          <w:sz w:val="52"/>
          <w:szCs w:val="52"/>
          <w:lang w:eastAsia="ja-JP"/>
        </w:rPr>
      </w:pPr>
      <w:r w:rsidRPr="00744C9B">
        <w:rPr>
          <w:rFonts w:ascii="Monotype Corsiva" w:eastAsia="MS Mincho" w:hAnsi="Monotype Corsiva" w:cs="Arial"/>
          <w:b/>
          <w:i/>
          <w:noProof/>
          <w:sz w:val="52"/>
          <w:szCs w:val="52"/>
          <w:lang w:eastAsia="bg-BG"/>
        </w:rPr>
        <w:drawing>
          <wp:anchor distT="0" distB="0" distL="114300" distR="114300" simplePos="0" relativeHeight="251685888" behindDoc="0" locked="0" layoutInCell="1" allowOverlap="1" wp14:anchorId="2D518DF4" wp14:editId="2CBF9818">
            <wp:simplePos x="0" y="0"/>
            <wp:positionH relativeFrom="column">
              <wp:posOffset>2700020</wp:posOffset>
            </wp:positionH>
            <wp:positionV relativeFrom="paragraph">
              <wp:posOffset>-293370</wp:posOffset>
            </wp:positionV>
            <wp:extent cx="535940" cy="620395"/>
            <wp:effectExtent l="0" t="0" r="0" b="8255"/>
            <wp:wrapNone/>
            <wp:docPr id="27" name="Картина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5"/>
                    <pic:cNvPicPr>
                      <a:picLocks noChangeAspect="1" noChangeArrowheads="1"/>
                    </pic:cNvPicPr>
                  </pic:nvPicPr>
                  <pic:blipFill>
                    <a:blip r:embed="rId8" cstate="print"/>
                    <a:srcRect/>
                    <a:stretch>
                      <a:fillRect/>
                    </a:stretch>
                  </pic:blipFill>
                  <pic:spPr bwMode="auto">
                    <a:xfrm>
                      <a:off x="0" y="0"/>
                      <a:ext cx="535940" cy="620395"/>
                    </a:xfrm>
                    <a:prstGeom prst="rect">
                      <a:avLst/>
                    </a:prstGeom>
                    <a:noFill/>
                    <a:ln w="9525">
                      <a:noFill/>
                      <a:miter lim="800000"/>
                      <a:headEnd/>
                      <a:tailEnd/>
                    </a:ln>
                  </pic:spPr>
                </pic:pic>
              </a:graphicData>
            </a:graphic>
          </wp:anchor>
        </w:drawing>
      </w:r>
      <w:r w:rsidRPr="00744C9B">
        <w:rPr>
          <w:rFonts w:ascii="Monotype Corsiva" w:eastAsia="MS Mincho" w:hAnsi="Monotype Corsiva" w:cs="Arial"/>
          <w:b/>
          <w:i/>
          <w:sz w:val="52"/>
          <w:szCs w:val="52"/>
          <w:lang w:val="ru-RU" w:eastAsia="ja-JP"/>
        </w:rPr>
        <w:t>О  Б  Щ  И  Н  А         С  А  М  У  И  Л</w:t>
      </w:r>
    </w:p>
    <w:p w:rsidR="00DB6D14" w:rsidRPr="00744C9B" w:rsidRDefault="00DB6D14" w:rsidP="00DB6D14">
      <w:pPr>
        <w:spacing w:after="0" w:line="240" w:lineRule="auto"/>
        <w:ind w:firstLine="708"/>
        <w:jc w:val="center"/>
        <w:rPr>
          <w:rFonts w:ascii="Times New Roman" w:eastAsia="MS Mincho" w:hAnsi="Times New Roman" w:cs="Times New Roman"/>
          <w:sz w:val="18"/>
          <w:szCs w:val="18"/>
          <w:lang w:eastAsia="ja-JP"/>
        </w:rPr>
      </w:pPr>
      <w:r w:rsidRPr="00744C9B">
        <w:rPr>
          <w:rFonts w:ascii="Times New Roman" w:eastAsia="MS Mincho" w:hAnsi="Times New Roman" w:cs="Times New Roman"/>
          <w:sz w:val="18"/>
          <w:szCs w:val="18"/>
          <w:lang w:eastAsia="ja-JP"/>
        </w:rPr>
        <w:t xml:space="preserve">7454  с.Самуил, ул. „Хаджи Димитър” № 2, община Самуил, област Разград  </w:t>
      </w:r>
    </w:p>
    <w:p w:rsidR="00DB6D14" w:rsidRPr="00744C9B" w:rsidRDefault="00DB6D14" w:rsidP="00DB6D14">
      <w:pPr>
        <w:spacing w:after="0" w:line="240" w:lineRule="auto"/>
        <w:ind w:firstLine="708"/>
        <w:jc w:val="center"/>
        <w:rPr>
          <w:rFonts w:ascii="Times New Roman" w:eastAsia="MS Mincho" w:hAnsi="Times New Roman" w:cs="Times New Roman"/>
          <w:sz w:val="18"/>
          <w:szCs w:val="18"/>
          <w:lang w:eastAsia="ja-JP"/>
        </w:rPr>
      </w:pPr>
      <w:r w:rsidRPr="00744C9B">
        <w:rPr>
          <w:rFonts w:ascii="Times New Roman" w:eastAsia="MS Mincho" w:hAnsi="Times New Roman" w:cs="Times New Roman"/>
          <w:sz w:val="18"/>
          <w:szCs w:val="18"/>
          <w:lang w:val="en-US" w:eastAsia="ja-JP"/>
        </w:rPr>
        <w:sym w:font="Wingdings" w:char="F028"/>
      </w:r>
      <w:r w:rsidRPr="00744C9B">
        <w:rPr>
          <w:rFonts w:ascii="Times New Roman" w:eastAsia="MS Mincho" w:hAnsi="Times New Roman" w:cs="Times New Roman"/>
          <w:sz w:val="18"/>
          <w:szCs w:val="18"/>
          <w:lang w:eastAsia="ja-JP"/>
        </w:rPr>
        <w:t xml:space="preserve"> Тел.: (08477) 20-20, </w:t>
      </w:r>
      <w:r w:rsidRPr="00744C9B">
        <w:rPr>
          <w:rFonts w:ascii="Times New Roman" w:eastAsia="MS Mincho" w:hAnsi="Times New Roman" w:cs="Times New Roman"/>
          <w:sz w:val="18"/>
          <w:szCs w:val="18"/>
          <w:lang w:val="en-US" w:eastAsia="ja-JP"/>
        </w:rPr>
        <w:t>E</w:t>
      </w:r>
      <w:r w:rsidRPr="00744C9B">
        <w:rPr>
          <w:rFonts w:ascii="Times New Roman" w:eastAsia="MS Mincho" w:hAnsi="Times New Roman" w:cs="Times New Roman"/>
          <w:sz w:val="18"/>
          <w:szCs w:val="18"/>
          <w:lang w:eastAsia="ja-JP"/>
        </w:rPr>
        <w:t xml:space="preserve">- </w:t>
      </w:r>
      <w:r w:rsidRPr="00744C9B">
        <w:rPr>
          <w:rFonts w:ascii="Times New Roman" w:eastAsia="MS Mincho" w:hAnsi="Times New Roman" w:cs="Times New Roman"/>
          <w:sz w:val="18"/>
          <w:szCs w:val="18"/>
          <w:lang w:val="en-US" w:eastAsia="ja-JP"/>
        </w:rPr>
        <w:t>mail</w:t>
      </w:r>
      <w:r w:rsidRPr="00744C9B">
        <w:rPr>
          <w:rFonts w:ascii="Times New Roman" w:eastAsia="MS Mincho" w:hAnsi="Times New Roman" w:cs="Times New Roman"/>
          <w:sz w:val="18"/>
          <w:szCs w:val="18"/>
          <w:lang w:eastAsia="ja-JP"/>
        </w:rPr>
        <w:t xml:space="preserve">: </w:t>
      </w:r>
      <w:hyperlink r:id="rId54" w:history="1">
        <w:r w:rsidRPr="00744C9B">
          <w:rPr>
            <w:rFonts w:ascii="Times New Roman" w:eastAsia="MS Mincho" w:hAnsi="Times New Roman" w:cs="Times New Roman"/>
            <w:color w:val="0000FF"/>
            <w:sz w:val="18"/>
            <w:szCs w:val="18"/>
            <w:u w:val="single"/>
            <w:lang w:val="en-US" w:eastAsia="ja-JP"/>
          </w:rPr>
          <w:t>info</w:t>
        </w:r>
        <w:r w:rsidRPr="00744C9B">
          <w:rPr>
            <w:rFonts w:ascii="Times New Roman" w:eastAsia="MS Mincho" w:hAnsi="Times New Roman" w:cs="Times New Roman"/>
            <w:color w:val="0000FF"/>
            <w:sz w:val="18"/>
            <w:szCs w:val="18"/>
            <w:u w:val="single"/>
            <w:lang w:val="ru-RU" w:eastAsia="ja-JP"/>
          </w:rPr>
          <w:t>@</w:t>
        </w:r>
        <w:r w:rsidRPr="00744C9B">
          <w:rPr>
            <w:rFonts w:ascii="Times New Roman" w:eastAsia="MS Mincho" w:hAnsi="Times New Roman" w:cs="Times New Roman"/>
            <w:color w:val="0000FF"/>
            <w:sz w:val="18"/>
            <w:szCs w:val="18"/>
            <w:u w:val="single"/>
            <w:lang w:val="en-US" w:eastAsia="ja-JP"/>
          </w:rPr>
          <w:t>samuil</w:t>
        </w:r>
        <w:r w:rsidRPr="00744C9B">
          <w:rPr>
            <w:rFonts w:ascii="Times New Roman" w:eastAsia="MS Mincho" w:hAnsi="Times New Roman" w:cs="Times New Roman"/>
            <w:color w:val="0000FF"/>
            <w:sz w:val="18"/>
            <w:szCs w:val="18"/>
            <w:u w:val="single"/>
            <w:lang w:val="ru-RU" w:eastAsia="ja-JP"/>
          </w:rPr>
          <w:t>.</w:t>
        </w:r>
        <w:r w:rsidRPr="00744C9B">
          <w:rPr>
            <w:rFonts w:ascii="Times New Roman" w:eastAsia="MS Mincho" w:hAnsi="Times New Roman" w:cs="Times New Roman"/>
            <w:color w:val="0000FF"/>
            <w:sz w:val="18"/>
            <w:szCs w:val="18"/>
            <w:u w:val="single"/>
            <w:lang w:val="en-US" w:eastAsia="ja-JP"/>
          </w:rPr>
          <w:t>bg</w:t>
        </w:r>
      </w:hyperlink>
    </w:p>
    <w:p w:rsidR="00DB6D14" w:rsidRPr="00744C9B" w:rsidRDefault="00DB6D14" w:rsidP="00DB6D14">
      <w:pPr>
        <w:spacing w:after="0" w:line="240" w:lineRule="auto"/>
        <w:ind w:firstLine="708"/>
        <w:jc w:val="center"/>
        <w:rPr>
          <w:rFonts w:ascii="Times New Roman" w:eastAsia="MS Mincho" w:hAnsi="Times New Roman" w:cs="Times New Roman"/>
          <w:sz w:val="18"/>
          <w:szCs w:val="18"/>
          <w:lang w:eastAsia="ja-JP"/>
        </w:rPr>
      </w:pPr>
    </w:p>
    <w:p w:rsidR="00DB6D14" w:rsidRPr="00744C9B" w:rsidRDefault="00DB6D14" w:rsidP="00DB6D14">
      <w:pPr>
        <w:spacing w:after="0" w:line="240" w:lineRule="auto"/>
        <w:ind w:firstLine="708"/>
        <w:jc w:val="center"/>
        <w:rPr>
          <w:rFonts w:ascii="Times New Roman" w:eastAsia="MS Mincho" w:hAnsi="Times New Roman" w:cs="Times New Roman"/>
          <w:sz w:val="18"/>
          <w:szCs w:val="18"/>
          <w:lang w:eastAsia="ja-JP"/>
        </w:rPr>
      </w:pPr>
    </w:p>
    <w:p w:rsidR="00DB6D14" w:rsidRPr="00744C9B" w:rsidRDefault="00DB6D14" w:rsidP="00DB6D14">
      <w:pPr>
        <w:spacing w:after="0" w:line="240" w:lineRule="auto"/>
        <w:ind w:firstLine="708"/>
        <w:jc w:val="center"/>
        <w:rPr>
          <w:rFonts w:ascii="Times New Roman" w:eastAsia="MS Mincho" w:hAnsi="Times New Roman" w:cs="Times New Roman"/>
          <w:sz w:val="18"/>
          <w:szCs w:val="18"/>
          <w:lang w:eastAsia="ja-JP"/>
        </w:rPr>
      </w:pPr>
    </w:p>
    <w:p w:rsidR="00DB6D14" w:rsidRPr="00744C9B" w:rsidRDefault="00DB6D14" w:rsidP="00DB6D14">
      <w:pPr>
        <w:tabs>
          <w:tab w:val="left" w:pos="1208"/>
        </w:tabs>
        <w:spacing w:after="0"/>
        <w:jc w:val="center"/>
        <w:rPr>
          <w:rFonts w:ascii="Times New Roman" w:eastAsia="Times New Roman" w:hAnsi="Times New Roman" w:cs="Times New Roman"/>
          <w:b/>
          <w:sz w:val="24"/>
          <w:szCs w:val="24"/>
        </w:rPr>
      </w:pPr>
      <w:r w:rsidRPr="00744C9B">
        <w:rPr>
          <w:rFonts w:ascii="Times New Roman" w:eastAsia="Times New Roman" w:hAnsi="Times New Roman" w:cs="Times New Roman"/>
          <w:b/>
          <w:sz w:val="24"/>
          <w:szCs w:val="24"/>
        </w:rPr>
        <w:t>З А П О В Е Д</w:t>
      </w:r>
    </w:p>
    <w:p w:rsidR="00DB6D14" w:rsidRPr="00744C9B" w:rsidRDefault="00DB6D14" w:rsidP="00DB6D14">
      <w:pPr>
        <w:spacing w:after="0" w:line="240" w:lineRule="auto"/>
        <w:jc w:val="center"/>
        <w:rPr>
          <w:rFonts w:ascii="Times New Roman" w:eastAsia="Times New Roman" w:hAnsi="Times New Roman" w:cs="Times New Roman"/>
          <w:sz w:val="24"/>
          <w:szCs w:val="24"/>
        </w:rPr>
      </w:pPr>
    </w:p>
    <w:p w:rsidR="00DB6D14" w:rsidRPr="00744C9B" w:rsidRDefault="00DB6D14" w:rsidP="00DB6D1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DB6D14" w:rsidRPr="00744C9B" w:rsidRDefault="00DB6D14" w:rsidP="00DB6D14">
      <w:pPr>
        <w:spacing w:after="0" w:line="240" w:lineRule="auto"/>
        <w:jc w:val="center"/>
        <w:rPr>
          <w:rFonts w:ascii="Times New Roman" w:eastAsia="Arial Unicode MS" w:hAnsi="Times New Roman" w:cs="Times New Roman"/>
          <w:b/>
          <w:bCs/>
          <w:color w:val="000000"/>
          <w:spacing w:val="30"/>
          <w:sz w:val="24"/>
          <w:szCs w:val="24"/>
          <w:lang w:eastAsia="bg-BG" w:bidi="bg-BG"/>
        </w:rPr>
      </w:pPr>
      <w:r w:rsidRPr="00744C9B">
        <w:rPr>
          <w:rFonts w:ascii="Times New Roman" w:eastAsia="Times New Roman" w:hAnsi="Times New Roman" w:cs="Times New Roman"/>
          <w:sz w:val="24"/>
          <w:szCs w:val="24"/>
        </w:rPr>
        <w:t>с.Самуил</w:t>
      </w:r>
      <w:r w:rsidRPr="00744C9B">
        <w:rPr>
          <w:rFonts w:ascii="Times New Roman" w:eastAsia="Arial Unicode MS" w:hAnsi="Times New Roman" w:cs="Times New Roman"/>
          <w:b/>
          <w:bCs/>
          <w:color w:val="000000"/>
          <w:spacing w:val="30"/>
          <w:sz w:val="24"/>
          <w:szCs w:val="24"/>
          <w:lang w:eastAsia="bg-BG" w:bidi="bg-BG"/>
        </w:rPr>
        <w:t>,</w:t>
      </w:r>
      <w:r>
        <w:rPr>
          <w:rFonts w:ascii="Times New Roman" w:eastAsia="Arial Unicode MS" w:hAnsi="Times New Roman" w:cs="Times New Roman"/>
          <w:bCs/>
          <w:color w:val="000000"/>
          <w:spacing w:val="30"/>
          <w:sz w:val="24"/>
          <w:szCs w:val="24"/>
          <w:lang w:eastAsia="bg-BG" w:bidi="bg-BG"/>
        </w:rPr>
        <w:t>……………</w:t>
      </w:r>
      <w:r w:rsidRPr="00744C9B">
        <w:rPr>
          <w:rFonts w:ascii="Times New Roman" w:eastAsia="Arial Unicode MS" w:hAnsi="Times New Roman" w:cs="Times New Roman"/>
          <w:bCs/>
          <w:color w:val="000000"/>
          <w:spacing w:val="30"/>
          <w:sz w:val="24"/>
          <w:szCs w:val="24"/>
          <w:lang w:eastAsia="bg-BG" w:bidi="bg-BG"/>
        </w:rPr>
        <w:t>.</w:t>
      </w:r>
      <w:r w:rsidRPr="00744C9B">
        <w:rPr>
          <w:rFonts w:ascii="Times New Roman" w:eastAsia="Times New Roman" w:hAnsi="Times New Roman" w:cs="Times New Roman"/>
          <w:sz w:val="24"/>
          <w:szCs w:val="24"/>
          <w:lang w:val="en-US" w:eastAsia="ar-SA"/>
        </w:rPr>
        <w:t>20</w:t>
      </w:r>
      <w:r w:rsidRPr="00744C9B">
        <w:rPr>
          <w:rFonts w:ascii="Times New Roman" w:eastAsia="Times New Roman" w:hAnsi="Times New Roman" w:cs="Times New Roman"/>
          <w:sz w:val="24"/>
          <w:szCs w:val="24"/>
          <w:lang w:eastAsia="ar-SA"/>
        </w:rPr>
        <w:t xml:space="preserve">21 </w:t>
      </w:r>
      <w:r w:rsidRPr="00744C9B">
        <w:rPr>
          <w:rFonts w:ascii="Times New Roman" w:eastAsia="Times New Roman" w:hAnsi="Times New Roman" w:cs="Times New Roman"/>
          <w:sz w:val="24"/>
          <w:szCs w:val="24"/>
          <w:lang w:val="en-US" w:eastAsia="ar-SA"/>
        </w:rPr>
        <w:t>г</w:t>
      </w:r>
      <w:r w:rsidRPr="00744C9B">
        <w:rPr>
          <w:rFonts w:ascii="Times New Roman" w:eastAsia="Times New Roman" w:hAnsi="Times New Roman" w:cs="Times New Roman"/>
          <w:sz w:val="24"/>
          <w:szCs w:val="24"/>
          <w:lang w:eastAsia="ar-SA"/>
        </w:rPr>
        <w:t>од.</w:t>
      </w:r>
    </w:p>
    <w:p w:rsidR="00DB6D14" w:rsidRPr="00744C9B" w:rsidRDefault="00DB6D14" w:rsidP="00DB6D14">
      <w:pPr>
        <w:tabs>
          <w:tab w:val="left" w:pos="1208"/>
        </w:tabs>
        <w:spacing w:after="0"/>
        <w:rPr>
          <w:rFonts w:ascii="Times New Roman" w:eastAsia="Arial Unicode MS" w:hAnsi="Times New Roman" w:cs="Times New Roman"/>
          <w:b/>
          <w:bCs/>
          <w:color w:val="000000"/>
          <w:spacing w:val="30"/>
          <w:sz w:val="24"/>
          <w:szCs w:val="24"/>
          <w:lang w:val="ru-RU" w:eastAsia="bg-BG" w:bidi="bg-BG"/>
        </w:rPr>
      </w:pPr>
    </w:p>
    <w:p w:rsidR="00DB6D14" w:rsidRPr="00744C9B" w:rsidRDefault="00DB6D14" w:rsidP="00DB6D14">
      <w:pPr>
        <w:spacing w:after="120" w:line="240" w:lineRule="auto"/>
        <w:ind w:firstLine="709"/>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На основание чл. 71, ал.1, във връзка с чл.17, ал.3</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чл.72, ал.1, ал.2, т.3</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 xml:space="preserve">чл.78, ал.1 от Закона за концесиите и Решение </w:t>
      </w:r>
      <w:r>
        <w:rPr>
          <w:rFonts w:ascii="Times New Roman" w:eastAsia="Times New Roman" w:hAnsi="Times New Roman" w:cs="Times New Roman"/>
          <w:sz w:val="24"/>
          <w:szCs w:val="24"/>
        </w:rPr>
        <w:t xml:space="preserve">№29.520 </w:t>
      </w:r>
      <w:r w:rsidRPr="00744C9B">
        <w:rPr>
          <w:rFonts w:ascii="Times New Roman" w:eastAsia="Times New Roman" w:hAnsi="Times New Roman" w:cs="Times New Roman"/>
          <w:sz w:val="24"/>
          <w:szCs w:val="24"/>
        </w:rPr>
        <w:t xml:space="preserve"> от Протокол</w:t>
      </w:r>
      <w:r w:rsidRPr="00744C9B">
        <w:rPr>
          <w:rFonts w:ascii="Times New Roman" w:eastAsia="Times New Roman" w:hAnsi="Times New Roman" w:cs="Times New Roman"/>
          <w:sz w:val="24"/>
          <w:szCs w:val="24"/>
          <w:lang w:val="en-US"/>
        </w:rPr>
        <w:t xml:space="preserve"> №</w:t>
      </w:r>
      <w:r>
        <w:rPr>
          <w:rFonts w:ascii="Times New Roman" w:eastAsia="Times New Roman" w:hAnsi="Times New Roman" w:cs="Times New Roman"/>
          <w:sz w:val="24"/>
          <w:szCs w:val="24"/>
        </w:rPr>
        <w:t>29</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 xml:space="preserve">от </w:t>
      </w:r>
      <w:r>
        <w:rPr>
          <w:rFonts w:ascii="Times New Roman" w:eastAsia="Times New Roman" w:hAnsi="Times New Roman" w:cs="Times New Roman"/>
          <w:sz w:val="24"/>
          <w:szCs w:val="24"/>
        </w:rPr>
        <w:t>16.08</w:t>
      </w:r>
      <w:r w:rsidRPr="00744C9B">
        <w:rPr>
          <w:rFonts w:ascii="Times New Roman" w:eastAsia="Times New Roman" w:hAnsi="Times New Roman" w:cs="Times New Roman"/>
          <w:sz w:val="24"/>
          <w:szCs w:val="24"/>
        </w:rPr>
        <w:t>.</w:t>
      </w:r>
      <w:r w:rsidRPr="00744C9B">
        <w:rPr>
          <w:rFonts w:ascii="Times New Roman" w:eastAsia="Times New Roman" w:hAnsi="Times New Roman" w:cs="Times New Roman"/>
          <w:sz w:val="24"/>
          <w:szCs w:val="24"/>
          <w:lang w:val="en-US"/>
        </w:rPr>
        <w:t>202</w:t>
      </w:r>
      <w:r w:rsidRPr="00744C9B">
        <w:rPr>
          <w:rFonts w:ascii="Times New Roman" w:eastAsia="Times New Roman" w:hAnsi="Times New Roman" w:cs="Times New Roman"/>
          <w:sz w:val="24"/>
          <w:szCs w:val="24"/>
        </w:rPr>
        <w:t>1</w:t>
      </w:r>
      <w:r w:rsidRPr="00744C9B">
        <w:rPr>
          <w:rFonts w:ascii="Times New Roman" w:eastAsia="Times New Roman" w:hAnsi="Times New Roman" w:cs="Times New Roman"/>
          <w:sz w:val="24"/>
          <w:szCs w:val="24"/>
          <w:lang w:val="en-US"/>
        </w:rPr>
        <w:t xml:space="preserve"> г. на Общински съвет </w:t>
      </w:r>
      <w:r w:rsidRPr="00744C9B">
        <w:rPr>
          <w:rFonts w:ascii="Times New Roman" w:eastAsia="Times New Roman" w:hAnsi="Times New Roman" w:cs="Times New Roman"/>
          <w:sz w:val="24"/>
          <w:szCs w:val="24"/>
        </w:rPr>
        <w:t>- Самуил</w:t>
      </w:r>
      <w:r w:rsidRPr="00744C9B">
        <w:rPr>
          <w:rFonts w:ascii="Times New Roman" w:eastAsia="Times New Roman" w:hAnsi="Times New Roman" w:cs="Times New Roman"/>
          <w:sz w:val="24"/>
          <w:szCs w:val="24"/>
          <w:lang w:val="en-US"/>
        </w:rPr>
        <w:t xml:space="preserve"> и въ</w:t>
      </w:r>
      <w:r w:rsidRPr="00744C9B">
        <w:rPr>
          <w:rFonts w:ascii="Times New Roman" w:eastAsia="Times New Roman" w:hAnsi="Times New Roman" w:cs="Times New Roman"/>
          <w:sz w:val="24"/>
          <w:szCs w:val="24"/>
        </w:rPr>
        <w:t>з</w:t>
      </w:r>
      <w:r w:rsidRPr="00744C9B">
        <w:rPr>
          <w:rFonts w:ascii="Times New Roman" w:eastAsia="Times New Roman" w:hAnsi="Times New Roman" w:cs="Times New Roman"/>
          <w:sz w:val="24"/>
          <w:szCs w:val="24"/>
          <w:lang w:val="en-US"/>
        </w:rPr>
        <w:t xml:space="preserve">основа на </w:t>
      </w:r>
      <w:r w:rsidRPr="00744C9B">
        <w:rPr>
          <w:rFonts w:ascii="Times New Roman" w:eastAsia="Times New Roman" w:hAnsi="Times New Roman" w:cs="Times New Roman"/>
          <w:sz w:val="24"/>
          <w:szCs w:val="24"/>
        </w:rPr>
        <w:t>о</w:t>
      </w:r>
      <w:r w:rsidRPr="00744C9B">
        <w:rPr>
          <w:rFonts w:ascii="Times New Roman" w:eastAsia="Times New Roman" w:hAnsi="Times New Roman" w:cs="Times New Roman"/>
          <w:sz w:val="24"/>
          <w:szCs w:val="24"/>
          <w:lang w:val="en-US"/>
        </w:rPr>
        <w:t>босновката на концесията</w:t>
      </w:r>
    </w:p>
    <w:p w:rsidR="00DB6D14" w:rsidRPr="00744C9B" w:rsidRDefault="00DB6D14" w:rsidP="00DB6D14">
      <w:pPr>
        <w:spacing w:after="172" w:line="240" w:lineRule="auto"/>
        <w:ind w:left="180" w:firstLine="709"/>
        <w:jc w:val="center"/>
        <w:rPr>
          <w:rFonts w:ascii="Times New Roman" w:eastAsia="Times New Roman" w:hAnsi="Times New Roman" w:cs="Times New Roman"/>
          <w:b/>
          <w:sz w:val="24"/>
          <w:szCs w:val="24"/>
        </w:rPr>
      </w:pPr>
    </w:p>
    <w:p w:rsidR="00DB6D14" w:rsidRPr="00744C9B" w:rsidRDefault="00DB6D14" w:rsidP="00DB6D14">
      <w:pPr>
        <w:spacing w:after="172" w:line="240" w:lineRule="auto"/>
        <w:ind w:left="180" w:firstLine="709"/>
        <w:jc w:val="center"/>
        <w:rPr>
          <w:rFonts w:ascii="Times New Roman" w:eastAsia="Times New Roman" w:hAnsi="Times New Roman" w:cs="Times New Roman"/>
          <w:b/>
          <w:sz w:val="24"/>
          <w:szCs w:val="24"/>
        </w:rPr>
      </w:pPr>
      <w:r w:rsidRPr="00744C9B">
        <w:rPr>
          <w:rFonts w:ascii="Times New Roman" w:eastAsia="Times New Roman" w:hAnsi="Times New Roman" w:cs="Times New Roman"/>
          <w:b/>
          <w:sz w:val="24"/>
          <w:szCs w:val="24"/>
        </w:rPr>
        <w:t>Р Е Ш И Х:</w:t>
      </w:r>
    </w:p>
    <w:p w:rsidR="00DB6D14" w:rsidRPr="00744C9B" w:rsidRDefault="00DB6D14" w:rsidP="00DB6D14">
      <w:pPr>
        <w:spacing w:after="123" w:line="259" w:lineRule="exact"/>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b/>
          <w:sz w:val="24"/>
          <w:szCs w:val="24"/>
          <w:lang w:val="en-US"/>
        </w:rPr>
        <w:t xml:space="preserve">I </w:t>
      </w:r>
      <w:r w:rsidRPr="00744C9B">
        <w:rPr>
          <w:rFonts w:ascii="Times New Roman" w:eastAsia="Times New Roman" w:hAnsi="Times New Roman" w:cs="Times New Roman"/>
          <w:sz w:val="24"/>
          <w:szCs w:val="24"/>
          <w:lang w:val="en-US"/>
        </w:rPr>
        <w:t>. Откривам процедура з</w:t>
      </w:r>
      <w:r>
        <w:rPr>
          <w:rFonts w:ascii="Times New Roman" w:eastAsia="Times New Roman" w:hAnsi="Times New Roman" w:cs="Times New Roman"/>
          <w:sz w:val="24"/>
          <w:szCs w:val="24"/>
          <w:lang w:val="en-US"/>
        </w:rPr>
        <w:t xml:space="preserve">а определяне на концесионер и </w:t>
      </w:r>
      <w:r w:rsidRPr="00744C9B">
        <w:rPr>
          <w:rFonts w:ascii="Times New Roman" w:eastAsia="Times New Roman" w:hAnsi="Times New Roman" w:cs="Times New Roman"/>
          <w:sz w:val="24"/>
          <w:szCs w:val="24"/>
          <w:lang w:val="en-US"/>
        </w:rPr>
        <w:t xml:space="preserve"> възлагане на концесия за ползване при следните условия:</w:t>
      </w:r>
    </w:p>
    <w:p w:rsidR="00DB6D14" w:rsidRPr="00744C9B" w:rsidRDefault="00DB6D14" w:rsidP="00DB6D14">
      <w:pPr>
        <w:spacing w:after="0" w:line="240" w:lineRule="auto"/>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b/>
          <w:sz w:val="24"/>
          <w:szCs w:val="24"/>
          <w:lang w:val="en-US"/>
        </w:rPr>
        <w:t>1</w:t>
      </w:r>
      <w:r w:rsidRPr="00744C9B">
        <w:rPr>
          <w:rFonts w:ascii="Times New Roman" w:eastAsia="Times New Roman" w:hAnsi="Times New Roman" w:cs="Times New Roman"/>
          <w:sz w:val="24"/>
          <w:szCs w:val="24"/>
          <w:lang w:val="en-US"/>
        </w:rPr>
        <w:t>.</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b/>
          <w:sz w:val="24"/>
          <w:szCs w:val="24"/>
          <w:lang w:val="en-US"/>
        </w:rPr>
        <w:t>Предмет на концесията</w:t>
      </w:r>
      <w:r w:rsidRPr="00744C9B">
        <w:rPr>
          <w:rFonts w:ascii="Times New Roman" w:eastAsia="Times New Roman" w:hAnsi="Times New Roman" w:cs="Times New Roman"/>
          <w:sz w:val="24"/>
          <w:szCs w:val="24"/>
          <w:lang w:val="en-US"/>
        </w:rPr>
        <w:t>: Ползване на язовир „</w:t>
      </w:r>
      <w:r w:rsidRPr="00744C9B">
        <w:rPr>
          <w:rFonts w:ascii="Times New Roman" w:eastAsia="Times New Roman" w:hAnsi="Times New Roman" w:cs="Times New Roman"/>
          <w:sz w:val="24"/>
          <w:szCs w:val="24"/>
        </w:rPr>
        <w:t>Кара Михал</w:t>
      </w:r>
      <w:r w:rsidRPr="00744C9B">
        <w:rPr>
          <w:rFonts w:ascii="Times New Roman" w:eastAsia="Times New Roman" w:hAnsi="Times New Roman" w:cs="Times New Roman"/>
          <w:sz w:val="24"/>
          <w:szCs w:val="24"/>
          <w:lang w:val="en-US"/>
        </w:rPr>
        <w:t>“, находя</w:t>
      </w:r>
      <w:r w:rsidRPr="00744C9B">
        <w:rPr>
          <w:rFonts w:ascii="Times New Roman" w:eastAsia="Times New Roman" w:hAnsi="Times New Roman" w:cs="Times New Roman"/>
          <w:sz w:val="24"/>
          <w:szCs w:val="24"/>
        </w:rPr>
        <w:t>щ</w:t>
      </w:r>
      <w:r w:rsidRPr="00744C9B">
        <w:rPr>
          <w:rFonts w:ascii="Times New Roman" w:eastAsia="Times New Roman" w:hAnsi="Times New Roman" w:cs="Times New Roman"/>
          <w:sz w:val="24"/>
          <w:szCs w:val="24"/>
          <w:lang w:val="en-US"/>
        </w:rPr>
        <w:t xml:space="preserve"> се в землището на с.</w:t>
      </w:r>
      <w:r w:rsidRPr="00744C9B">
        <w:rPr>
          <w:rFonts w:ascii="Times New Roman" w:eastAsia="Times New Roman" w:hAnsi="Times New Roman" w:cs="Times New Roman"/>
          <w:sz w:val="24"/>
          <w:szCs w:val="24"/>
        </w:rPr>
        <w:t xml:space="preserve"> Кара Михал</w:t>
      </w:r>
      <w:r w:rsidRPr="00744C9B">
        <w:rPr>
          <w:rFonts w:ascii="Times New Roman" w:eastAsia="Times New Roman" w:hAnsi="Times New Roman" w:cs="Times New Roman"/>
          <w:sz w:val="24"/>
          <w:szCs w:val="24"/>
          <w:lang w:val="en-US"/>
        </w:rPr>
        <w:t xml:space="preserve">, община </w:t>
      </w:r>
      <w:r w:rsidRPr="00744C9B">
        <w:rPr>
          <w:rFonts w:ascii="Times New Roman" w:eastAsia="Times New Roman" w:hAnsi="Times New Roman" w:cs="Times New Roman"/>
          <w:sz w:val="24"/>
          <w:szCs w:val="24"/>
        </w:rPr>
        <w:t>Самуил, област Разград</w:t>
      </w:r>
      <w:r w:rsidRPr="00744C9B">
        <w:rPr>
          <w:rFonts w:ascii="Times New Roman" w:eastAsia="Times New Roman" w:hAnsi="Times New Roman" w:cs="Times New Roman"/>
          <w:sz w:val="24"/>
          <w:szCs w:val="24"/>
          <w:lang w:val="en-US"/>
        </w:rPr>
        <w:t xml:space="preserve"> за извършване на стопанска дейност - рибовъдство, развъждане на раци, жаби и други аквакултури, стопански, любителски и спортен риболов, </w:t>
      </w:r>
      <w:r w:rsidRPr="00744C9B">
        <w:rPr>
          <w:rFonts w:ascii="Times New Roman" w:eastAsia="Times New Roman" w:hAnsi="Times New Roman" w:cs="Times New Roman"/>
          <w:color w:val="000000"/>
          <w:sz w:val="24"/>
          <w:szCs w:val="24"/>
          <w:lang w:eastAsia="bg-BG" w:bidi="bg-BG"/>
        </w:rPr>
        <w:t>предоставяне на спортно-туристически услуги, както и всички други дейности, които биха могли да съпътстват основните дейности, без да ги препятстват</w:t>
      </w:r>
      <w:r w:rsidRPr="00744C9B">
        <w:rPr>
          <w:rFonts w:ascii="Times New Roman" w:eastAsia="Times New Roman" w:hAnsi="Times New Roman" w:cs="Times New Roman"/>
          <w:sz w:val="24"/>
          <w:szCs w:val="24"/>
          <w:lang w:val="en-US"/>
        </w:rPr>
        <w:t>.</w:t>
      </w:r>
    </w:p>
    <w:p w:rsidR="00DB6D14" w:rsidRPr="00744C9B" w:rsidRDefault="00DB6D14" w:rsidP="00DB6D14">
      <w:pPr>
        <w:tabs>
          <w:tab w:val="left" w:pos="4056"/>
          <w:tab w:val="left" w:pos="5278"/>
          <w:tab w:val="left" w:pos="6504"/>
        </w:tabs>
        <w:spacing w:after="0" w:line="240" w:lineRule="auto"/>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b/>
          <w:sz w:val="24"/>
          <w:szCs w:val="24"/>
          <w:lang w:val="en-US"/>
        </w:rPr>
        <w:t>2.</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b/>
          <w:sz w:val="24"/>
          <w:szCs w:val="24"/>
          <w:lang w:val="en-US"/>
        </w:rPr>
        <w:t>Обект на концесията</w:t>
      </w:r>
      <w:r w:rsidRPr="00744C9B">
        <w:rPr>
          <w:rFonts w:ascii="Times New Roman" w:eastAsia="Times New Roman" w:hAnsi="Times New Roman" w:cs="Times New Roman"/>
          <w:sz w:val="24"/>
          <w:szCs w:val="24"/>
          <w:lang w:val="en-US"/>
        </w:rPr>
        <w:t xml:space="preserve">: </w:t>
      </w:r>
    </w:p>
    <w:p w:rsidR="00DB6D14" w:rsidRPr="00744C9B" w:rsidRDefault="00DB6D14" w:rsidP="00DB6D14">
      <w:pPr>
        <w:tabs>
          <w:tab w:val="left" w:pos="0"/>
        </w:tabs>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 xml:space="preserve">Обект на концесията е </w:t>
      </w:r>
      <w:r w:rsidRPr="00744C9B">
        <w:rPr>
          <w:rFonts w:ascii="Times New Roman" w:eastAsia="Times New Roman" w:hAnsi="Times New Roman" w:cs="Times New Roman"/>
          <w:b/>
          <w:sz w:val="24"/>
          <w:szCs w:val="24"/>
          <w:lang w:val="en-US"/>
        </w:rPr>
        <w:t>язовир „</w:t>
      </w:r>
      <w:r w:rsidRPr="00744C9B">
        <w:rPr>
          <w:rFonts w:ascii="Times New Roman" w:eastAsia="Times New Roman" w:hAnsi="Times New Roman" w:cs="Times New Roman"/>
          <w:b/>
          <w:sz w:val="24"/>
          <w:szCs w:val="24"/>
        </w:rPr>
        <w:t>Кара Михал</w:t>
      </w:r>
      <w:r w:rsidRPr="00744C9B">
        <w:rPr>
          <w:rFonts w:ascii="Times New Roman" w:eastAsia="Times New Roman" w:hAnsi="Times New Roman" w:cs="Times New Roman"/>
          <w:b/>
          <w:sz w:val="24"/>
          <w:szCs w:val="24"/>
          <w:lang w:val="en-US"/>
        </w:rPr>
        <w:t>“</w:t>
      </w:r>
      <w:r w:rsidRPr="00744C9B">
        <w:rPr>
          <w:rFonts w:ascii="Times New Roman" w:eastAsia="Times New Roman" w:hAnsi="Times New Roman" w:cs="Times New Roman"/>
          <w:sz w:val="24"/>
          <w:szCs w:val="24"/>
          <w:lang w:val="en-US"/>
        </w:rPr>
        <w:t xml:space="preserve">, съставен от </w:t>
      </w:r>
      <w:r w:rsidRPr="00744C9B">
        <w:rPr>
          <w:rFonts w:ascii="Times New Roman" w:eastAsia="Times New Roman" w:hAnsi="Times New Roman" w:cs="Times New Roman"/>
          <w:sz w:val="24"/>
          <w:szCs w:val="24"/>
        </w:rPr>
        <w:t xml:space="preserve">недвижими </w:t>
      </w:r>
      <w:r w:rsidRPr="00744C9B">
        <w:rPr>
          <w:rFonts w:ascii="Times New Roman" w:eastAsia="Times New Roman" w:hAnsi="Times New Roman" w:cs="Times New Roman"/>
          <w:sz w:val="24"/>
          <w:szCs w:val="24"/>
          <w:lang w:val="en-US"/>
        </w:rPr>
        <w:t>имот</w:t>
      </w:r>
      <w:r w:rsidRPr="00744C9B">
        <w:rPr>
          <w:rFonts w:ascii="Times New Roman" w:eastAsia="Times New Roman" w:hAnsi="Times New Roman" w:cs="Times New Roman"/>
          <w:sz w:val="24"/>
          <w:szCs w:val="24"/>
        </w:rPr>
        <w:t xml:space="preserve">и </w:t>
      </w:r>
      <w:r w:rsidRPr="00744C9B">
        <w:rPr>
          <w:rFonts w:ascii="Times New Roman" w:eastAsia="Times New Roman" w:hAnsi="Times New Roman" w:cs="Times New Roman"/>
          <w:sz w:val="24"/>
          <w:szCs w:val="24"/>
          <w:lang w:val="en-US"/>
        </w:rPr>
        <w:t>-</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публична общинска собственост</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находящи се в землището на с</w:t>
      </w:r>
      <w:r w:rsidRPr="00744C9B">
        <w:rPr>
          <w:rFonts w:ascii="Times New Roman" w:eastAsia="Times New Roman" w:hAnsi="Times New Roman" w:cs="Times New Roman"/>
          <w:sz w:val="24"/>
          <w:szCs w:val="24"/>
        </w:rPr>
        <w:t>.</w:t>
      </w:r>
      <w:r w:rsidRPr="00744C9B">
        <w:rPr>
          <w:rFonts w:ascii="Times New Roman" w:eastAsia="Times New Roman" w:hAnsi="Times New Roman" w:cs="Times New Roman"/>
          <w:sz w:val="24"/>
          <w:szCs w:val="24"/>
          <w:lang w:val="en-US"/>
        </w:rPr>
        <w:t xml:space="preserve"> Кара Михал, община Самуил, област Разград,, съответно в местностите – „Кемаля”; „Кючюк д</w:t>
      </w:r>
      <w:r w:rsidRPr="00744C9B">
        <w:rPr>
          <w:rFonts w:ascii="Times New Roman" w:eastAsia="Times New Roman" w:hAnsi="Times New Roman" w:cs="Times New Roman"/>
          <w:sz w:val="24"/>
          <w:szCs w:val="24"/>
        </w:rPr>
        <w:t>е</w:t>
      </w:r>
      <w:r w:rsidRPr="00744C9B">
        <w:rPr>
          <w:rFonts w:ascii="Times New Roman" w:eastAsia="Times New Roman" w:hAnsi="Times New Roman" w:cs="Times New Roman"/>
          <w:sz w:val="24"/>
          <w:szCs w:val="24"/>
          <w:lang w:val="en-US"/>
        </w:rPr>
        <w:t xml:space="preserve">рмен” и „Между прокара”, </w:t>
      </w:r>
      <w:r w:rsidRPr="00744C9B">
        <w:rPr>
          <w:rFonts w:ascii="Times New Roman" w:eastAsia="Times New Roman" w:hAnsi="Times New Roman" w:cs="Times New Roman"/>
          <w:sz w:val="24"/>
          <w:szCs w:val="24"/>
        </w:rPr>
        <w:t>представляващи следните поземлени имоти:</w:t>
      </w:r>
      <w:r w:rsidRPr="00744C9B">
        <w:rPr>
          <w:rFonts w:ascii="Times New Roman" w:eastAsia="Times New Roman" w:hAnsi="Times New Roman" w:cs="Times New Roman"/>
          <w:sz w:val="24"/>
          <w:szCs w:val="24"/>
          <w:lang w:val="en-US"/>
        </w:rPr>
        <w:t xml:space="preserve"> </w:t>
      </w:r>
    </w:p>
    <w:p w:rsidR="00DB6D14" w:rsidRPr="00744C9B" w:rsidRDefault="00DB6D14" w:rsidP="00DB6D14">
      <w:pPr>
        <w:tabs>
          <w:tab w:val="left" w:pos="0"/>
        </w:tabs>
        <w:spacing w:after="0"/>
        <w:ind w:firstLine="720"/>
        <w:jc w:val="both"/>
        <w:rPr>
          <w:rFonts w:ascii="Times New Roman" w:eastAsia="Times New Roman" w:hAnsi="Times New Roman" w:cs="Times New Roman"/>
          <w:sz w:val="24"/>
          <w:szCs w:val="24"/>
          <w:lang w:eastAsia="ar-SA"/>
        </w:rPr>
      </w:pPr>
      <w:r w:rsidRPr="00744C9B">
        <w:rPr>
          <w:rFonts w:ascii="Times New Roman" w:eastAsia="Times New Roman" w:hAnsi="Times New Roman" w:cs="Times New Roman"/>
          <w:b/>
          <w:bCs/>
          <w:sz w:val="24"/>
          <w:szCs w:val="24"/>
        </w:rPr>
        <w:t>2.1. П</w:t>
      </w:r>
      <w:r w:rsidRPr="00744C9B">
        <w:rPr>
          <w:rFonts w:ascii="Times New Roman" w:eastAsia="Times New Roman" w:hAnsi="Times New Roman" w:cs="Times New Roman"/>
          <w:b/>
          <w:bCs/>
          <w:sz w:val="24"/>
          <w:szCs w:val="24"/>
          <w:lang w:val="en-US"/>
        </w:rPr>
        <w:t xml:space="preserve">оземлен имот с индентификатор 36333.22.205 с площ от 410954 </w:t>
      </w:r>
      <w:r w:rsidRPr="00744C9B">
        <w:rPr>
          <w:rFonts w:ascii="Times New Roman" w:eastAsia="Times New Roman" w:hAnsi="Times New Roman" w:cs="Times New Roman"/>
          <w:b/>
          <w:bCs/>
          <w:sz w:val="24"/>
          <w:szCs w:val="24"/>
        </w:rPr>
        <w:t>м</w:t>
      </w:r>
      <w:r w:rsidRPr="00744C9B">
        <w:rPr>
          <w:rFonts w:ascii="Times New Roman" w:eastAsia="Times New Roman" w:hAnsi="Times New Roman" w:cs="Times New Roman"/>
          <w:b/>
          <w:bCs/>
          <w:sz w:val="24"/>
          <w:szCs w:val="24"/>
          <w:vertAlign w:val="superscript"/>
        </w:rPr>
        <w:t>2</w:t>
      </w:r>
      <w:r w:rsidRPr="00744C9B">
        <w:rPr>
          <w:rFonts w:ascii="Times New Roman" w:eastAsia="Times New Roman" w:hAnsi="Times New Roman" w:cs="Times New Roman"/>
          <w:bCs/>
          <w:sz w:val="24"/>
          <w:szCs w:val="24"/>
          <w:lang w:val="en-US"/>
        </w:rPr>
        <w:t xml:space="preserve">, </w:t>
      </w:r>
      <w:r w:rsidRPr="00744C9B">
        <w:rPr>
          <w:rFonts w:ascii="Times New Roman" w:eastAsia="Times New Roman" w:hAnsi="Times New Roman" w:cs="Times New Roman"/>
          <w:sz w:val="24"/>
          <w:szCs w:val="24"/>
          <w:lang w:val="en-US" w:eastAsia="ar-SA"/>
        </w:rPr>
        <w:t xml:space="preserve">находящ се в </w:t>
      </w:r>
      <w:r w:rsidRPr="00744C9B">
        <w:rPr>
          <w:rFonts w:ascii="Times New Roman" w:eastAsia="Times New Roman" w:hAnsi="Times New Roman" w:cs="Times New Roman"/>
          <w:bCs/>
          <w:sz w:val="24"/>
          <w:szCs w:val="24"/>
          <w:lang w:val="ru-RU"/>
        </w:rPr>
        <w:t xml:space="preserve">с. Кара Михал, община Самуил, област Разград, адрес на поземления имот: </w:t>
      </w:r>
      <w:r w:rsidRPr="00744C9B">
        <w:rPr>
          <w:rFonts w:ascii="Times New Roman" w:eastAsia="Times New Roman" w:hAnsi="Times New Roman" w:cs="Times New Roman"/>
          <w:b/>
          <w:bCs/>
          <w:sz w:val="24"/>
          <w:szCs w:val="24"/>
          <w:lang w:val="ru-RU"/>
        </w:rPr>
        <w:t xml:space="preserve">местност </w:t>
      </w:r>
      <w:r w:rsidRPr="00744C9B">
        <w:rPr>
          <w:rFonts w:ascii="Times New Roman" w:eastAsia="Times New Roman" w:hAnsi="Times New Roman" w:cs="Times New Roman"/>
          <w:b/>
          <w:sz w:val="24"/>
          <w:szCs w:val="24"/>
          <w:lang w:val="en-US"/>
        </w:rPr>
        <w:t>„</w:t>
      </w:r>
      <w:r w:rsidRPr="00744C9B">
        <w:rPr>
          <w:rFonts w:ascii="Times New Roman" w:eastAsia="Times New Roman" w:hAnsi="Times New Roman" w:cs="Times New Roman"/>
          <w:b/>
          <w:bCs/>
          <w:sz w:val="24"/>
          <w:szCs w:val="24"/>
          <w:lang w:val="ru-RU"/>
        </w:rPr>
        <w:t>Кемаля</w:t>
      </w:r>
      <w:r w:rsidRPr="00744C9B">
        <w:rPr>
          <w:rFonts w:ascii="Times New Roman" w:eastAsia="Times New Roman" w:hAnsi="Times New Roman" w:cs="Times New Roman"/>
          <w:b/>
          <w:sz w:val="24"/>
          <w:szCs w:val="24"/>
          <w:lang w:val="en-US"/>
        </w:rPr>
        <w:t>“</w:t>
      </w:r>
      <w:r w:rsidRPr="00744C9B">
        <w:rPr>
          <w:rFonts w:ascii="Times New Roman" w:eastAsia="Times New Roman" w:hAnsi="Times New Roman" w:cs="Times New Roman"/>
          <w:sz w:val="24"/>
          <w:szCs w:val="24"/>
          <w:lang w:val="ru-RU" w:eastAsia="ar-SA"/>
        </w:rPr>
        <w:t xml:space="preserve"> </w:t>
      </w:r>
      <w:r w:rsidRPr="00744C9B">
        <w:rPr>
          <w:rFonts w:ascii="Times New Roman" w:eastAsia="Times New Roman" w:hAnsi="Times New Roman" w:cs="Times New Roman"/>
          <w:bCs/>
          <w:sz w:val="24"/>
          <w:szCs w:val="24"/>
          <w:lang w:val="ru-RU"/>
        </w:rPr>
        <w:t xml:space="preserve">по кадастралната карта и кадастралните регистри на с. Кара Михал, община Самуил, област Разград, одобрени със Заповед №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744C9B">
        <w:rPr>
          <w:rFonts w:ascii="Times New Roman" w:eastAsia="Times New Roman" w:hAnsi="Times New Roman" w:cs="Times New Roman"/>
          <w:b/>
          <w:bCs/>
          <w:sz w:val="24"/>
          <w:szCs w:val="24"/>
          <w:lang w:val="ru-RU"/>
        </w:rPr>
        <w:t>язовир;</w:t>
      </w:r>
      <w:r w:rsidRPr="00744C9B">
        <w:rPr>
          <w:rFonts w:ascii="Times New Roman" w:eastAsia="Times New Roman" w:hAnsi="Times New Roman" w:cs="Times New Roman"/>
          <w:sz w:val="24"/>
          <w:szCs w:val="24"/>
          <w:lang w:val="en-US" w:eastAsia="ar-SA"/>
        </w:rPr>
        <w:t xml:space="preserve"> пре</w:t>
      </w:r>
      <w:r w:rsidRPr="00744C9B">
        <w:rPr>
          <w:rFonts w:ascii="Times New Roman" w:eastAsia="Times New Roman" w:hAnsi="Times New Roman" w:cs="Times New Roman"/>
          <w:sz w:val="24"/>
          <w:szCs w:val="24"/>
          <w:lang w:eastAsia="ar-SA"/>
        </w:rPr>
        <w:t>д</w:t>
      </w:r>
      <w:r w:rsidRPr="00744C9B">
        <w:rPr>
          <w:rFonts w:ascii="Times New Roman" w:eastAsia="Times New Roman" w:hAnsi="Times New Roman" w:cs="Times New Roman"/>
          <w:sz w:val="24"/>
          <w:szCs w:val="24"/>
          <w:lang w:val="en-US" w:eastAsia="ar-SA"/>
        </w:rPr>
        <w:t>ходен индентификатор 36333.22.106, 36333.22.85; при съседи: поземлени имоти с индентификатори:</w:t>
      </w:r>
      <w:r w:rsidRPr="00744C9B">
        <w:rPr>
          <w:rFonts w:ascii="Times New Roman" w:eastAsia="Times New Roman" w:hAnsi="Times New Roman" w:cs="Times New Roman"/>
          <w:b/>
          <w:bCs/>
          <w:sz w:val="24"/>
          <w:szCs w:val="24"/>
          <w:lang w:val="en-US"/>
        </w:rPr>
        <w:t xml:space="preserve"> </w:t>
      </w:r>
      <w:r w:rsidRPr="00744C9B">
        <w:rPr>
          <w:rFonts w:ascii="Times New Roman" w:eastAsia="Times New Roman" w:hAnsi="Times New Roman" w:cs="Times New Roman"/>
          <w:bCs/>
          <w:sz w:val="24"/>
          <w:szCs w:val="24"/>
          <w:lang w:val="en-US"/>
        </w:rPr>
        <w:t>36333.29.71; 36333.29.70;</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36333.29.6; 36333.27.69;</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36333.26.12; 36333.26.11;</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36333.26.9; 36333.26.8; 36333.26.7; 36333.26.10; 36333.35.63; 36333.22.12; 36333.22.11; 36333.35.62; 36333.22.10; 36333.22.9;</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36333.22.100; 36333.22.8;</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36333.22.7; 36333.22.6;</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36333.22.5; 36333.22.4; 36333.22.3; 36333.22.2; 36333.22.107; 36333.22.67; 36333.22.1; 36333.3.57; 36333.22.206; 36333.22.204;</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 xml:space="preserve">36333.22.15; 36333.29.75, </w:t>
      </w:r>
      <w:r w:rsidRPr="00744C9B">
        <w:rPr>
          <w:rFonts w:ascii="Times New Roman" w:eastAsia="Times New Roman" w:hAnsi="Times New Roman" w:cs="Times New Roman"/>
          <w:sz w:val="24"/>
          <w:szCs w:val="24"/>
          <w:lang w:val="en-US" w:eastAsia="ar-SA"/>
        </w:rPr>
        <w:t xml:space="preserve">собственик Булстат: 000505928 </w:t>
      </w:r>
    </w:p>
    <w:p w:rsidR="00DB6D14" w:rsidRPr="00744C9B" w:rsidRDefault="00DB6D14" w:rsidP="00DB6D14">
      <w:pPr>
        <w:tabs>
          <w:tab w:val="left" w:pos="0"/>
        </w:tabs>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eastAsia="ar-SA"/>
        </w:rPr>
        <w:t xml:space="preserve">Община Самуил, област Разград, </w:t>
      </w:r>
      <w:r w:rsidRPr="00744C9B">
        <w:rPr>
          <w:rFonts w:ascii="Times New Roman" w:eastAsia="Times New Roman" w:hAnsi="Times New Roman" w:cs="Times New Roman"/>
          <w:bCs/>
          <w:sz w:val="24"/>
          <w:szCs w:val="24"/>
          <w:lang w:val="en-US"/>
        </w:rPr>
        <w:t xml:space="preserve">съгласно </w:t>
      </w:r>
      <w:r w:rsidRPr="00744C9B">
        <w:rPr>
          <w:rFonts w:ascii="Times New Roman" w:eastAsia="Times New Roman" w:hAnsi="Times New Roman" w:cs="Times New Roman"/>
          <w:sz w:val="24"/>
          <w:szCs w:val="24"/>
          <w:lang w:val="en-US" w:eastAsia="ar-SA"/>
        </w:rPr>
        <w:t>Акт №3634/10.09.2019г. за публична общинска собственост  - книга прехвърляния, вх. рег.№2419/16.09.2019г., том 9</w:t>
      </w:r>
      <w:r w:rsidRPr="00744C9B">
        <w:rPr>
          <w:rFonts w:ascii="Times New Roman" w:eastAsia="Times New Roman" w:hAnsi="Times New Roman" w:cs="Times New Roman"/>
          <w:sz w:val="24"/>
          <w:szCs w:val="24"/>
          <w:lang w:eastAsia="ar-SA"/>
        </w:rPr>
        <w:t>,</w:t>
      </w:r>
      <w:r w:rsidRPr="00744C9B">
        <w:rPr>
          <w:rFonts w:ascii="Times New Roman" w:eastAsia="Times New Roman" w:hAnsi="Times New Roman" w:cs="Times New Roman"/>
          <w:sz w:val="24"/>
          <w:szCs w:val="24"/>
          <w:lang w:val="en-US" w:eastAsia="ar-SA"/>
        </w:rPr>
        <w:t xml:space="preserve"> </w:t>
      </w:r>
      <w:r w:rsidRPr="00744C9B">
        <w:rPr>
          <w:rFonts w:ascii="Times New Roman" w:eastAsia="Times New Roman" w:hAnsi="Times New Roman" w:cs="Times New Roman"/>
          <w:sz w:val="24"/>
          <w:szCs w:val="24"/>
          <w:lang w:val="en-US" w:eastAsia="ar-SA"/>
        </w:rPr>
        <w:lastRenderedPageBreak/>
        <w:t>№135/2019г., канцеларско дело 999/16.09.20</w:t>
      </w:r>
      <w:r w:rsidRPr="00744C9B">
        <w:rPr>
          <w:rFonts w:ascii="Times New Roman" w:eastAsia="Times New Roman" w:hAnsi="Times New Roman" w:cs="Times New Roman"/>
          <w:sz w:val="24"/>
          <w:szCs w:val="24"/>
          <w:lang w:eastAsia="ar-SA"/>
        </w:rPr>
        <w:t>1</w:t>
      </w:r>
      <w:r w:rsidRPr="00744C9B">
        <w:rPr>
          <w:rFonts w:ascii="Times New Roman" w:eastAsia="Times New Roman" w:hAnsi="Times New Roman" w:cs="Times New Roman"/>
          <w:sz w:val="24"/>
          <w:szCs w:val="24"/>
          <w:lang w:val="en-US" w:eastAsia="ar-SA"/>
        </w:rPr>
        <w:t>9г., дв. вх. рег. 2414/16.09.2019г., имотна партида 47298 по описа на Служба по вписванията Исперих;</w:t>
      </w:r>
      <w:r w:rsidRPr="00744C9B">
        <w:rPr>
          <w:rFonts w:ascii="Times New Roman" w:eastAsia="Times New Roman" w:hAnsi="Times New Roman" w:cs="Times New Roman"/>
          <w:bCs/>
          <w:sz w:val="24"/>
          <w:szCs w:val="24"/>
          <w:lang w:val="en-US"/>
        </w:rPr>
        <w:t xml:space="preserve">   </w:t>
      </w:r>
    </w:p>
    <w:p w:rsidR="00DB6D14" w:rsidRPr="00744C9B" w:rsidRDefault="00DB6D14" w:rsidP="00DB6D14">
      <w:pPr>
        <w:widowControl w:val="0"/>
        <w:spacing w:after="0"/>
        <w:ind w:firstLine="720"/>
        <w:jc w:val="both"/>
        <w:rPr>
          <w:rFonts w:ascii="Times New Roman" w:eastAsia="Times New Roman" w:hAnsi="Times New Roman" w:cs="Times New Roman"/>
          <w:color w:val="000000"/>
          <w:sz w:val="24"/>
          <w:szCs w:val="24"/>
          <w:lang w:eastAsia="ar-SA"/>
        </w:rPr>
      </w:pPr>
      <w:r w:rsidRPr="00744C9B">
        <w:rPr>
          <w:rFonts w:ascii="Times New Roman" w:eastAsia="Times New Roman" w:hAnsi="Times New Roman" w:cs="Times New Roman"/>
          <w:b/>
          <w:color w:val="000000"/>
          <w:sz w:val="24"/>
          <w:szCs w:val="24"/>
          <w:lang w:eastAsia="ar-SA"/>
        </w:rPr>
        <w:t>2.2. П</w:t>
      </w:r>
      <w:r w:rsidRPr="00744C9B">
        <w:rPr>
          <w:rFonts w:ascii="Times New Roman" w:eastAsia="Times New Roman" w:hAnsi="Times New Roman" w:cs="Times New Roman"/>
          <w:b/>
          <w:color w:val="000000"/>
          <w:sz w:val="24"/>
          <w:szCs w:val="24"/>
          <w:lang w:val="en-US" w:eastAsia="ar-SA"/>
        </w:rPr>
        <w:t>оземлен имот с индентификатор</w:t>
      </w:r>
      <w:r w:rsidRPr="00744C9B">
        <w:rPr>
          <w:rFonts w:ascii="Times New Roman" w:eastAsia="Times New Roman" w:hAnsi="Times New Roman" w:cs="Times New Roman"/>
          <w:b/>
          <w:bCs/>
          <w:color w:val="000000"/>
          <w:sz w:val="24"/>
          <w:szCs w:val="24"/>
          <w:lang w:val="en-US" w:eastAsia="ar-SA"/>
        </w:rPr>
        <w:t xml:space="preserve"> </w:t>
      </w:r>
      <w:r w:rsidRPr="00744C9B">
        <w:rPr>
          <w:rFonts w:ascii="Times New Roman" w:eastAsia="Times New Roman" w:hAnsi="Times New Roman" w:cs="Times New Roman"/>
          <w:b/>
          <w:bCs/>
          <w:color w:val="000000"/>
          <w:sz w:val="24"/>
          <w:szCs w:val="24"/>
          <w:lang w:eastAsia="bg-BG"/>
        </w:rPr>
        <w:t>36333.3.58 с площ 8557 м</w:t>
      </w:r>
      <w:r w:rsidRPr="00744C9B">
        <w:rPr>
          <w:rFonts w:ascii="Times New Roman" w:eastAsia="Times New Roman" w:hAnsi="Times New Roman" w:cs="Times New Roman"/>
          <w:b/>
          <w:bCs/>
          <w:color w:val="000000"/>
          <w:sz w:val="24"/>
          <w:szCs w:val="24"/>
          <w:vertAlign w:val="superscript"/>
          <w:lang w:eastAsia="bg-BG"/>
        </w:rPr>
        <w:t>2</w:t>
      </w:r>
      <w:r w:rsidRPr="00744C9B">
        <w:rPr>
          <w:rFonts w:ascii="Times New Roman" w:eastAsia="Times New Roman" w:hAnsi="Times New Roman" w:cs="Times New Roman"/>
          <w:b/>
          <w:color w:val="000000"/>
          <w:sz w:val="24"/>
          <w:szCs w:val="24"/>
          <w:lang w:eastAsia="ar-SA"/>
        </w:rPr>
        <w:t xml:space="preserve">, </w:t>
      </w:r>
      <w:r w:rsidRPr="00744C9B">
        <w:rPr>
          <w:rFonts w:ascii="Times New Roman" w:eastAsia="Times New Roman" w:hAnsi="Times New Roman" w:cs="Times New Roman"/>
          <w:color w:val="000000"/>
          <w:sz w:val="24"/>
          <w:szCs w:val="24"/>
          <w:lang w:eastAsia="ar-SA"/>
        </w:rPr>
        <w:t>находящ се в</w:t>
      </w:r>
      <w:r w:rsidRPr="00744C9B">
        <w:rPr>
          <w:rFonts w:ascii="Times New Roman" w:eastAsia="Times New Roman" w:hAnsi="Times New Roman" w:cs="Times New Roman"/>
          <w:bCs/>
          <w:color w:val="000000"/>
          <w:sz w:val="24"/>
          <w:szCs w:val="24"/>
          <w:lang w:val="ru-RU" w:eastAsia="ar-SA"/>
        </w:rPr>
        <w:t xml:space="preserve"> </w:t>
      </w:r>
      <w:r w:rsidRPr="00744C9B">
        <w:rPr>
          <w:rFonts w:ascii="Times New Roman" w:eastAsia="Times New Roman" w:hAnsi="Times New Roman" w:cs="Times New Roman"/>
          <w:bCs/>
          <w:color w:val="000000"/>
          <w:sz w:val="24"/>
          <w:szCs w:val="24"/>
          <w:lang w:val="ru-RU" w:eastAsia="bg-BG"/>
        </w:rPr>
        <w:t>с. Кара Михал, община Самуил, област Разград, адрес на поземления имот:</w:t>
      </w:r>
      <w:r w:rsidRPr="00744C9B">
        <w:rPr>
          <w:rFonts w:ascii="Times New Roman" w:eastAsia="Times New Roman" w:hAnsi="Times New Roman" w:cs="Times New Roman"/>
          <w:b/>
          <w:bCs/>
          <w:color w:val="000000"/>
          <w:sz w:val="24"/>
          <w:szCs w:val="24"/>
          <w:lang w:val="ru-RU" w:eastAsia="bg-BG"/>
        </w:rPr>
        <w:t xml:space="preserve"> местност </w:t>
      </w:r>
      <w:r w:rsidRPr="00744C9B">
        <w:rPr>
          <w:rFonts w:ascii="Times New Roman" w:eastAsia="Times New Roman" w:hAnsi="Times New Roman" w:cs="Times New Roman"/>
          <w:b/>
          <w:sz w:val="24"/>
          <w:szCs w:val="24"/>
          <w:lang w:val="en-US"/>
        </w:rPr>
        <w:t>„</w:t>
      </w:r>
      <w:r w:rsidRPr="00744C9B">
        <w:rPr>
          <w:rFonts w:ascii="Times New Roman" w:eastAsia="Times New Roman" w:hAnsi="Times New Roman" w:cs="Times New Roman"/>
          <w:b/>
          <w:bCs/>
          <w:color w:val="000000"/>
          <w:sz w:val="24"/>
          <w:szCs w:val="24"/>
          <w:lang w:val="ru-RU" w:eastAsia="bg-BG"/>
        </w:rPr>
        <w:t>Кючюк дермен</w:t>
      </w:r>
      <w:r w:rsidRPr="00744C9B">
        <w:rPr>
          <w:rFonts w:ascii="Times New Roman" w:eastAsia="Times New Roman" w:hAnsi="Times New Roman" w:cs="Times New Roman"/>
          <w:b/>
          <w:sz w:val="24"/>
          <w:szCs w:val="24"/>
          <w:lang w:val="en-US"/>
        </w:rPr>
        <w:t>“</w:t>
      </w:r>
      <w:r w:rsidRPr="00744C9B">
        <w:rPr>
          <w:rFonts w:ascii="Times New Roman" w:eastAsia="Times New Roman" w:hAnsi="Times New Roman" w:cs="Times New Roman"/>
          <w:b/>
          <w:sz w:val="24"/>
          <w:szCs w:val="24"/>
        </w:rPr>
        <w:t xml:space="preserve"> </w:t>
      </w:r>
      <w:r w:rsidRPr="00744C9B">
        <w:rPr>
          <w:rFonts w:ascii="Times New Roman" w:eastAsia="Times New Roman" w:hAnsi="Times New Roman" w:cs="Times New Roman"/>
          <w:bCs/>
          <w:color w:val="000000"/>
          <w:sz w:val="24"/>
          <w:szCs w:val="24"/>
          <w:lang w:val="ru-RU" w:eastAsia="ar-SA"/>
        </w:rPr>
        <w:t xml:space="preserve"> </w:t>
      </w:r>
      <w:r w:rsidRPr="00744C9B">
        <w:rPr>
          <w:rFonts w:ascii="Times New Roman" w:eastAsia="Times New Roman" w:hAnsi="Times New Roman" w:cs="Times New Roman"/>
          <w:bCs/>
          <w:color w:val="000000"/>
          <w:sz w:val="24"/>
          <w:szCs w:val="24"/>
          <w:lang w:val="ru-RU" w:eastAsia="bg-BG"/>
        </w:rPr>
        <w:t>по кадастралната карта и кадастралните регистри на с. Кара Михал, община Самуил, област Разград, одобрени със Заповед №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w:t>
      </w:r>
      <w:r w:rsidRPr="00744C9B">
        <w:rPr>
          <w:rFonts w:ascii="Times New Roman" w:eastAsia="Times New Roman" w:hAnsi="Times New Roman" w:cs="Times New Roman"/>
          <w:b/>
          <w:bCs/>
          <w:color w:val="000000"/>
          <w:sz w:val="24"/>
          <w:szCs w:val="24"/>
          <w:lang w:val="ru-RU" w:eastAsia="bg-BG"/>
        </w:rPr>
        <w:t xml:space="preserve"> за брегоукрепителни съоръжения и брегозащитни системи и съоръжения за предпазване от вредното въздействие от водите;</w:t>
      </w:r>
      <w:r w:rsidRPr="00744C9B">
        <w:rPr>
          <w:rFonts w:ascii="Times New Roman" w:eastAsia="Times New Roman" w:hAnsi="Times New Roman" w:cs="Times New Roman"/>
          <w:b/>
          <w:bCs/>
          <w:color w:val="000000"/>
          <w:sz w:val="24"/>
          <w:szCs w:val="24"/>
          <w:lang w:val="ru-RU" w:eastAsia="ar-SA"/>
        </w:rPr>
        <w:t xml:space="preserve"> </w:t>
      </w:r>
      <w:r w:rsidRPr="00744C9B">
        <w:rPr>
          <w:rFonts w:ascii="Times New Roman" w:eastAsia="Times New Roman" w:hAnsi="Times New Roman" w:cs="Times New Roman"/>
          <w:color w:val="000000"/>
          <w:sz w:val="24"/>
          <w:szCs w:val="24"/>
          <w:lang w:eastAsia="ar-SA"/>
        </w:rPr>
        <w:t>предходен индентификатор 36333.3.57, 36333.22.106, 36333.22.106;</w:t>
      </w:r>
      <w:r w:rsidRPr="00744C9B">
        <w:rPr>
          <w:rFonts w:ascii="Times New Roman" w:eastAsia="Times New Roman" w:hAnsi="Times New Roman" w:cs="Times New Roman"/>
          <w:color w:val="000000"/>
          <w:sz w:val="24"/>
          <w:szCs w:val="24"/>
          <w:lang w:val="en-US" w:eastAsia="ar-SA"/>
        </w:rPr>
        <w:t xml:space="preserve"> при съседи:</w:t>
      </w:r>
      <w:r w:rsidRPr="00744C9B">
        <w:rPr>
          <w:rFonts w:ascii="Times New Roman" w:eastAsia="Times New Roman" w:hAnsi="Times New Roman" w:cs="Times New Roman"/>
          <w:bCs/>
          <w:color w:val="000000"/>
          <w:sz w:val="24"/>
          <w:szCs w:val="24"/>
          <w:lang w:val="en-US" w:eastAsia="ar-SA"/>
        </w:rPr>
        <w:t xml:space="preserve"> </w:t>
      </w:r>
      <w:r w:rsidRPr="00744C9B">
        <w:rPr>
          <w:rFonts w:ascii="Times New Roman" w:eastAsia="Times New Roman" w:hAnsi="Times New Roman" w:cs="Times New Roman"/>
          <w:bCs/>
          <w:color w:val="000000"/>
          <w:sz w:val="24"/>
          <w:szCs w:val="24"/>
          <w:lang w:eastAsia="bg-BG"/>
        </w:rPr>
        <w:t>поземлени имоти с индентификатори: 36333.3.57; 36333.3.59</w:t>
      </w:r>
      <w:r w:rsidRPr="00744C9B">
        <w:rPr>
          <w:rFonts w:ascii="Times New Roman" w:eastAsia="Times New Roman" w:hAnsi="Times New Roman" w:cs="Times New Roman"/>
          <w:bCs/>
          <w:sz w:val="24"/>
          <w:szCs w:val="24"/>
          <w:lang w:eastAsia="bg-BG"/>
        </w:rPr>
        <w:t>;</w:t>
      </w:r>
      <w:r w:rsidRPr="00744C9B">
        <w:rPr>
          <w:rFonts w:ascii="Times New Roman" w:eastAsia="Times New Roman" w:hAnsi="Times New Roman" w:cs="Times New Roman"/>
          <w:bCs/>
          <w:color w:val="FF0000"/>
          <w:sz w:val="24"/>
          <w:szCs w:val="24"/>
          <w:lang w:eastAsia="bg-BG"/>
        </w:rPr>
        <w:t xml:space="preserve">  </w:t>
      </w:r>
      <w:r w:rsidRPr="00744C9B">
        <w:rPr>
          <w:rFonts w:ascii="Times New Roman" w:eastAsia="Times New Roman" w:hAnsi="Times New Roman" w:cs="Times New Roman"/>
          <w:bCs/>
          <w:color w:val="000000"/>
          <w:sz w:val="24"/>
          <w:szCs w:val="24"/>
          <w:lang w:eastAsia="bg-BG"/>
        </w:rPr>
        <w:t>36333.3.5; 36333.10.,</w:t>
      </w:r>
      <w:r w:rsidRPr="00744C9B">
        <w:rPr>
          <w:rFonts w:ascii="Times New Roman" w:eastAsia="Times New Roman" w:hAnsi="Times New Roman" w:cs="Times New Roman"/>
          <w:b/>
          <w:bCs/>
          <w:color w:val="000000"/>
          <w:sz w:val="24"/>
          <w:szCs w:val="24"/>
          <w:lang w:eastAsia="ar-SA"/>
        </w:rPr>
        <w:t xml:space="preserve"> </w:t>
      </w:r>
      <w:r w:rsidRPr="00744C9B">
        <w:rPr>
          <w:rFonts w:ascii="Times New Roman" w:eastAsia="Times New Roman" w:hAnsi="Times New Roman" w:cs="Times New Roman"/>
          <w:b/>
          <w:color w:val="000000"/>
          <w:sz w:val="24"/>
          <w:szCs w:val="24"/>
          <w:lang w:eastAsia="ar-SA"/>
        </w:rPr>
        <w:t xml:space="preserve"> </w:t>
      </w:r>
      <w:r w:rsidRPr="00744C9B">
        <w:rPr>
          <w:rFonts w:ascii="Times New Roman" w:eastAsia="Times New Roman" w:hAnsi="Times New Roman" w:cs="Times New Roman"/>
          <w:color w:val="000000"/>
          <w:sz w:val="24"/>
          <w:szCs w:val="24"/>
          <w:lang w:eastAsia="ar-SA"/>
        </w:rPr>
        <w:t>собственик Булстат: 000505928 Община Самуил, област Разград,</w:t>
      </w:r>
      <w:r w:rsidRPr="00744C9B">
        <w:rPr>
          <w:rFonts w:ascii="Times New Roman" w:eastAsia="Times New Roman" w:hAnsi="Times New Roman" w:cs="Times New Roman"/>
          <w:bCs/>
          <w:color w:val="000000"/>
          <w:sz w:val="24"/>
          <w:szCs w:val="24"/>
          <w:lang w:eastAsia="ar-SA"/>
        </w:rPr>
        <w:t xml:space="preserve"> </w:t>
      </w:r>
      <w:r w:rsidRPr="00744C9B">
        <w:rPr>
          <w:rFonts w:ascii="Times New Roman" w:eastAsia="Times New Roman" w:hAnsi="Times New Roman" w:cs="Times New Roman"/>
          <w:bCs/>
          <w:color w:val="000000"/>
          <w:sz w:val="24"/>
          <w:szCs w:val="24"/>
          <w:lang w:eastAsia="bg-BG"/>
        </w:rPr>
        <w:t xml:space="preserve">съгласно </w:t>
      </w:r>
      <w:r w:rsidRPr="00744C9B">
        <w:rPr>
          <w:rFonts w:ascii="Times New Roman" w:eastAsia="Times New Roman" w:hAnsi="Times New Roman" w:cs="Times New Roman"/>
          <w:color w:val="000000"/>
          <w:sz w:val="24"/>
          <w:szCs w:val="24"/>
          <w:lang w:eastAsia="ar-SA"/>
        </w:rPr>
        <w:t xml:space="preserve">Акт за публична общинска собственост №3636/10.09.019г.  – книга прехвърляния, вх. рег.№2422/16.09.2019г., том 9 138/2019г., вид дело канцеларско дело 1002/16.09.2009г., дв. вх. рег. №2417/16.09.2019г., имотна партида  47292 по описа на Служба по вписванията Исперих; </w:t>
      </w:r>
    </w:p>
    <w:p w:rsidR="00DB6D14" w:rsidRPr="00744C9B" w:rsidRDefault="00DB6D14" w:rsidP="00DB6D14">
      <w:pPr>
        <w:widowControl w:val="0"/>
        <w:tabs>
          <w:tab w:val="left" w:pos="0"/>
        </w:tabs>
        <w:spacing w:before="120" w:after="120"/>
        <w:ind w:firstLine="720"/>
        <w:jc w:val="both"/>
        <w:rPr>
          <w:rFonts w:ascii="Times New Roman" w:eastAsia="Times New Roman" w:hAnsi="Times New Roman" w:cs="Times New Roman"/>
          <w:b/>
          <w:bCs/>
          <w:sz w:val="24"/>
          <w:szCs w:val="24"/>
          <w:u w:val="single"/>
        </w:rPr>
      </w:pPr>
      <w:r w:rsidRPr="00744C9B">
        <w:rPr>
          <w:rFonts w:ascii="Times New Roman" w:eastAsia="Times New Roman" w:hAnsi="Times New Roman" w:cs="Times New Roman"/>
          <w:b/>
          <w:sz w:val="24"/>
          <w:szCs w:val="24"/>
          <w:lang w:eastAsia="ar-SA"/>
        </w:rPr>
        <w:t>2.3. П</w:t>
      </w:r>
      <w:r w:rsidRPr="00744C9B">
        <w:rPr>
          <w:rFonts w:ascii="Times New Roman" w:eastAsia="Times New Roman" w:hAnsi="Times New Roman" w:cs="Times New Roman"/>
          <w:b/>
          <w:sz w:val="24"/>
          <w:szCs w:val="24"/>
          <w:lang w:val="en-US" w:eastAsia="ar-SA"/>
        </w:rPr>
        <w:t xml:space="preserve">оземлен имот с индентификатор </w:t>
      </w:r>
      <w:r w:rsidRPr="00744C9B">
        <w:rPr>
          <w:rFonts w:ascii="Times New Roman" w:eastAsia="Times New Roman" w:hAnsi="Times New Roman" w:cs="Times New Roman"/>
          <w:b/>
          <w:bCs/>
          <w:sz w:val="24"/>
          <w:szCs w:val="24"/>
          <w:lang w:val="en-US"/>
        </w:rPr>
        <w:t xml:space="preserve">36333.22.206 с площ 4449 </w:t>
      </w:r>
      <w:r w:rsidRPr="00744C9B">
        <w:rPr>
          <w:rFonts w:ascii="Times New Roman" w:eastAsia="Times New Roman" w:hAnsi="Times New Roman" w:cs="Times New Roman"/>
          <w:b/>
          <w:bCs/>
          <w:sz w:val="24"/>
          <w:szCs w:val="24"/>
        </w:rPr>
        <w:t>м</w:t>
      </w:r>
      <w:r w:rsidRPr="00744C9B">
        <w:rPr>
          <w:rFonts w:ascii="Times New Roman" w:eastAsia="Times New Roman" w:hAnsi="Times New Roman" w:cs="Times New Roman"/>
          <w:b/>
          <w:bCs/>
          <w:sz w:val="24"/>
          <w:szCs w:val="24"/>
          <w:vertAlign w:val="superscript"/>
        </w:rPr>
        <w:t>2</w:t>
      </w:r>
      <w:r w:rsidRPr="00744C9B">
        <w:rPr>
          <w:rFonts w:ascii="Times New Roman" w:eastAsia="Times New Roman" w:hAnsi="Times New Roman" w:cs="Times New Roman"/>
          <w:b/>
          <w:sz w:val="24"/>
          <w:szCs w:val="24"/>
          <w:lang w:val="en-US" w:eastAsia="ar-SA"/>
        </w:rPr>
        <w:t xml:space="preserve">, </w:t>
      </w:r>
      <w:r w:rsidRPr="00744C9B">
        <w:rPr>
          <w:rFonts w:ascii="Times New Roman" w:eastAsia="Times New Roman" w:hAnsi="Times New Roman" w:cs="Times New Roman"/>
          <w:sz w:val="24"/>
          <w:szCs w:val="24"/>
          <w:lang w:val="en-US" w:eastAsia="ar-SA"/>
        </w:rPr>
        <w:t xml:space="preserve">находящ се в </w:t>
      </w:r>
      <w:r w:rsidRPr="00744C9B">
        <w:rPr>
          <w:rFonts w:ascii="Times New Roman" w:eastAsia="Times New Roman" w:hAnsi="Times New Roman" w:cs="Times New Roman"/>
          <w:bCs/>
          <w:sz w:val="24"/>
          <w:szCs w:val="24"/>
          <w:lang w:val="ru-RU"/>
        </w:rPr>
        <w:t xml:space="preserve">с. Кара Михал, община Самуил, област Разград, адрес на поземления имот: </w:t>
      </w:r>
      <w:r w:rsidRPr="00744C9B">
        <w:rPr>
          <w:rFonts w:ascii="Times New Roman" w:eastAsia="Times New Roman" w:hAnsi="Times New Roman" w:cs="Times New Roman"/>
          <w:b/>
          <w:bCs/>
          <w:sz w:val="24"/>
          <w:szCs w:val="24"/>
          <w:lang w:val="ru-RU"/>
        </w:rPr>
        <w:t>местност «Между прокара»</w:t>
      </w:r>
      <w:r w:rsidRPr="00744C9B">
        <w:rPr>
          <w:rFonts w:ascii="Times New Roman" w:eastAsia="Times New Roman" w:hAnsi="Times New Roman" w:cs="Times New Roman"/>
          <w:sz w:val="24"/>
          <w:szCs w:val="24"/>
          <w:lang w:val="ru-RU" w:eastAsia="ar-SA"/>
        </w:rPr>
        <w:t xml:space="preserve"> </w:t>
      </w:r>
      <w:r w:rsidRPr="00744C9B">
        <w:rPr>
          <w:rFonts w:ascii="Times New Roman" w:eastAsia="Times New Roman" w:hAnsi="Times New Roman" w:cs="Times New Roman"/>
          <w:bCs/>
          <w:sz w:val="24"/>
          <w:szCs w:val="24"/>
          <w:lang w:val="ru-RU"/>
        </w:rPr>
        <w:t xml:space="preserve">по кадастралната карта и кадастралните регистри на с. Кара Михал, община Самуил, област Разград, одобрени със Заповед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744C9B">
        <w:rPr>
          <w:rFonts w:ascii="Times New Roman" w:eastAsia="Times New Roman" w:hAnsi="Times New Roman" w:cs="Times New Roman"/>
          <w:b/>
          <w:bCs/>
          <w:sz w:val="24"/>
          <w:szCs w:val="24"/>
          <w:lang w:val="ru-RU"/>
        </w:rPr>
        <w:t xml:space="preserve">за брегоукрепителни съоръжения и брегозащитни системи и съоръжения за предпазване от вредното въздействие от водите; </w:t>
      </w:r>
      <w:r w:rsidRPr="00744C9B">
        <w:rPr>
          <w:rFonts w:ascii="Times New Roman" w:eastAsia="Times New Roman" w:hAnsi="Times New Roman" w:cs="Times New Roman"/>
          <w:sz w:val="24"/>
          <w:szCs w:val="24"/>
          <w:lang w:val="en-US" w:eastAsia="ar-SA"/>
        </w:rPr>
        <w:t>пре</w:t>
      </w:r>
      <w:r w:rsidRPr="00744C9B">
        <w:rPr>
          <w:rFonts w:ascii="Times New Roman" w:eastAsia="Times New Roman" w:hAnsi="Times New Roman" w:cs="Times New Roman"/>
          <w:sz w:val="24"/>
          <w:szCs w:val="24"/>
          <w:lang w:eastAsia="ar-SA"/>
        </w:rPr>
        <w:t>д</w:t>
      </w:r>
      <w:r w:rsidRPr="00744C9B">
        <w:rPr>
          <w:rFonts w:ascii="Times New Roman" w:eastAsia="Times New Roman" w:hAnsi="Times New Roman" w:cs="Times New Roman"/>
          <w:sz w:val="24"/>
          <w:szCs w:val="24"/>
          <w:lang w:val="en-US" w:eastAsia="ar-SA"/>
        </w:rPr>
        <w:t xml:space="preserve">ходен индентификатор 36333.3.57, 36333.22.106; 36333.3.56; при съседи: </w:t>
      </w:r>
      <w:r w:rsidRPr="00744C9B">
        <w:rPr>
          <w:rFonts w:ascii="Times New Roman" w:eastAsia="Times New Roman" w:hAnsi="Times New Roman" w:cs="Times New Roman"/>
          <w:bCs/>
          <w:sz w:val="24"/>
          <w:szCs w:val="24"/>
          <w:lang w:val="en-US"/>
        </w:rPr>
        <w:t>поземлени имоти с индентификатори: 36333.22.205; 36333.3.57;</w:t>
      </w:r>
      <w:r w:rsidRPr="00744C9B">
        <w:rPr>
          <w:rFonts w:ascii="Times New Roman" w:eastAsia="Times New Roman" w:hAnsi="Times New Roman" w:cs="Times New Roman"/>
          <w:bCs/>
          <w:color w:val="FF0000"/>
          <w:sz w:val="24"/>
          <w:szCs w:val="24"/>
          <w:lang w:val="en-US"/>
        </w:rPr>
        <w:t xml:space="preserve">  </w:t>
      </w:r>
      <w:r w:rsidRPr="00744C9B">
        <w:rPr>
          <w:rFonts w:ascii="Times New Roman" w:eastAsia="Times New Roman" w:hAnsi="Times New Roman" w:cs="Times New Roman"/>
          <w:bCs/>
          <w:sz w:val="24"/>
          <w:szCs w:val="24"/>
          <w:lang w:val="en-US"/>
        </w:rPr>
        <w:t xml:space="preserve">36333.10.40, </w:t>
      </w:r>
      <w:r w:rsidRPr="00744C9B">
        <w:rPr>
          <w:rFonts w:ascii="Times New Roman" w:eastAsia="Times New Roman" w:hAnsi="Times New Roman" w:cs="Times New Roman"/>
          <w:b/>
          <w:sz w:val="24"/>
          <w:szCs w:val="24"/>
          <w:lang w:val="en-US" w:eastAsia="ar-SA"/>
        </w:rPr>
        <w:t xml:space="preserve"> </w:t>
      </w:r>
      <w:r w:rsidRPr="00744C9B">
        <w:rPr>
          <w:rFonts w:ascii="Times New Roman" w:eastAsia="Times New Roman" w:hAnsi="Times New Roman" w:cs="Times New Roman"/>
          <w:sz w:val="24"/>
          <w:szCs w:val="24"/>
          <w:lang w:val="en-US" w:eastAsia="ar-SA"/>
        </w:rPr>
        <w:t xml:space="preserve">собственик Булстат: 000505928 Община Самуил, област Разград, </w:t>
      </w:r>
      <w:r w:rsidRPr="00744C9B">
        <w:rPr>
          <w:rFonts w:ascii="Times New Roman" w:eastAsia="Times New Roman" w:hAnsi="Times New Roman" w:cs="Times New Roman"/>
          <w:bCs/>
          <w:sz w:val="24"/>
          <w:szCs w:val="24"/>
          <w:lang w:val="en-US"/>
        </w:rPr>
        <w:t xml:space="preserve">съгласно </w:t>
      </w:r>
      <w:r w:rsidRPr="00744C9B">
        <w:rPr>
          <w:rFonts w:ascii="Times New Roman" w:eastAsia="Times New Roman" w:hAnsi="Times New Roman" w:cs="Times New Roman"/>
          <w:sz w:val="24"/>
          <w:szCs w:val="24"/>
          <w:lang w:val="en-US" w:eastAsia="ar-SA"/>
        </w:rPr>
        <w:t>Акт за публична общинска собственост №3635/10.09.2019г.  – книга прехвърляния, вх. рег.№2420/16.09.2019г., том 9 136/2019г.,  канцеларско дело 1000/16.09.20</w:t>
      </w:r>
      <w:r w:rsidRPr="00744C9B">
        <w:rPr>
          <w:rFonts w:ascii="Times New Roman" w:eastAsia="Times New Roman" w:hAnsi="Times New Roman" w:cs="Times New Roman"/>
          <w:sz w:val="24"/>
          <w:szCs w:val="24"/>
          <w:lang w:eastAsia="ar-SA"/>
        </w:rPr>
        <w:t>1</w:t>
      </w:r>
      <w:r w:rsidRPr="00744C9B">
        <w:rPr>
          <w:rFonts w:ascii="Times New Roman" w:eastAsia="Times New Roman" w:hAnsi="Times New Roman" w:cs="Times New Roman"/>
          <w:sz w:val="24"/>
          <w:szCs w:val="24"/>
          <w:lang w:val="en-US" w:eastAsia="ar-SA"/>
        </w:rPr>
        <w:t xml:space="preserve">9г., дв. вх. рег. №2415/16.09.2019г. </w:t>
      </w:r>
      <w:r w:rsidRPr="00744C9B">
        <w:rPr>
          <w:rFonts w:ascii="Times New Roman" w:eastAsia="Times New Roman" w:hAnsi="Times New Roman" w:cs="Times New Roman"/>
          <w:color w:val="000000"/>
          <w:sz w:val="24"/>
          <w:szCs w:val="24"/>
          <w:lang w:eastAsia="ar-SA"/>
        </w:rPr>
        <w:t xml:space="preserve">имотна партида  47294 </w:t>
      </w:r>
      <w:r w:rsidRPr="00744C9B">
        <w:rPr>
          <w:rFonts w:ascii="Times New Roman" w:eastAsia="Times New Roman" w:hAnsi="Times New Roman" w:cs="Times New Roman"/>
          <w:sz w:val="24"/>
          <w:szCs w:val="24"/>
          <w:lang w:val="en-US" w:eastAsia="ar-SA"/>
        </w:rPr>
        <w:t>по описа на Служба по вписванията Исперих.</w:t>
      </w:r>
    </w:p>
    <w:p w:rsidR="00DB6D14" w:rsidRPr="00744C9B" w:rsidRDefault="00DB6D14" w:rsidP="00DB6D14">
      <w:pPr>
        <w:widowControl w:val="0"/>
        <w:tabs>
          <w:tab w:val="left" w:pos="0"/>
        </w:tabs>
        <w:spacing w:before="120" w:after="120"/>
        <w:ind w:firstLine="720"/>
        <w:jc w:val="both"/>
        <w:rPr>
          <w:rFonts w:ascii="Times New Roman" w:eastAsia="Times New Roman" w:hAnsi="Times New Roman" w:cs="Times New Roman"/>
          <w:b/>
          <w:bCs/>
          <w:sz w:val="24"/>
          <w:szCs w:val="24"/>
          <w:u w:val="single"/>
          <w:lang w:val="en-US"/>
        </w:rPr>
      </w:pPr>
      <w:r w:rsidRPr="00744C9B">
        <w:rPr>
          <w:rFonts w:ascii="Times New Roman" w:eastAsia="Times New Roman" w:hAnsi="Times New Roman" w:cs="Times New Roman"/>
          <w:b/>
          <w:sz w:val="24"/>
          <w:szCs w:val="24"/>
        </w:rPr>
        <w:t xml:space="preserve">3. </w:t>
      </w:r>
      <w:r w:rsidRPr="00744C9B">
        <w:rPr>
          <w:rFonts w:ascii="Times New Roman" w:eastAsia="Times New Roman" w:hAnsi="Times New Roman" w:cs="Times New Roman"/>
          <w:b/>
          <w:sz w:val="24"/>
          <w:szCs w:val="24"/>
          <w:lang w:val="en-US"/>
        </w:rPr>
        <w:t>Срок на концесията</w:t>
      </w:r>
      <w:r w:rsidRPr="00744C9B">
        <w:rPr>
          <w:rFonts w:ascii="Times New Roman" w:eastAsia="Times New Roman" w:hAnsi="Times New Roman" w:cs="Times New Roman"/>
          <w:sz w:val="24"/>
          <w:szCs w:val="24"/>
          <w:lang w:val="en-US"/>
        </w:rPr>
        <w:t xml:space="preserve"> -</w:t>
      </w:r>
      <w:r w:rsidRPr="00744C9B">
        <w:rPr>
          <w:rFonts w:ascii="Times New Roman" w:eastAsia="Times New Roman" w:hAnsi="Times New Roman" w:cs="Times New Roman"/>
          <w:sz w:val="24"/>
          <w:szCs w:val="24"/>
        </w:rPr>
        <w:t>15</w:t>
      </w:r>
      <w:r w:rsidRPr="00744C9B">
        <w:rPr>
          <w:rFonts w:ascii="Times New Roman" w:eastAsia="Times New Roman" w:hAnsi="Times New Roman" w:cs="Times New Roman"/>
          <w:sz w:val="24"/>
          <w:szCs w:val="24"/>
          <w:lang w:val="en-US"/>
        </w:rPr>
        <w:t xml:space="preserve"> години.</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Срокът на концесията започва да тече от датата на подписване на договора.</w:t>
      </w:r>
    </w:p>
    <w:p w:rsidR="00DB6D14" w:rsidRPr="00744C9B" w:rsidRDefault="00DB6D14" w:rsidP="00DB6D14">
      <w:pPr>
        <w:widowControl w:val="0"/>
        <w:tabs>
          <w:tab w:val="left" w:pos="768"/>
        </w:tabs>
        <w:spacing w:after="0" w:line="360" w:lineRule="auto"/>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b/>
          <w:sz w:val="24"/>
          <w:szCs w:val="24"/>
        </w:rPr>
        <w:t xml:space="preserve"> </w:t>
      </w:r>
      <w:r w:rsidRPr="00744C9B">
        <w:rPr>
          <w:rFonts w:ascii="Times New Roman" w:eastAsia="Times New Roman" w:hAnsi="Times New Roman" w:cs="Times New Roman"/>
          <w:b/>
          <w:sz w:val="24"/>
          <w:szCs w:val="24"/>
          <w:lang w:val="en-US"/>
        </w:rPr>
        <w:t>4</w:t>
      </w:r>
      <w:r w:rsidRPr="00744C9B">
        <w:rPr>
          <w:rFonts w:ascii="Times New Roman" w:eastAsia="Times New Roman" w:hAnsi="Times New Roman" w:cs="Times New Roman"/>
          <w:b/>
          <w:sz w:val="24"/>
          <w:szCs w:val="24"/>
        </w:rPr>
        <w:t>.</w:t>
      </w:r>
      <w:r w:rsidRPr="00744C9B">
        <w:rPr>
          <w:rFonts w:ascii="Times New Roman" w:eastAsia="Times New Roman" w:hAnsi="Times New Roman" w:cs="Times New Roman"/>
          <w:sz w:val="24"/>
          <w:szCs w:val="24"/>
          <w:lang w:val="en-US"/>
        </w:rPr>
        <w:t xml:space="preserve"> </w:t>
      </w:r>
      <w:r w:rsidRPr="00744C9B">
        <w:rPr>
          <w:rFonts w:ascii="Times New Roman" w:eastAsia="Times New Roman" w:hAnsi="Times New Roman" w:cs="Times New Roman"/>
          <w:b/>
          <w:sz w:val="24"/>
          <w:szCs w:val="24"/>
          <w:lang w:val="en-US"/>
        </w:rPr>
        <w:t>Права и задължения на страните:</w:t>
      </w:r>
    </w:p>
    <w:p w:rsidR="00DB6D14" w:rsidRPr="00744C9B" w:rsidRDefault="00DB6D14" w:rsidP="00DB6D14">
      <w:pPr>
        <w:widowControl w:val="0"/>
        <w:tabs>
          <w:tab w:val="left" w:pos="944"/>
        </w:tabs>
        <w:spacing w:after="0" w:line="255" w:lineRule="exact"/>
        <w:ind w:firstLine="720"/>
        <w:jc w:val="both"/>
        <w:rPr>
          <w:rFonts w:ascii="Times New Roman" w:eastAsia="Times New Roman" w:hAnsi="Times New Roman" w:cs="Times New Roman"/>
          <w:b/>
          <w:sz w:val="24"/>
          <w:szCs w:val="24"/>
          <w:lang w:val="en-US"/>
        </w:rPr>
      </w:pPr>
      <w:r w:rsidRPr="00744C9B">
        <w:rPr>
          <w:rFonts w:ascii="Times New Roman" w:eastAsia="Times New Roman" w:hAnsi="Times New Roman" w:cs="Times New Roman"/>
          <w:b/>
          <w:sz w:val="24"/>
          <w:szCs w:val="24"/>
          <w:lang w:val="en-US"/>
        </w:rPr>
        <w:t>4</w:t>
      </w:r>
      <w:r w:rsidRPr="00744C9B">
        <w:rPr>
          <w:rFonts w:ascii="Times New Roman" w:eastAsia="Times New Roman" w:hAnsi="Times New Roman" w:cs="Times New Roman"/>
          <w:b/>
          <w:sz w:val="24"/>
          <w:szCs w:val="24"/>
        </w:rPr>
        <w:t xml:space="preserve">.1    </w:t>
      </w:r>
      <w:r w:rsidRPr="00744C9B">
        <w:rPr>
          <w:rFonts w:ascii="Times New Roman" w:eastAsia="Times New Roman" w:hAnsi="Times New Roman" w:cs="Times New Roman"/>
          <w:b/>
          <w:sz w:val="24"/>
          <w:szCs w:val="24"/>
          <w:lang w:val="en-US"/>
        </w:rPr>
        <w:t>Права на концесионера:</w:t>
      </w:r>
    </w:p>
    <w:p w:rsidR="00DB6D14" w:rsidRPr="00744C9B" w:rsidRDefault="00DB6D14" w:rsidP="00DB6D14">
      <w:pPr>
        <w:tabs>
          <w:tab w:val="left" w:pos="1292"/>
        </w:tabs>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4</w:t>
      </w:r>
      <w:r w:rsidRPr="00744C9B">
        <w:rPr>
          <w:rFonts w:ascii="Times New Roman" w:eastAsia="Times New Roman" w:hAnsi="Times New Roman" w:cs="Times New Roman"/>
          <w:sz w:val="24"/>
          <w:szCs w:val="24"/>
        </w:rPr>
        <w:t xml:space="preserve">.1.1. </w:t>
      </w:r>
      <w:r w:rsidRPr="00744C9B">
        <w:rPr>
          <w:rFonts w:ascii="Times New Roman" w:eastAsia="Times New Roman" w:hAnsi="Times New Roman" w:cs="Times New Roman"/>
          <w:sz w:val="24"/>
          <w:szCs w:val="24"/>
          <w:lang w:val="en-US"/>
        </w:rPr>
        <w:t xml:space="preserve">Да ползва поземлените имоти, обект на концесията и </w:t>
      </w:r>
      <w:r w:rsidRPr="00744C9B">
        <w:rPr>
          <w:rFonts w:ascii="Times New Roman" w:eastAsia="Calibri" w:hAnsi="Times New Roman" w:cs="Times New Roman"/>
          <w:sz w:val="24"/>
          <w:szCs w:val="24"/>
          <w:lang w:val="en-US"/>
        </w:rPr>
        <w:t>инженерна и техническа инфраструктура към тях</w:t>
      </w:r>
      <w:r w:rsidRPr="00744C9B">
        <w:rPr>
          <w:rFonts w:ascii="Times New Roman" w:eastAsia="Times New Roman" w:hAnsi="Times New Roman" w:cs="Times New Roman"/>
          <w:sz w:val="24"/>
          <w:szCs w:val="24"/>
          <w:lang w:val="en-US"/>
        </w:rPr>
        <w:t>, за целия срок на концесията, като осъществява в тях стопанските дейности, регламентирани в концесионната документация  - рибовъдство, развъждане на раци, жаби и други аквакултури, стопански, любителски и спортен риболов,</w:t>
      </w:r>
      <w:r w:rsidRPr="00744C9B">
        <w:rPr>
          <w:rFonts w:ascii="Times New Roman" w:eastAsia="Times New Roman" w:hAnsi="Times New Roman" w:cs="Times New Roman"/>
          <w:bCs/>
          <w:color w:val="000000"/>
          <w:sz w:val="24"/>
          <w:szCs w:val="24"/>
          <w:lang w:eastAsia="bg-BG" w:bidi="bg-BG"/>
        </w:rPr>
        <w:t xml:space="preserve"> предоставяне на спортно-туристически услуги, както и всички други дейности, които биха могли да съпътстват основните дейности, без да ги препятстват</w:t>
      </w:r>
      <w:r w:rsidRPr="00744C9B">
        <w:rPr>
          <w:rFonts w:ascii="Times New Roman" w:eastAsia="Times New Roman" w:hAnsi="Times New Roman" w:cs="Times New Roman"/>
          <w:sz w:val="24"/>
          <w:szCs w:val="24"/>
          <w:lang w:val="en-US"/>
        </w:rPr>
        <w:t xml:space="preserve"> и да получава приходи от реализираните дейности</w:t>
      </w:r>
      <w:r w:rsidRPr="00744C9B">
        <w:rPr>
          <w:rFonts w:ascii="Times New Roman" w:eastAsia="Times New Roman" w:hAnsi="Times New Roman" w:cs="Times New Roman"/>
          <w:sz w:val="24"/>
          <w:szCs w:val="24"/>
        </w:rPr>
        <w:t>;</w:t>
      </w:r>
    </w:p>
    <w:p w:rsidR="00DB6D14" w:rsidRPr="00744C9B" w:rsidRDefault="00DB6D14" w:rsidP="00DB6D14">
      <w:pPr>
        <w:widowControl w:val="0"/>
        <w:tabs>
          <w:tab w:val="left" w:pos="1045"/>
        </w:tabs>
        <w:spacing w:after="0"/>
        <w:ind w:right="240"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4</w:t>
      </w:r>
      <w:r w:rsidRPr="00744C9B">
        <w:rPr>
          <w:rFonts w:ascii="Times New Roman" w:eastAsia="Times New Roman" w:hAnsi="Times New Roman" w:cs="Times New Roman"/>
          <w:sz w:val="24"/>
          <w:szCs w:val="24"/>
        </w:rPr>
        <w:t xml:space="preserve">.1.2.   </w:t>
      </w:r>
      <w:r w:rsidRPr="00744C9B">
        <w:rPr>
          <w:rFonts w:ascii="Times New Roman" w:eastAsia="Times New Roman" w:hAnsi="Times New Roman" w:cs="Times New Roman"/>
          <w:sz w:val="24"/>
          <w:szCs w:val="24"/>
          <w:lang w:val="en-US"/>
        </w:rPr>
        <w:t>Да ползва за срока на договора цялата налична документация, свързана с концесията;</w:t>
      </w:r>
    </w:p>
    <w:p w:rsidR="00DB6D14" w:rsidRPr="00744C9B" w:rsidRDefault="00DB6D14" w:rsidP="00DB6D14">
      <w:pPr>
        <w:widowControl w:val="0"/>
        <w:tabs>
          <w:tab w:val="left" w:pos="1053"/>
        </w:tabs>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4</w:t>
      </w:r>
      <w:r w:rsidRPr="00744C9B">
        <w:rPr>
          <w:rFonts w:ascii="Times New Roman" w:eastAsia="Times New Roman" w:hAnsi="Times New Roman" w:cs="Times New Roman"/>
          <w:sz w:val="24"/>
          <w:szCs w:val="24"/>
        </w:rPr>
        <w:t xml:space="preserve">.1.3.  </w:t>
      </w:r>
      <w:r w:rsidRPr="00744C9B">
        <w:rPr>
          <w:rFonts w:ascii="Times New Roman" w:eastAsia="Times New Roman" w:hAnsi="Times New Roman" w:cs="Times New Roman"/>
          <w:sz w:val="24"/>
          <w:szCs w:val="24"/>
          <w:lang w:val="en-US"/>
        </w:rPr>
        <w:t xml:space="preserve">Да ограничи достъпа на лица за извършване на дейностите или услугите, </w:t>
      </w:r>
      <w:r w:rsidRPr="00744C9B">
        <w:rPr>
          <w:rFonts w:ascii="Times New Roman" w:eastAsia="Times New Roman" w:hAnsi="Times New Roman" w:cs="Times New Roman"/>
          <w:sz w:val="24"/>
          <w:szCs w:val="24"/>
          <w:lang w:val="en-US"/>
        </w:rPr>
        <w:lastRenderedPageBreak/>
        <w:t>които само той има право да извършва съгласно договора;</w:t>
      </w:r>
    </w:p>
    <w:p w:rsidR="00DB6D14" w:rsidRPr="00744C9B" w:rsidRDefault="00DB6D14" w:rsidP="00DB6D14">
      <w:pPr>
        <w:tabs>
          <w:tab w:val="center" w:pos="5411"/>
        </w:tabs>
        <w:autoSpaceDE w:val="0"/>
        <w:autoSpaceDN w:val="0"/>
        <w:adjustRightInd w:val="0"/>
        <w:spacing w:after="0"/>
        <w:ind w:firstLine="720"/>
        <w:jc w:val="both"/>
        <w:rPr>
          <w:rFonts w:ascii="Times New Roman" w:eastAsia="Calibri" w:hAnsi="Times New Roman" w:cs="Times New Roman"/>
          <w:b/>
          <w:sz w:val="24"/>
          <w:szCs w:val="24"/>
          <w:lang w:eastAsia="bg-BG"/>
        </w:rPr>
      </w:pPr>
      <w:r w:rsidRPr="00744C9B">
        <w:rPr>
          <w:rFonts w:ascii="Times New Roman" w:eastAsia="Calibri" w:hAnsi="Times New Roman" w:cs="Times New Roman"/>
          <w:b/>
          <w:sz w:val="24"/>
          <w:szCs w:val="24"/>
          <w:lang w:val="en-US" w:eastAsia="bg-BG"/>
        </w:rPr>
        <w:t>4</w:t>
      </w:r>
      <w:r w:rsidRPr="00744C9B">
        <w:rPr>
          <w:rFonts w:ascii="Times New Roman" w:eastAsia="Calibri" w:hAnsi="Times New Roman" w:cs="Times New Roman"/>
          <w:b/>
          <w:sz w:val="24"/>
          <w:szCs w:val="24"/>
          <w:lang w:eastAsia="bg-BG"/>
        </w:rPr>
        <w:t>.2.  Задължения на концесионера:</w:t>
      </w:r>
      <w:r w:rsidRPr="00744C9B">
        <w:rPr>
          <w:rFonts w:ascii="Times New Roman" w:eastAsia="Calibri" w:hAnsi="Times New Roman" w:cs="Times New Roman"/>
          <w:b/>
          <w:sz w:val="24"/>
          <w:szCs w:val="24"/>
          <w:lang w:eastAsia="bg-BG"/>
        </w:rPr>
        <w:tab/>
      </w:r>
    </w:p>
    <w:p w:rsidR="00DB6D14" w:rsidRPr="00744C9B" w:rsidRDefault="00DB6D14" w:rsidP="00DB6D14">
      <w:pPr>
        <w:tabs>
          <w:tab w:val="center" w:pos="5411"/>
        </w:tabs>
        <w:autoSpaceDE w:val="0"/>
        <w:autoSpaceDN w:val="0"/>
        <w:adjustRightInd w:val="0"/>
        <w:spacing w:after="0"/>
        <w:ind w:firstLine="720"/>
        <w:jc w:val="both"/>
        <w:rPr>
          <w:rFonts w:ascii="Times New Roman" w:eastAsia="Calibri" w:hAnsi="Times New Roman" w:cs="Times New Roman"/>
          <w:b/>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.2.1. Да заплаща на концедента дължимото концесионно възнаграждение при условия и срокове, договорени между страните и определени с концесионния договор;</w:t>
      </w:r>
    </w:p>
    <w:p w:rsidR="00DB6D14" w:rsidRPr="00744C9B" w:rsidRDefault="00DB6D14" w:rsidP="00DB6D14">
      <w:pPr>
        <w:tabs>
          <w:tab w:val="center" w:pos="5411"/>
        </w:tabs>
        <w:autoSpaceDE w:val="0"/>
        <w:autoSpaceDN w:val="0"/>
        <w:adjustRightInd w:val="0"/>
        <w:spacing w:after="0"/>
        <w:ind w:firstLine="720"/>
        <w:jc w:val="both"/>
        <w:rPr>
          <w:rFonts w:ascii="Times New Roman" w:eastAsia="Calibri" w:hAnsi="Times New Roman" w:cs="Times New Roman"/>
          <w:b/>
          <w:sz w:val="24"/>
          <w:szCs w:val="24"/>
          <w:lang w:val="en-US" w:eastAsia="bg-BG"/>
        </w:rPr>
      </w:pPr>
      <w:r w:rsidRPr="00744C9B">
        <w:rPr>
          <w:rFonts w:ascii="Times New Roman" w:eastAsia="Calibri" w:hAnsi="Times New Roman" w:cs="Times New Roman"/>
          <w:color w:val="000000"/>
          <w:sz w:val="24"/>
          <w:szCs w:val="24"/>
          <w:lang w:val="en-US" w:eastAsia="bg-BG"/>
        </w:rPr>
        <w:t>4</w:t>
      </w:r>
      <w:r w:rsidRPr="00744C9B">
        <w:rPr>
          <w:rFonts w:ascii="Times New Roman" w:eastAsia="Calibri" w:hAnsi="Times New Roman" w:cs="Times New Roman"/>
          <w:color w:val="000000"/>
          <w:sz w:val="24"/>
          <w:szCs w:val="24"/>
          <w:lang w:eastAsia="bg-BG"/>
        </w:rPr>
        <w:t>.2.2. Да не прехвърля правата и задълженията си по концесионния договор на трети лица, както и да предоставя на трети лица права върху водоема, обект на концесията, освен ако това не е изрично писмено уговорено с концедента;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.2.3. Да ползва обекта на концесията добросъвестно съгласно неговото предназначение и дейностите, за които е предоставена концесията, като не допуска действия, които могат да доведат до икономическа неизгодност на бъдещата му експлоатация, както и да не променя по какъвто и да било начин предназначението на обекта;</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rPr>
      </w:pPr>
      <w:r w:rsidRPr="00744C9B">
        <w:rPr>
          <w:rFonts w:ascii="Times New Roman" w:eastAsia="Times New Roman" w:hAnsi="Times New Roman" w:cs="Times New Roman"/>
          <w:sz w:val="24"/>
          <w:szCs w:val="24"/>
          <w:lang w:val="en-US"/>
        </w:rPr>
        <w:t xml:space="preserve">4.2.4. Да не извършва и да не допуска извършването на незаконно строителство на концесионната територия, а </w:t>
      </w:r>
      <w:r w:rsidRPr="00744C9B">
        <w:rPr>
          <w:rFonts w:ascii="Times New Roman" w:eastAsia="Calibri" w:hAnsi="Times New Roman" w:cs="Times New Roman"/>
          <w:sz w:val="24"/>
          <w:szCs w:val="24"/>
          <w:lang w:val="en-US"/>
        </w:rPr>
        <w:t>при необходимост от ремонт и ново строителство, да извършва същите след писмено одобрение от концедента и след извършване на съгласуванията, предвидени в нормативните актове;</w:t>
      </w:r>
      <w:r w:rsidRPr="00744C9B">
        <w:rPr>
          <w:rFonts w:ascii="Times New Roman" w:eastAsia="Calibri" w:hAnsi="Times New Roman" w:cs="Times New Roman"/>
          <w:sz w:val="24"/>
          <w:szCs w:val="24"/>
        </w:rPr>
        <w:t xml:space="preserve">       </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lang w:val="en-US"/>
        </w:rPr>
        <w:t>4</w:t>
      </w:r>
      <w:r w:rsidRPr="00744C9B">
        <w:rPr>
          <w:rFonts w:ascii="Times New Roman" w:eastAsia="Calibri" w:hAnsi="Times New Roman" w:cs="Times New Roman"/>
          <w:sz w:val="24"/>
          <w:szCs w:val="24"/>
        </w:rPr>
        <w:t xml:space="preserve">.2.5.  </w:t>
      </w:r>
      <w:r w:rsidRPr="00744C9B">
        <w:rPr>
          <w:rFonts w:ascii="Times New Roman" w:eastAsia="Calibri" w:hAnsi="Times New Roman" w:cs="Times New Roman"/>
          <w:sz w:val="24"/>
          <w:szCs w:val="24"/>
          <w:lang w:val="en-US"/>
        </w:rPr>
        <w:t>Концесионерът е длъжен д</w:t>
      </w:r>
      <w:r w:rsidRPr="00744C9B">
        <w:rPr>
          <w:rFonts w:ascii="Times New Roman" w:eastAsia="Times New Roman" w:hAnsi="Times New Roman" w:cs="Times New Roman"/>
          <w:sz w:val="24"/>
          <w:szCs w:val="24"/>
          <w:lang w:val="en-US"/>
        </w:rPr>
        <w:t>а уведомява концедента за извършването на подобрения на концесионната територия, извън тези посочени в обвързващото му предложение;</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.2.6. Да изпълни дейностите, предвидени в обвързващото предложение, по начина и в сроковете, договорени с концедента;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w:t>
      </w:r>
      <w:r w:rsidRPr="00744C9B">
        <w:rPr>
          <w:rFonts w:ascii="Times New Roman" w:eastAsia="Calibri" w:hAnsi="Times New Roman" w:cs="Times New Roman"/>
          <w:sz w:val="24"/>
          <w:szCs w:val="24"/>
          <w:lang w:val="en-US" w:eastAsia="bg-BG"/>
        </w:rPr>
        <w:t>7</w:t>
      </w:r>
      <w:r w:rsidRPr="00744C9B">
        <w:rPr>
          <w:rFonts w:ascii="Times New Roman" w:eastAsia="Calibri" w:hAnsi="Times New Roman" w:cs="Times New Roman"/>
          <w:sz w:val="24"/>
          <w:szCs w:val="24"/>
          <w:lang w:eastAsia="bg-BG"/>
        </w:rPr>
        <w:t>. Да заплаща всички разходи, такси и други подобни за издаване, получаване, запазване и продължаване действието на всички регистрации, разрешения и/или други, които са необходими за осъществяване на стопанската дейност по концесията;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w:t>
      </w:r>
      <w:r w:rsidRPr="00744C9B">
        <w:rPr>
          <w:rFonts w:ascii="Times New Roman" w:eastAsia="Calibri" w:hAnsi="Times New Roman" w:cs="Times New Roman"/>
          <w:sz w:val="24"/>
          <w:szCs w:val="24"/>
          <w:lang w:val="en-US" w:eastAsia="bg-BG"/>
        </w:rPr>
        <w:t>8</w:t>
      </w:r>
      <w:r w:rsidRPr="00744C9B">
        <w:rPr>
          <w:rFonts w:ascii="Times New Roman" w:eastAsia="Calibri" w:hAnsi="Times New Roman" w:cs="Times New Roman"/>
          <w:sz w:val="24"/>
          <w:szCs w:val="24"/>
          <w:lang w:eastAsia="bg-BG"/>
        </w:rPr>
        <w:t>. Да предостави на концедента след предизвестие достъп до всички документи, книги, сметки и всякаква друга информация, водена и събирана от концесионера и свързана с осъществяването на концесията, независимо от нейния вид и носител;</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w:t>
      </w:r>
      <w:r w:rsidRPr="00744C9B">
        <w:rPr>
          <w:rFonts w:ascii="Times New Roman" w:eastAsia="Calibri" w:hAnsi="Times New Roman" w:cs="Times New Roman"/>
          <w:sz w:val="24"/>
          <w:szCs w:val="24"/>
          <w:lang w:val="en-US" w:eastAsia="bg-BG"/>
        </w:rPr>
        <w:t>9</w:t>
      </w:r>
      <w:r w:rsidRPr="00744C9B">
        <w:rPr>
          <w:rFonts w:ascii="Times New Roman" w:eastAsia="Calibri" w:hAnsi="Times New Roman" w:cs="Times New Roman"/>
          <w:sz w:val="24"/>
          <w:szCs w:val="24"/>
          <w:lang w:eastAsia="bg-BG"/>
        </w:rPr>
        <w:t>. Отговаря солидарно с подизпълнителя за изпълнението на дейностите, възложени с договора за подизпълнение;</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Times New Roman" w:hAnsi="Times New Roman" w:cs="Times New Roman"/>
          <w:sz w:val="24"/>
          <w:szCs w:val="24"/>
          <w:lang w:val="en-US"/>
        </w:rPr>
        <w:t>4.2.10. При изпълнение на концесионния договор концесионерът води аналитично счетоводно отчитане за предоставяните услуги и за другите стопански дейности, включени в предмета на договора.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iCs/>
          <w:sz w:val="24"/>
          <w:szCs w:val="24"/>
          <w:lang w:val="en-US" w:eastAsia="bg-BG"/>
        </w:rPr>
        <w:t>4</w:t>
      </w:r>
      <w:r w:rsidRPr="00744C9B">
        <w:rPr>
          <w:rFonts w:ascii="Times New Roman" w:eastAsia="Calibri" w:hAnsi="Times New Roman" w:cs="Times New Roman"/>
          <w:iCs/>
          <w:sz w:val="24"/>
          <w:szCs w:val="24"/>
          <w:lang w:eastAsia="bg-BG"/>
        </w:rPr>
        <w:t>.2.1</w:t>
      </w:r>
      <w:r w:rsidRPr="00744C9B">
        <w:rPr>
          <w:rFonts w:ascii="Times New Roman" w:eastAsia="Calibri" w:hAnsi="Times New Roman" w:cs="Times New Roman"/>
          <w:iCs/>
          <w:sz w:val="24"/>
          <w:szCs w:val="24"/>
          <w:lang w:val="en-US" w:eastAsia="bg-BG"/>
        </w:rPr>
        <w:t>1</w:t>
      </w:r>
      <w:r w:rsidRPr="00744C9B">
        <w:rPr>
          <w:rFonts w:ascii="Times New Roman" w:eastAsia="Calibri" w:hAnsi="Times New Roman" w:cs="Times New Roman"/>
          <w:iCs/>
          <w:sz w:val="24"/>
          <w:szCs w:val="24"/>
          <w:lang w:eastAsia="bg-BG"/>
        </w:rPr>
        <w:t xml:space="preserve">. </w:t>
      </w:r>
      <w:r w:rsidRPr="00744C9B">
        <w:rPr>
          <w:rFonts w:ascii="Times New Roman" w:eastAsia="Calibri" w:hAnsi="Times New Roman" w:cs="Times New Roman"/>
          <w:sz w:val="24"/>
          <w:szCs w:val="24"/>
          <w:lang w:eastAsia="bg-BG"/>
        </w:rPr>
        <w:t xml:space="preserve">Годишният финансов отчет на концесионера подлежи на задължителен финансов одит от регистриран одитор по </w:t>
      </w:r>
      <w:hyperlink r:id="rId55" w:history="1">
        <w:r w:rsidRPr="00744C9B">
          <w:rPr>
            <w:rFonts w:ascii="Times New Roman" w:eastAsia="Calibri" w:hAnsi="Times New Roman" w:cs="Times New Roman"/>
            <w:sz w:val="24"/>
            <w:szCs w:val="24"/>
            <w:lang w:eastAsia="bg-BG"/>
          </w:rPr>
          <w:t>Закона за независимия финансов одит</w:t>
        </w:r>
      </w:hyperlink>
      <w:r w:rsidRPr="00744C9B">
        <w:rPr>
          <w:rFonts w:ascii="Times New Roman" w:eastAsia="Calibri" w:hAnsi="Times New Roman" w:cs="Times New Roman"/>
          <w:sz w:val="24"/>
          <w:szCs w:val="24"/>
          <w:lang w:eastAsia="bg-BG"/>
        </w:rPr>
        <w:t xml:space="preserve">;   </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.2.1</w:t>
      </w:r>
      <w:r w:rsidRPr="00744C9B">
        <w:rPr>
          <w:rFonts w:ascii="Times New Roman" w:eastAsia="Calibri" w:hAnsi="Times New Roman" w:cs="Times New Roman"/>
          <w:sz w:val="24"/>
          <w:szCs w:val="24"/>
          <w:lang w:val="en-US" w:eastAsia="bg-BG"/>
        </w:rPr>
        <w:t>2</w:t>
      </w:r>
      <w:r w:rsidRPr="00744C9B">
        <w:rPr>
          <w:rFonts w:ascii="Times New Roman" w:eastAsia="Calibri" w:hAnsi="Times New Roman" w:cs="Times New Roman"/>
          <w:sz w:val="24"/>
          <w:szCs w:val="24"/>
          <w:lang w:eastAsia="bg-BG"/>
        </w:rPr>
        <w:t>. Да поддържа техническата изправност на язовира, обслужващите го съоръжения и инфраструктура;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val="en-US" w:eastAsia="bg-BG"/>
        </w:rPr>
        <w:t>4</w:t>
      </w:r>
      <w:r w:rsidRPr="00744C9B">
        <w:rPr>
          <w:rFonts w:ascii="Times New Roman" w:eastAsia="Calibri" w:hAnsi="Times New Roman" w:cs="Times New Roman"/>
          <w:sz w:val="24"/>
          <w:szCs w:val="24"/>
          <w:lang w:eastAsia="bg-BG"/>
        </w:rPr>
        <w:t>.2.1</w:t>
      </w:r>
      <w:r w:rsidRPr="00744C9B">
        <w:rPr>
          <w:rFonts w:ascii="Times New Roman" w:eastAsia="Calibri" w:hAnsi="Times New Roman" w:cs="Times New Roman"/>
          <w:sz w:val="24"/>
          <w:szCs w:val="24"/>
          <w:lang w:val="en-US" w:eastAsia="bg-BG"/>
        </w:rPr>
        <w:t>3</w:t>
      </w:r>
      <w:r w:rsidRPr="00744C9B">
        <w:rPr>
          <w:rFonts w:ascii="Times New Roman" w:eastAsia="Calibri" w:hAnsi="Times New Roman" w:cs="Times New Roman"/>
          <w:sz w:val="24"/>
          <w:szCs w:val="24"/>
          <w:lang w:eastAsia="bg-BG"/>
        </w:rPr>
        <w:t xml:space="preserve">. </w:t>
      </w:r>
      <w:bookmarkStart w:id="9" w:name="_Hlk53481224"/>
      <w:r w:rsidRPr="00744C9B">
        <w:rPr>
          <w:rFonts w:ascii="Times New Roman" w:eastAsia="Calibri" w:hAnsi="Times New Roman" w:cs="Times New Roman"/>
          <w:sz w:val="24"/>
          <w:szCs w:val="24"/>
          <w:lang w:eastAsia="bg-BG"/>
        </w:rPr>
        <w:t>Да изпълни задължителни инвестиционни мероприятия, в т.ч:</w:t>
      </w:r>
    </w:p>
    <w:p w:rsidR="00DB6D14" w:rsidRPr="00744C9B" w:rsidRDefault="00DB6D14" w:rsidP="00DB6D14">
      <w:pPr>
        <w:widowControl w:val="0"/>
        <w:numPr>
          <w:ilvl w:val="2"/>
          <w:numId w:val="5"/>
        </w:num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eastAsia="bg-BG"/>
        </w:rPr>
        <w:t>почистване на отводящите канали след основните изпускатели;</w:t>
      </w:r>
    </w:p>
    <w:p w:rsidR="00DB6D14" w:rsidRPr="00744C9B" w:rsidRDefault="00DB6D14" w:rsidP="00DB6D14">
      <w:pPr>
        <w:widowControl w:val="0"/>
        <w:numPr>
          <w:ilvl w:val="2"/>
          <w:numId w:val="5"/>
        </w:num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eastAsia="bg-BG"/>
        </w:rPr>
        <w:t>ремонт на енергогасител след бетонен праг на преливника;</w:t>
      </w:r>
    </w:p>
    <w:p w:rsidR="00DB6D14" w:rsidRPr="00744C9B" w:rsidRDefault="00DB6D14" w:rsidP="00DB6D14">
      <w:pPr>
        <w:widowControl w:val="0"/>
        <w:numPr>
          <w:ilvl w:val="2"/>
          <w:numId w:val="5"/>
        </w:numPr>
        <w:tabs>
          <w:tab w:val="left" w:pos="0"/>
        </w:tabs>
        <w:spacing w:after="0" w:line="240" w:lineRule="auto"/>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почистване на язовир</w:t>
      </w:r>
      <w:r w:rsidRPr="00744C9B">
        <w:rPr>
          <w:rFonts w:ascii="Times New Roman" w:eastAsia="Times New Roman" w:hAnsi="Times New Roman" w:cs="Times New Roman"/>
          <w:sz w:val="24"/>
          <w:szCs w:val="24"/>
        </w:rPr>
        <w:t>ното езеро</w:t>
      </w:r>
      <w:r w:rsidRPr="00744C9B">
        <w:rPr>
          <w:rFonts w:ascii="Times New Roman" w:eastAsia="Times New Roman" w:hAnsi="Times New Roman" w:cs="Times New Roman"/>
          <w:sz w:val="24"/>
          <w:szCs w:val="24"/>
          <w:lang w:val="en-US"/>
        </w:rPr>
        <w:t xml:space="preserve"> от наноси;</w:t>
      </w:r>
    </w:p>
    <w:p w:rsidR="00DB6D14" w:rsidRPr="00744C9B" w:rsidRDefault="00DB6D14" w:rsidP="00DB6D14">
      <w:pPr>
        <w:widowControl w:val="0"/>
        <w:numPr>
          <w:ilvl w:val="2"/>
          <w:numId w:val="5"/>
        </w:numPr>
        <w:tabs>
          <w:tab w:val="left" w:pos="0"/>
        </w:tabs>
        <w:spacing w:after="0" w:line="240" w:lineRule="auto"/>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 xml:space="preserve">водолазен оглед на входната шахта на основния изпускател за установяване  техническото й състояние.   </w:t>
      </w:r>
    </w:p>
    <w:bookmarkEnd w:id="9"/>
    <w:p w:rsidR="00DB6D14" w:rsidRPr="00744C9B" w:rsidRDefault="00DB6D14" w:rsidP="00DB6D14">
      <w:pPr>
        <w:tabs>
          <w:tab w:val="left" w:pos="0"/>
        </w:tabs>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rPr>
        <w:t xml:space="preserve">4.2.14 </w:t>
      </w:r>
      <w:r w:rsidRPr="00744C9B">
        <w:rPr>
          <w:rFonts w:ascii="Times New Roman" w:eastAsia="Times New Roman" w:hAnsi="Times New Roman" w:cs="Times New Roman"/>
          <w:sz w:val="24"/>
          <w:szCs w:val="24"/>
          <w:lang w:val="en-US"/>
        </w:rPr>
        <w:t>Да извърши задължителните инвестиционни мероприятия по вид, обем и стойност, съгласно приложените към концесионния договор количествено-стойностна сметка и календарен график за изпълнението им;</w:t>
      </w:r>
    </w:p>
    <w:p w:rsidR="00DB6D14" w:rsidRPr="00744C9B" w:rsidRDefault="00DB6D14" w:rsidP="00DB6D14">
      <w:pPr>
        <w:tabs>
          <w:tab w:val="left" w:pos="0"/>
        </w:tabs>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rPr>
        <w:t>4.2.15. Да изпълнява з</w:t>
      </w:r>
      <w:r w:rsidRPr="00744C9B">
        <w:rPr>
          <w:rFonts w:ascii="Times New Roman" w:eastAsia="Times New Roman" w:hAnsi="Times New Roman" w:cs="Times New Roman"/>
          <w:sz w:val="24"/>
          <w:szCs w:val="24"/>
          <w:lang w:val="en-US"/>
        </w:rPr>
        <w:t>адължителни и текущи ежегодни дейности:</w:t>
      </w:r>
    </w:p>
    <w:p w:rsidR="00DB6D14" w:rsidRPr="00744C9B" w:rsidRDefault="00DB6D14" w:rsidP="00DB6D14">
      <w:pPr>
        <w:widowControl w:val="0"/>
        <w:numPr>
          <w:ilvl w:val="0"/>
          <w:numId w:val="20"/>
        </w:numPr>
        <w:spacing w:after="160" w:line="256" w:lineRule="auto"/>
        <w:ind w:firstLine="720"/>
        <w:contextualSpacing/>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 xml:space="preserve">почистване от храстовидна и дървесна растителност на </w:t>
      </w:r>
      <w:r w:rsidRPr="00744C9B">
        <w:rPr>
          <w:rFonts w:ascii="Times New Roman" w:eastAsia="Calibri" w:hAnsi="Times New Roman" w:cs="Times New Roman"/>
          <w:sz w:val="24"/>
          <w:szCs w:val="24"/>
        </w:rPr>
        <w:lastRenderedPageBreak/>
        <w:t>стената, откосите на отводящия канал, преливника и дерето на 500 м след язовирната стена или косене;</w:t>
      </w:r>
    </w:p>
    <w:p w:rsidR="00DB6D14" w:rsidRPr="00744C9B" w:rsidRDefault="00DB6D14" w:rsidP="00DB6D14">
      <w:pPr>
        <w:widowControl w:val="0"/>
        <w:numPr>
          <w:ilvl w:val="0"/>
          <w:numId w:val="20"/>
        </w:numPr>
        <w:spacing w:after="160" w:line="256" w:lineRule="auto"/>
        <w:ind w:firstLine="720"/>
        <w:contextualSpacing/>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почистване и поддържане отводнителните канавки  по сухия откос;</w:t>
      </w:r>
    </w:p>
    <w:p w:rsidR="00DB6D14" w:rsidRPr="00744C9B" w:rsidRDefault="00DB6D14" w:rsidP="00DB6D14">
      <w:pPr>
        <w:widowControl w:val="0"/>
        <w:numPr>
          <w:ilvl w:val="0"/>
          <w:numId w:val="20"/>
        </w:numPr>
        <w:spacing w:after="160" w:line="256" w:lineRule="auto"/>
        <w:ind w:firstLine="720"/>
        <w:contextualSpacing/>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почистване на бреговата ивица от дървета и храстовидна растителност;</w:t>
      </w:r>
    </w:p>
    <w:p w:rsidR="00DB6D14" w:rsidRPr="00744C9B" w:rsidRDefault="00DB6D14" w:rsidP="00DB6D14">
      <w:pPr>
        <w:widowControl w:val="0"/>
        <w:numPr>
          <w:ilvl w:val="0"/>
          <w:numId w:val="20"/>
        </w:numPr>
        <w:spacing w:after="160" w:line="256" w:lineRule="auto"/>
        <w:ind w:firstLine="720"/>
        <w:contextualSpacing/>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техническо наблюдение и техническо обслужване на съоръженията;</w:t>
      </w:r>
    </w:p>
    <w:p w:rsidR="00DB6D14" w:rsidRPr="00744C9B" w:rsidRDefault="00DB6D14" w:rsidP="00DB6D14">
      <w:pPr>
        <w:widowControl w:val="0"/>
        <w:numPr>
          <w:ilvl w:val="0"/>
          <w:numId w:val="20"/>
        </w:numPr>
        <w:spacing w:after="0" w:line="240" w:lineRule="auto"/>
        <w:ind w:firstLine="720"/>
        <w:jc w:val="both"/>
        <w:rPr>
          <w:rFonts w:ascii="Times New Roman" w:eastAsia="Times New Roman" w:hAnsi="Times New Roman" w:cs="Times New Roman"/>
          <w:sz w:val="24"/>
          <w:szCs w:val="24"/>
          <w:lang w:val="en-US"/>
        </w:rPr>
      </w:pPr>
      <w:r w:rsidRPr="00744C9B">
        <w:rPr>
          <w:rFonts w:ascii="Times New Roman" w:eastAsia="Calibri" w:hAnsi="Times New Roman" w:cs="Times New Roman"/>
          <w:sz w:val="24"/>
          <w:szCs w:val="24"/>
        </w:rPr>
        <w:t>профилактика на затворния орган</w:t>
      </w:r>
      <w:r w:rsidRPr="00744C9B">
        <w:rPr>
          <w:rFonts w:ascii="Times New Roman" w:eastAsia="Times New Roman" w:hAnsi="Times New Roman" w:cs="Times New Roman"/>
          <w:sz w:val="24"/>
          <w:szCs w:val="24"/>
          <w:lang w:val="en-US"/>
        </w:rPr>
        <w:t>.</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eastAsia="bg-BG"/>
        </w:rPr>
      </w:pPr>
      <w:r w:rsidRPr="00744C9B">
        <w:rPr>
          <w:rFonts w:ascii="Times New Roman" w:eastAsia="Calibri" w:hAnsi="Times New Roman" w:cs="Times New Roman"/>
          <w:sz w:val="24"/>
          <w:szCs w:val="24"/>
          <w:lang w:eastAsia="bg-BG"/>
        </w:rPr>
        <w:t xml:space="preserve">4.2.16. </w:t>
      </w:r>
      <w:bookmarkStart w:id="10" w:name="_Hlk53481291"/>
      <w:r w:rsidRPr="00744C9B">
        <w:rPr>
          <w:rFonts w:ascii="Times New Roman" w:eastAsia="Calibri" w:hAnsi="Times New Roman" w:cs="Times New Roman"/>
          <w:sz w:val="24"/>
          <w:szCs w:val="24"/>
          <w:lang w:eastAsia="bg-BG"/>
        </w:rPr>
        <w:t>Да изгради за своя сметка през първите 12 /дванадесет/ месеца от срока на концесията контролно-измервателна система в обекта на концесия;</w:t>
      </w:r>
      <w:bookmarkEnd w:id="10"/>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eastAsia="bg-BG"/>
        </w:rPr>
      </w:pPr>
      <w:r w:rsidRPr="00744C9B">
        <w:rPr>
          <w:rFonts w:ascii="Times New Roman" w:eastAsia="Calibri" w:hAnsi="Times New Roman" w:cs="Times New Roman"/>
          <w:sz w:val="24"/>
          <w:szCs w:val="24"/>
          <w:lang w:eastAsia="bg-BG"/>
        </w:rPr>
        <w:t xml:space="preserve">4.2.17. </w:t>
      </w:r>
      <w:r w:rsidRPr="00744C9B">
        <w:rPr>
          <w:rFonts w:ascii="Times New Roman" w:eastAsia="Calibri" w:hAnsi="Times New Roman" w:cs="Times New Roman"/>
          <w:color w:val="000000"/>
          <w:sz w:val="24"/>
          <w:szCs w:val="24"/>
          <w:lang w:eastAsia="bg-BG"/>
        </w:rPr>
        <w:t>Концесионерът е длъжен да предостави, по указание на концедента, места за общо ползване на водите, по начин и в обем, съответстващ на изискванията на действащото законодателство и текущо договарян между страните, който не възпрепятства основната дейност по концесията;</w:t>
      </w:r>
      <w:r w:rsidRPr="00744C9B">
        <w:rPr>
          <w:rFonts w:ascii="Times New Roman" w:eastAsia="Calibri" w:hAnsi="Times New Roman" w:cs="Times New Roman"/>
          <w:sz w:val="24"/>
          <w:szCs w:val="24"/>
          <w:lang w:eastAsia="bg-BG"/>
        </w:rPr>
        <w:t xml:space="preserve">     </w:t>
      </w:r>
    </w:p>
    <w:p w:rsidR="00DB6D14" w:rsidRPr="00744C9B" w:rsidRDefault="00DB6D14" w:rsidP="00DB6D14">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bg-BG"/>
        </w:rPr>
      </w:pPr>
      <w:r w:rsidRPr="00744C9B">
        <w:rPr>
          <w:rFonts w:ascii="Times New Roman" w:eastAsia="Calibri" w:hAnsi="Times New Roman" w:cs="Times New Roman"/>
          <w:sz w:val="24"/>
          <w:szCs w:val="24"/>
          <w:lang w:eastAsia="bg-BG"/>
        </w:rPr>
        <w:t xml:space="preserve">4.2.18. </w:t>
      </w:r>
      <w:r w:rsidRPr="00744C9B">
        <w:rPr>
          <w:rFonts w:ascii="Times New Roman" w:eastAsia="Times New Roman" w:hAnsi="Times New Roman" w:cs="Times New Roman"/>
          <w:color w:val="000000"/>
          <w:sz w:val="24"/>
          <w:szCs w:val="24"/>
          <w:lang w:eastAsia="bg-BG"/>
        </w:rPr>
        <w:t xml:space="preserve">Концесионерът е длъжен да упражнява контрол за ползването на плавателни съдове в язовира да се извършва при спазване на изискванията на Наредба за водноспасителната дейност и обезопасяването на водните площи (ДВ, бр. 65 от 1996 г., посл. изм. </w:t>
      </w:r>
      <w:r w:rsidRPr="00744C9B">
        <w:rPr>
          <w:rFonts w:ascii="Times New Roman" w:eastAsia="Calibri" w:hAnsi="Times New Roman" w:cs="Times New Roman"/>
          <w:color w:val="000000"/>
          <w:sz w:val="24"/>
          <w:szCs w:val="24"/>
          <w:lang w:eastAsia="bg-BG"/>
        </w:rPr>
        <w:t>бр. 52 от 09.06.2020 г.</w:t>
      </w:r>
      <w:r w:rsidRPr="00744C9B">
        <w:rPr>
          <w:rFonts w:ascii="Times New Roman" w:eastAsia="Times New Roman" w:hAnsi="Times New Roman" w:cs="Times New Roman"/>
          <w:color w:val="000000"/>
          <w:sz w:val="24"/>
          <w:szCs w:val="24"/>
          <w:lang w:eastAsia="bg-BG"/>
        </w:rPr>
        <w:t>).</w:t>
      </w:r>
    </w:p>
    <w:p w:rsidR="00DB6D14" w:rsidRPr="00744C9B" w:rsidRDefault="00DB6D14" w:rsidP="00DB6D14">
      <w:pPr>
        <w:autoSpaceDE w:val="0"/>
        <w:autoSpaceDN w:val="0"/>
        <w:adjustRightInd w:val="0"/>
        <w:spacing w:after="0" w:line="240" w:lineRule="auto"/>
        <w:ind w:firstLine="720"/>
        <w:jc w:val="both"/>
        <w:rPr>
          <w:rFonts w:ascii="Times New Roman" w:eastAsia="Times New Roman" w:hAnsi="Times New Roman" w:cs="Times New Roman"/>
          <w:color w:val="000000"/>
          <w:sz w:val="24"/>
          <w:szCs w:val="24"/>
          <w:lang w:eastAsia="bg-BG"/>
        </w:rPr>
      </w:pPr>
      <w:r w:rsidRPr="00744C9B">
        <w:rPr>
          <w:rFonts w:ascii="Times New Roman" w:eastAsia="Times New Roman" w:hAnsi="Times New Roman" w:cs="Times New Roman"/>
          <w:color w:val="000000"/>
          <w:sz w:val="24"/>
          <w:szCs w:val="24"/>
          <w:lang w:eastAsia="bg-BG"/>
        </w:rPr>
        <w:t xml:space="preserve">4.2.19.  </w:t>
      </w:r>
      <w:r w:rsidRPr="00744C9B">
        <w:rPr>
          <w:rFonts w:ascii="Times New Roman" w:eastAsia="Calibri" w:hAnsi="Times New Roman" w:cs="Times New Roman"/>
          <w:sz w:val="24"/>
          <w:szCs w:val="24"/>
          <w:lang w:eastAsia="bg-BG"/>
        </w:rPr>
        <w:t xml:space="preserve">Да изпълнява следните задължения по отношение отглеждането и развъждането на риба и други аквакултури:     </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а/ да осъществява мероприятия за запазване на видовото разнообразие на водната фауна и условията за размножаването;</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б/ да изгради ефикасни съоръжения за запазване на рибата и другите водни видове при изграждане на нови или разширяване на съществуващите съоръжения в обекта на концесията;</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в/  да не позволява ловенето на риба с взривни, отровни и зашеметяващи вещества и устройства;</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г/  да извършва риборазвъждането, риболова и продажбата на уловената риба под ветеринарно-санитарен контрол;</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д/   да не позволява улов и продажба на маломерна риба с размери по-малки от допустимите</w:t>
      </w:r>
      <w:r w:rsidRPr="00744C9B">
        <w:rPr>
          <w:rFonts w:ascii="Times New Roman" w:eastAsia="Calibri" w:hAnsi="Times New Roman" w:cs="Times New Roman"/>
          <w:sz w:val="24"/>
          <w:szCs w:val="24"/>
        </w:rPr>
        <w:t>,</w:t>
      </w:r>
      <w:r w:rsidRPr="00744C9B">
        <w:rPr>
          <w:rFonts w:ascii="Times New Roman" w:eastAsia="Calibri" w:hAnsi="Times New Roman" w:cs="Times New Roman"/>
          <w:color w:val="FF0000"/>
          <w:sz w:val="24"/>
          <w:szCs w:val="24"/>
          <w:lang w:val="en-US"/>
        </w:rPr>
        <w:t xml:space="preserve"> </w:t>
      </w:r>
      <w:bookmarkStart w:id="11" w:name="_Hlk53481387"/>
      <w:r w:rsidRPr="00744C9B">
        <w:rPr>
          <w:rFonts w:ascii="Times New Roman" w:eastAsia="Calibri" w:hAnsi="Times New Roman" w:cs="Times New Roman"/>
          <w:sz w:val="24"/>
          <w:szCs w:val="24"/>
          <w:lang w:val="en-US"/>
        </w:rPr>
        <w:t>съгласно Приложение № 2 към чл.38, ал.1 от Закона за рибарството и аквакултурите;</w:t>
      </w:r>
      <w:bookmarkEnd w:id="11"/>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 xml:space="preserve">е/ да спазва изискванията и осигурява възможност за любителски риболов съгласно Закона за рибарството и аквакултурите; </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 xml:space="preserve">ж/  </w:t>
      </w:r>
      <w:r w:rsidRPr="00744C9B">
        <w:rPr>
          <w:rFonts w:ascii="Times New Roman" w:eastAsia="Times New Roman" w:hAnsi="Times New Roman" w:cs="Times New Roman"/>
          <w:sz w:val="24"/>
          <w:szCs w:val="24"/>
        </w:rPr>
        <w:t>п</w:t>
      </w:r>
      <w:r w:rsidRPr="00744C9B">
        <w:rPr>
          <w:rFonts w:ascii="Times New Roman" w:eastAsia="Times New Roman" w:hAnsi="Times New Roman" w:cs="Times New Roman"/>
          <w:sz w:val="24"/>
          <w:szCs w:val="24"/>
          <w:lang w:val="en-US"/>
        </w:rPr>
        <w:t>ри улов на риба, язовирът да не се изпуска под санитарния минимум</w:t>
      </w:r>
      <w:r w:rsidRPr="00744C9B">
        <w:rPr>
          <w:rFonts w:ascii="Times New Roman" w:eastAsia="Times New Roman" w:hAnsi="Times New Roman" w:cs="Times New Roman"/>
          <w:sz w:val="24"/>
          <w:szCs w:val="24"/>
        </w:rPr>
        <w:t>;</w:t>
      </w:r>
      <w:r w:rsidRPr="00744C9B">
        <w:rPr>
          <w:rFonts w:ascii="Times New Roman" w:eastAsia="Times New Roman" w:hAnsi="Times New Roman" w:cs="Times New Roman"/>
          <w:sz w:val="24"/>
          <w:szCs w:val="24"/>
          <w:lang w:val="en-US"/>
        </w:rPr>
        <w:t xml:space="preserve"> никога да не се изпуска през лятото, а само </w:t>
      </w:r>
      <w:r w:rsidRPr="00744C9B">
        <w:rPr>
          <w:rFonts w:ascii="Times New Roman" w:eastAsia="Times New Roman" w:hAnsi="Times New Roman" w:cs="Times New Roman"/>
          <w:sz w:val="24"/>
          <w:szCs w:val="24"/>
        </w:rPr>
        <w:t>през</w:t>
      </w:r>
      <w:r w:rsidRPr="00744C9B">
        <w:rPr>
          <w:rFonts w:ascii="Times New Roman" w:eastAsia="Times New Roman" w:hAnsi="Times New Roman" w:cs="Times New Roman"/>
          <w:sz w:val="24"/>
          <w:szCs w:val="24"/>
          <w:lang w:val="en-US"/>
        </w:rPr>
        <w:t xml:space="preserve"> есен</w:t>
      </w:r>
      <w:r w:rsidRPr="00744C9B">
        <w:rPr>
          <w:rFonts w:ascii="Times New Roman" w:eastAsia="Times New Roman" w:hAnsi="Times New Roman" w:cs="Times New Roman"/>
          <w:sz w:val="24"/>
          <w:szCs w:val="24"/>
        </w:rPr>
        <w:t>та</w:t>
      </w:r>
      <w:r w:rsidRPr="00744C9B">
        <w:rPr>
          <w:rFonts w:ascii="Times New Roman" w:eastAsia="Times New Roman" w:hAnsi="Times New Roman" w:cs="Times New Roman"/>
          <w:sz w:val="24"/>
          <w:szCs w:val="24"/>
          <w:lang w:val="en-US"/>
        </w:rPr>
        <w:t>, за да може да се напълни през зимата</w:t>
      </w:r>
      <w:r w:rsidRPr="00744C9B">
        <w:rPr>
          <w:rFonts w:ascii="Times New Roman" w:eastAsia="Times New Roman" w:hAnsi="Times New Roman" w:cs="Times New Roman"/>
          <w:sz w:val="24"/>
          <w:szCs w:val="24"/>
        </w:rPr>
        <w:t xml:space="preserve">, като изпускането не трябва да води до намаляване на водата в язовира до по-малко от 20% от капацитета му. При изпускане на водата в язовира, трябва да се съобразят </w:t>
      </w:r>
      <w:r w:rsidRPr="00744C9B">
        <w:rPr>
          <w:rFonts w:ascii="Times New Roman" w:eastAsia="Times New Roman" w:hAnsi="Times New Roman" w:cs="Times New Roman"/>
          <w:sz w:val="24"/>
          <w:szCs w:val="24"/>
          <w:lang w:val="en-US"/>
        </w:rPr>
        <w:t xml:space="preserve"> метеорологичните и хидрологични прогнози на НИМХ</w:t>
      </w:r>
      <w:r w:rsidRPr="00744C9B">
        <w:rPr>
          <w:rFonts w:ascii="Times New Roman" w:eastAsia="Times New Roman" w:hAnsi="Times New Roman" w:cs="Times New Roman"/>
          <w:sz w:val="24"/>
          <w:szCs w:val="24"/>
        </w:rPr>
        <w:t xml:space="preserve"> за следващите три месеца, считано от момента на изпускане на язовира, така че през целия период водата в язовира да не бъде по-малко от 20% от капацитета му;</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20</w:t>
      </w:r>
      <w:r w:rsidRPr="00744C9B">
        <w:rPr>
          <w:rFonts w:ascii="Times New Roman" w:eastAsia="Calibri" w:hAnsi="Times New Roman" w:cs="Times New Roman"/>
          <w:sz w:val="24"/>
          <w:szCs w:val="24"/>
          <w:lang w:val="en-US"/>
        </w:rPr>
        <w:t>. Концесионерът има следните задължения за организиране на любителски риболов и предоставяне на спортно-туристически услуги, водноспасителната дейност и обезопасяване на водните площи:</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а/ да изпълнява заповедта на Кмета на Община Самуил за разрешените и забранените за къпане места;</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 xml:space="preserve">б/ да постави забранителни, предупредителни и информационни знаци, според режима за къпане. В забранителните знаци се посочват причините, наложили забраната, </w:t>
      </w:r>
      <w:r w:rsidRPr="00744C9B">
        <w:rPr>
          <w:rFonts w:ascii="Times New Roman" w:eastAsia="Calibri" w:hAnsi="Times New Roman" w:cs="Times New Roman"/>
          <w:sz w:val="24"/>
          <w:szCs w:val="24"/>
          <w:lang w:val="en-US"/>
        </w:rPr>
        <w:lastRenderedPageBreak/>
        <w:t>в предупредителните - опасностите от къпане, в информационните - разстоянието до най-близкия медицински пункт;</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lang w:val="en-US"/>
        </w:rPr>
        <w:t>в/ да уведомява незабавно компетентните органи при констатирани случаи на удавяне.</w:t>
      </w:r>
    </w:p>
    <w:p w:rsidR="00DB6D14" w:rsidRPr="00744C9B" w:rsidRDefault="00DB6D14" w:rsidP="00DB6D14">
      <w:pPr>
        <w:autoSpaceDE w:val="0"/>
        <w:autoSpaceDN w:val="0"/>
        <w:adjustRightInd w:val="0"/>
        <w:spacing w:after="0"/>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21</w:t>
      </w:r>
      <w:r w:rsidRPr="00744C9B">
        <w:rPr>
          <w:rFonts w:ascii="Times New Roman" w:eastAsia="Calibri" w:hAnsi="Times New Roman" w:cs="Times New Roman"/>
          <w:sz w:val="24"/>
          <w:szCs w:val="24"/>
          <w:lang w:val="en-US"/>
        </w:rPr>
        <w:t>. Да осигурява по всяко време достъп до обекта на концесия на концедента</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sz w:val="24"/>
          <w:szCs w:val="24"/>
          <w:lang w:val="en-US"/>
        </w:rPr>
        <w:t>или на негови представители, както и на компетентните държавни органи, когато това се налага за извършване на контролни функции или на неотложни работи от</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sz w:val="24"/>
          <w:szCs w:val="24"/>
          <w:lang w:val="en-US"/>
        </w:rPr>
        <w:t>обществено значение или за защита на обществения ред и сигурност;</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22</w:t>
      </w:r>
      <w:r w:rsidRPr="00744C9B">
        <w:rPr>
          <w:rFonts w:ascii="Times New Roman" w:eastAsia="Calibri" w:hAnsi="Times New Roman" w:cs="Times New Roman"/>
          <w:sz w:val="24"/>
          <w:szCs w:val="24"/>
          <w:lang w:val="en-US"/>
        </w:rPr>
        <w:t>. Да участва лично или със свои специалисти в съвместни комисии с длъжностни лица от общинската администрация, отговарящи за този вид дейност в огледи и при съставянето на констативни протоколи за извършваната от него дейност;</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23</w:t>
      </w:r>
      <w:r w:rsidRPr="00744C9B">
        <w:rPr>
          <w:rFonts w:ascii="Times New Roman" w:eastAsia="Calibri" w:hAnsi="Times New Roman" w:cs="Times New Roman"/>
          <w:sz w:val="24"/>
          <w:szCs w:val="24"/>
          <w:lang w:val="en-US"/>
        </w:rPr>
        <w:t>.  При настъпване на форсмажорни обстоятелства да търпи временното използване на обекта на концесия от компетентните държавни органи, като предоставя ресурси и съдействие, по ред, уточнен между страните;</w:t>
      </w:r>
    </w:p>
    <w:p w:rsidR="00DB6D14" w:rsidRPr="00744C9B" w:rsidRDefault="00DB6D14" w:rsidP="00DB6D14">
      <w:pPr>
        <w:autoSpaceDE w:val="0"/>
        <w:autoSpaceDN w:val="0"/>
        <w:adjustRightInd w:val="0"/>
        <w:spacing w:after="0"/>
        <w:ind w:firstLine="720"/>
        <w:jc w:val="both"/>
        <w:rPr>
          <w:rFonts w:ascii="Times New Roman" w:eastAsia="Times New Roman"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.2.2</w:t>
      </w: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 xml:space="preserve">. </w:t>
      </w:r>
      <w:r w:rsidRPr="00744C9B">
        <w:rPr>
          <w:rFonts w:ascii="Times New Roman" w:eastAsia="Calibri" w:hAnsi="Times New Roman" w:cs="Times New Roman"/>
          <w:sz w:val="24"/>
          <w:szCs w:val="24"/>
        </w:rPr>
        <w:t xml:space="preserve">  </w:t>
      </w:r>
      <w:r w:rsidRPr="00744C9B">
        <w:rPr>
          <w:rFonts w:ascii="Times New Roman" w:eastAsia="Times New Roman" w:hAnsi="Times New Roman" w:cs="Times New Roman"/>
          <w:sz w:val="24"/>
          <w:szCs w:val="24"/>
          <w:lang w:val="en-US"/>
        </w:rPr>
        <w:t>К</w:t>
      </w:r>
      <w:r w:rsidRPr="00744C9B">
        <w:rPr>
          <w:rFonts w:ascii="Times New Roman" w:eastAsia="Calibri" w:hAnsi="Times New Roman" w:cs="Times New Roman"/>
          <w:sz w:val="24"/>
          <w:szCs w:val="24"/>
          <w:lang w:val="en-US"/>
        </w:rPr>
        <w:t>онцесионерът се задължава да застрахова ежегодно обекта на концесията за своя сметка, в полза на Община Самуил. Застраховката следва да бъде за основен риск „природно бедствие”, включващ буря, проливен дъжд, свлачища, слягане  и земетресение, при лимит на отговорност не по-мал</w:t>
      </w:r>
      <w:r w:rsidRPr="00744C9B">
        <w:rPr>
          <w:rFonts w:ascii="Times New Roman" w:eastAsia="Calibri" w:hAnsi="Times New Roman" w:cs="Times New Roman"/>
          <w:sz w:val="24"/>
          <w:szCs w:val="24"/>
        </w:rPr>
        <w:t>ъ</w:t>
      </w:r>
      <w:r w:rsidRPr="00744C9B">
        <w:rPr>
          <w:rFonts w:ascii="Times New Roman" w:eastAsia="Calibri" w:hAnsi="Times New Roman" w:cs="Times New Roman"/>
          <w:sz w:val="24"/>
          <w:szCs w:val="24"/>
          <w:lang w:val="en-US"/>
        </w:rPr>
        <w:t xml:space="preserve">к от </w:t>
      </w:r>
      <w:r w:rsidRPr="00744C9B">
        <w:rPr>
          <w:rFonts w:ascii="Times New Roman" w:eastAsia="Calibri" w:hAnsi="Times New Roman" w:cs="Times New Roman"/>
          <w:sz w:val="24"/>
          <w:szCs w:val="24"/>
        </w:rPr>
        <w:t xml:space="preserve"> 25000.00(двадсет и пет хиляди) лв. </w:t>
      </w:r>
      <w:r w:rsidRPr="00744C9B">
        <w:rPr>
          <w:rFonts w:ascii="Times New Roman" w:eastAsia="Calibri" w:hAnsi="Times New Roman" w:cs="Times New Roman"/>
          <w:sz w:val="24"/>
          <w:szCs w:val="24"/>
          <w:lang w:val="en-US"/>
        </w:rPr>
        <w:t xml:space="preserve">Застраховката първоначално трябва да се извърши в срок от 30 /тридесет/ календарни дни, считано от </w:t>
      </w:r>
      <w:r w:rsidRPr="00744C9B">
        <w:rPr>
          <w:rFonts w:ascii="Times New Roman" w:eastAsia="Calibri" w:hAnsi="Times New Roman" w:cs="Times New Roman"/>
          <w:sz w:val="24"/>
          <w:szCs w:val="24"/>
        </w:rPr>
        <w:t xml:space="preserve">датата на </w:t>
      </w:r>
      <w:r w:rsidRPr="00744C9B">
        <w:rPr>
          <w:rFonts w:ascii="Times New Roman" w:eastAsia="Calibri" w:hAnsi="Times New Roman" w:cs="Times New Roman"/>
          <w:sz w:val="24"/>
          <w:szCs w:val="24"/>
          <w:lang w:val="en-US"/>
        </w:rPr>
        <w:t>подписване на  концесион</w:t>
      </w:r>
      <w:r w:rsidRPr="00744C9B">
        <w:rPr>
          <w:rFonts w:ascii="Times New Roman" w:eastAsia="Calibri" w:hAnsi="Times New Roman" w:cs="Times New Roman"/>
          <w:sz w:val="24"/>
          <w:szCs w:val="24"/>
        </w:rPr>
        <w:t>ния</w:t>
      </w:r>
      <w:r w:rsidRPr="00744C9B">
        <w:rPr>
          <w:rFonts w:ascii="Times New Roman" w:eastAsia="Calibri" w:hAnsi="Times New Roman" w:cs="Times New Roman"/>
          <w:sz w:val="24"/>
          <w:szCs w:val="24"/>
          <w:lang w:val="en-US"/>
        </w:rPr>
        <w:t xml:space="preserve"> договор, впоследствие преди изтичане на застрахователния период. </w:t>
      </w:r>
      <w:r w:rsidRPr="00744C9B">
        <w:rPr>
          <w:rFonts w:ascii="Times New Roman" w:eastAsia="Times New Roman" w:hAnsi="Times New Roman" w:cs="Times New Roman"/>
          <w:sz w:val="24"/>
          <w:szCs w:val="24"/>
          <w:lang w:val="en-US"/>
        </w:rPr>
        <w:t>За извършеното застраховане концесионерът представя информация на концедента в отчета по чл.42 от договора</w:t>
      </w:r>
      <w:r w:rsidRPr="00744C9B">
        <w:rPr>
          <w:rFonts w:ascii="Times New Roman" w:eastAsia="Times New Roman" w:hAnsi="Times New Roman" w:cs="Times New Roman"/>
          <w:sz w:val="24"/>
          <w:szCs w:val="24"/>
        </w:rPr>
        <w:t>;</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.2.2</w:t>
      </w:r>
      <w:r w:rsidRPr="00744C9B">
        <w:rPr>
          <w:rFonts w:ascii="Times New Roman" w:eastAsia="Calibri" w:hAnsi="Times New Roman" w:cs="Times New Roman"/>
          <w:sz w:val="24"/>
          <w:szCs w:val="24"/>
        </w:rPr>
        <w:t>5</w:t>
      </w:r>
      <w:r w:rsidRPr="00744C9B">
        <w:rPr>
          <w:rFonts w:ascii="Times New Roman" w:eastAsia="Calibri" w:hAnsi="Times New Roman" w:cs="Times New Roman"/>
          <w:sz w:val="24"/>
          <w:szCs w:val="24"/>
          <w:lang w:val="en-US"/>
        </w:rPr>
        <w:t>. Да изпълнява следните задължения, свързани с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w:t>
      </w:r>
      <w:r w:rsidRPr="00744C9B">
        <w:rPr>
          <w:rFonts w:ascii="Times New Roman" w:eastAsia="Calibri" w:hAnsi="Times New Roman" w:cs="Times New Roman"/>
          <w:sz w:val="24"/>
          <w:szCs w:val="24"/>
        </w:rPr>
        <w:t>:</w:t>
      </w:r>
    </w:p>
    <w:p w:rsidR="00DB6D14" w:rsidRPr="00744C9B" w:rsidRDefault="00DB6D14" w:rsidP="00DB6D14">
      <w:pPr>
        <w:tabs>
          <w:tab w:val="left" w:pos="0"/>
        </w:tabs>
        <w:autoSpaceDE w:val="0"/>
        <w:autoSpaceDN w:val="0"/>
        <w:adjustRightInd w:val="0"/>
        <w:spacing w:after="0" w:line="274" w:lineRule="exact"/>
        <w:ind w:firstLine="720"/>
        <w:jc w:val="both"/>
        <w:rPr>
          <w:rFonts w:ascii="Times New Roman" w:eastAsia="Times New Roman" w:hAnsi="Times New Roman" w:cs="Times New Roman"/>
          <w:b/>
          <w:sz w:val="24"/>
          <w:szCs w:val="24"/>
        </w:rPr>
      </w:pPr>
      <w:r w:rsidRPr="00744C9B">
        <w:rPr>
          <w:rFonts w:ascii="Times New Roman" w:eastAsia="Times New Roman" w:hAnsi="Times New Roman" w:cs="Times New Roman"/>
          <w:sz w:val="24"/>
          <w:szCs w:val="24"/>
        </w:rPr>
        <w:t xml:space="preserve"> т.1. </w:t>
      </w:r>
      <w:r w:rsidRPr="00744C9B">
        <w:rPr>
          <w:rFonts w:ascii="Times New Roman" w:eastAsia="Times New Roman" w:hAnsi="Times New Roman" w:cs="Times New Roman"/>
          <w:sz w:val="24"/>
          <w:szCs w:val="24"/>
          <w:lang w:val="en-US"/>
        </w:rPr>
        <w:t>Концесионерът е длъжен да из</w:t>
      </w:r>
      <w:r w:rsidRPr="00744C9B">
        <w:rPr>
          <w:rFonts w:ascii="Times New Roman" w:eastAsia="Times New Roman" w:hAnsi="Times New Roman" w:cs="Times New Roman"/>
          <w:sz w:val="24"/>
          <w:szCs w:val="24"/>
        </w:rPr>
        <w:t xml:space="preserve">готви авариен план  по реда на </w:t>
      </w:r>
      <w:r w:rsidRPr="00744C9B">
        <w:rPr>
          <w:rFonts w:ascii="Times New Roman" w:eastAsia="Times New Roman" w:hAnsi="Times New Roman" w:cs="Times New Roman"/>
          <w:sz w:val="24"/>
          <w:szCs w:val="24"/>
          <w:lang w:val="en-US"/>
        </w:rPr>
        <w:t>чл.35</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от Закона за защита при бедствия</w:t>
      </w:r>
      <w:r w:rsidRPr="00744C9B">
        <w:rPr>
          <w:rFonts w:ascii="Times New Roman" w:eastAsia="Times New Roman" w:hAnsi="Times New Roman" w:cs="Times New Roman"/>
          <w:sz w:val="24"/>
          <w:szCs w:val="24"/>
        </w:rPr>
        <w:t xml:space="preserve">  и чл.138а, ал.1 и 2 от Закона за водите и в съответствие с изискванията на приложение №2 към чл.57, ал.2 от Наредбата за условията и реда за осъществяване на техническата и безопасна експлоатация на язовирните стени и на съоръженията към тях и за осъществяване на контрол за техническото им състояние (Обн. ДВ бр.9 от 31 януари 2020 г.) и да съгласува аварийния план с кмета на община Самуил и със собствениците на хидротехнически съоръжения по поречието на реката;</w:t>
      </w:r>
    </w:p>
    <w:p w:rsidR="00DB6D14" w:rsidRPr="00744C9B" w:rsidRDefault="00DB6D14" w:rsidP="00DB6D14">
      <w:pPr>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т.</w:t>
      </w:r>
      <w:r w:rsidRPr="00744C9B">
        <w:rPr>
          <w:rFonts w:ascii="Times New Roman" w:eastAsia="Times New Roman" w:hAnsi="Times New Roman" w:cs="Times New Roman"/>
          <w:sz w:val="24"/>
          <w:szCs w:val="24"/>
        </w:rPr>
        <w:t>2</w:t>
      </w:r>
      <w:r w:rsidRPr="00744C9B">
        <w:rPr>
          <w:rFonts w:ascii="Times New Roman" w:eastAsia="Times New Roman" w:hAnsi="Times New Roman" w:cs="Times New Roman"/>
          <w:sz w:val="24"/>
          <w:szCs w:val="24"/>
          <w:lang w:val="en-US"/>
        </w:rPr>
        <w:t>. да утвърждава и актуализира при промяна на обстоятелство аварийния план за действие;</w:t>
      </w:r>
    </w:p>
    <w:p w:rsidR="00DB6D14" w:rsidRPr="00744C9B" w:rsidRDefault="00DB6D14" w:rsidP="00DB6D14">
      <w:pPr>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т.</w:t>
      </w:r>
      <w:r w:rsidRPr="00744C9B">
        <w:rPr>
          <w:rFonts w:ascii="Times New Roman" w:eastAsia="Times New Roman" w:hAnsi="Times New Roman" w:cs="Times New Roman"/>
          <w:sz w:val="24"/>
          <w:szCs w:val="24"/>
        </w:rPr>
        <w:t>3</w:t>
      </w:r>
      <w:r w:rsidRPr="00744C9B">
        <w:rPr>
          <w:rFonts w:ascii="Times New Roman" w:eastAsia="Times New Roman" w:hAnsi="Times New Roman" w:cs="Times New Roman"/>
          <w:sz w:val="24"/>
          <w:szCs w:val="24"/>
          <w:lang w:val="en-US"/>
        </w:rPr>
        <w:t>. да организира провеждането на тренировки по изпълнение на аварийния план най-малко веднъж годишно;</w:t>
      </w:r>
    </w:p>
    <w:p w:rsidR="00DB6D14" w:rsidRPr="00744C9B" w:rsidRDefault="00DB6D14" w:rsidP="00DB6D14">
      <w:pPr>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т.</w:t>
      </w:r>
      <w:r w:rsidRPr="00744C9B">
        <w:rPr>
          <w:rFonts w:ascii="Times New Roman" w:eastAsia="Times New Roman" w:hAnsi="Times New Roman" w:cs="Times New Roman"/>
          <w:sz w:val="24"/>
          <w:szCs w:val="24"/>
        </w:rPr>
        <w:t>4</w:t>
      </w:r>
      <w:r w:rsidRPr="00744C9B">
        <w:rPr>
          <w:rFonts w:ascii="Times New Roman" w:eastAsia="Times New Roman" w:hAnsi="Times New Roman" w:cs="Times New Roman"/>
          <w:sz w:val="24"/>
          <w:szCs w:val="24"/>
          <w:lang w:val="en-US"/>
        </w:rPr>
        <w:t>. да предоставя на кмета на общината информация за изготвяне на общинския план за защита при бедствия относно:</w:t>
      </w:r>
    </w:p>
    <w:p w:rsidR="00DB6D14" w:rsidRPr="00744C9B" w:rsidRDefault="00DB6D14" w:rsidP="00DB6D14">
      <w:pPr>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а) източниците на рискове от дейността м</w:t>
      </w:r>
      <w:r w:rsidRPr="00744C9B">
        <w:rPr>
          <w:rFonts w:ascii="Times New Roman" w:eastAsia="Times New Roman" w:hAnsi="Times New Roman" w:cs="Times New Roman"/>
          <w:sz w:val="24"/>
          <w:szCs w:val="24"/>
        </w:rPr>
        <w:t>у</w:t>
      </w:r>
      <w:r w:rsidRPr="00744C9B">
        <w:rPr>
          <w:rFonts w:ascii="Times New Roman" w:eastAsia="Times New Roman" w:hAnsi="Times New Roman" w:cs="Times New Roman"/>
          <w:sz w:val="24"/>
          <w:szCs w:val="24"/>
          <w:lang w:val="en-US"/>
        </w:rPr>
        <w:t>;</w:t>
      </w:r>
    </w:p>
    <w:p w:rsidR="00DB6D14" w:rsidRPr="00744C9B" w:rsidRDefault="00DB6D14" w:rsidP="00DB6D14">
      <w:pPr>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б) вероятните последствия при аварии и начините за ликвидирането им;</w:t>
      </w:r>
    </w:p>
    <w:p w:rsidR="00DB6D14" w:rsidRPr="00744C9B" w:rsidRDefault="00DB6D14" w:rsidP="00DB6D14">
      <w:pPr>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в) възможните въздействия върху населението и околната среда;</w:t>
      </w:r>
    </w:p>
    <w:p w:rsidR="00DB6D14" w:rsidRPr="00744C9B" w:rsidRDefault="00DB6D14" w:rsidP="00DB6D14">
      <w:pPr>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г) мероприятията, силите и средствата за провеждане на спасителни и</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неотложни аварийно-възстановителни работи в обекта.</w:t>
      </w:r>
    </w:p>
    <w:p w:rsidR="00DB6D14" w:rsidRPr="00744C9B" w:rsidRDefault="00DB6D14" w:rsidP="00DB6D14">
      <w:pPr>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bCs/>
          <w:sz w:val="24"/>
          <w:szCs w:val="24"/>
        </w:rPr>
        <w:t>4.2.26</w:t>
      </w:r>
      <w:r w:rsidRPr="00744C9B">
        <w:rPr>
          <w:rFonts w:ascii="Times New Roman" w:eastAsia="Times New Roman" w:hAnsi="Times New Roman" w:cs="Times New Roman"/>
          <w:b/>
          <w:sz w:val="24"/>
          <w:szCs w:val="24"/>
        </w:rPr>
        <w:t>.</w:t>
      </w:r>
      <w:r w:rsidRPr="00744C9B">
        <w:rPr>
          <w:rFonts w:ascii="Times New Roman" w:eastAsia="Times New Roman" w:hAnsi="Times New Roman" w:cs="Times New Roman"/>
          <w:sz w:val="24"/>
          <w:szCs w:val="24"/>
          <w:lang w:val="en-US"/>
        </w:rPr>
        <w:t xml:space="preserve"> Концесионерът е длъжен да изпълнява задълженията по чл.35, ал.</w:t>
      </w:r>
      <w:r w:rsidRPr="00744C9B">
        <w:rPr>
          <w:rFonts w:ascii="Times New Roman" w:eastAsia="Times New Roman" w:hAnsi="Times New Roman" w:cs="Times New Roman"/>
          <w:sz w:val="24"/>
          <w:szCs w:val="24"/>
        </w:rPr>
        <w:t>3</w:t>
      </w:r>
      <w:r w:rsidRPr="00744C9B">
        <w:rPr>
          <w:rFonts w:ascii="Times New Roman" w:eastAsia="Times New Roman" w:hAnsi="Times New Roman" w:cs="Times New Roman"/>
          <w:sz w:val="24"/>
          <w:szCs w:val="24"/>
          <w:lang w:val="en-US"/>
        </w:rPr>
        <w:t xml:space="preserve"> от Закона за защита при бедствия.</w:t>
      </w:r>
    </w:p>
    <w:p w:rsidR="00DB6D14" w:rsidRPr="00744C9B" w:rsidRDefault="00DB6D14" w:rsidP="00DB6D14">
      <w:pPr>
        <w:spacing w:after="0" w:line="240" w:lineRule="auto"/>
        <w:ind w:firstLine="720"/>
        <w:jc w:val="both"/>
        <w:rPr>
          <w:rFonts w:ascii="Times New Roman" w:eastAsia="Times New Roman"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.2.2</w:t>
      </w:r>
      <w:r w:rsidRPr="00744C9B">
        <w:rPr>
          <w:rFonts w:ascii="Times New Roman" w:eastAsia="Calibri" w:hAnsi="Times New Roman" w:cs="Times New Roman"/>
          <w:sz w:val="24"/>
          <w:szCs w:val="24"/>
        </w:rPr>
        <w:t>7</w:t>
      </w:r>
      <w:r w:rsidRPr="00744C9B">
        <w:rPr>
          <w:rFonts w:ascii="Times New Roman" w:eastAsia="Calibri" w:hAnsi="Times New Roman" w:cs="Times New Roman"/>
          <w:sz w:val="24"/>
          <w:szCs w:val="24"/>
          <w:lang w:val="en-US"/>
        </w:rPr>
        <w:t xml:space="preserve">. </w:t>
      </w:r>
      <w:r w:rsidRPr="00744C9B">
        <w:rPr>
          <w:rFonts w:ascii="Times New Roman" w:eastAsia="Times New Roman" w:hAnsi="Times New Roman" w:cs="Times New Roman"/>
          <w:sz w:val="24"/>
          <w:szCs w:val="24"/>
          <w:lang w:val="en-US"/>
        </w:rPr>
        <w:t xml:space="preserve">Концесионерът е длъжен да спазва изискванията и да изпълнява изцяло всички задължения, произтичащи от Закона за водите, НАРЕДБА за условията и реда за осъществяване на техническата и безопасната експлоатация на </w:t>
      </w:r>
      <w:r w:rsidRPr="00744C9B">
        <w:rPr>
          <w:rFonts w:ascii="Times New Roman" w:eastAsia="Times New Roman" w:hAnsi="Times New Roman" w:cs="Times New Roman"/>
          <w:sz w:val="24"/>
          <w:szCs w:val="24"/>
          <w:bdr w:val="none" w:sz="0" w:space="0" w:color="auto" w:frame="1"/>
          <w:shd w:val="clear" w:color="auto" w:fill="FFFFFF"/>
          <w:lang w:val="en-US"/>
        </w:rPr>
        <w:t>язовирните</w:t>
      </w:r>
      <w:r w:rsidRPr="00744C9B">
        <w:rPr>
          <w:rFonts w:ascii="Times New Roman" w:eastAsia="Times New Roman" w:hAnsi="Times New Roman" w:cs="Times New Roman"/>
          <w:sz w:val="24"/>
          <w:szCs w:val="24"/>
          <w:lang w:val="en-US"/>
        </w:rPr>
        <w:t xml:space="preserve"> стени и на </w:t>
      </w:r>
      <w:r w:rsidRPr="00744C9B">
        <w:rPr>
          <w:rFonts w:ascii="Times New Roman" w:eastAsia="Times New Roman" w:hAnsi="Times New Roman" w:cs="Times New Roman"/>
          <w:sz w:val="24"/>
          <w:szCs w:val="24"/>
          <w:lang w:val="en-US"/>
        </w:rPr>
        <w:lastRenderedPageBreak/>
        <w:t xml:space="preserve">съоръженията към тях и за осъществяване на контрол за техническото им състояние, приета с </w:t>
      </w:r>
      <w:hyperlink r:id="rId56" w:history="1">
        <w:r w:rsidRPr="00744C9B">
          <w:rPr>
            <w:rFonts w:ascii="Times New Roman" w:eastAsia="Courier New" w:hAnsi="Times New Roman" w:cs="Times New Roman"/>
            <w:sz w:val="24"/>
            <w:szCs w:val="24"/>
            <w:u w:val="single"/>
            <w:lang w:val="en-US"/>
          </w:rPr>
          <w:t xml:space="preserve">ПМС № 12 </w:t>
        </w:r>
      </w:hyperlink>
      <w:r w:rsidRPr="00744C9B">
        <w:rPr>
          <w:rFonts w:ascii="Times New Roman" w:eastAsia="Times New Roman" w:hAnsi="Times New Roman" w:cs="Times New Roman"/>
          <w:sz w:val="24"/>
          <w:szCs w:val="24"/>
          <w:lang w:val="en-US"/>
        </w:rPr>
        <w:t>от 28.01.2020 г., обн. ДВ, бр. 9 от 31.01.2020 г., в сила от 31.01.2020 г., издадена на осн. чл. 141, ал.2  от Закона за водите,</w:t>
      </w:r>
      <w:r w:rsidRPr="00744C9B">
        <w:rPr>
          <w:rFonts w:ascii="Times New Roman" w:eastAsia="Times New Roman" w:hAnsi="Times New Roman" w:cs="Times New Roman"/>
          <w:sz w:val="24"/>
          <w:szCs w:val="24"/>
        </w:rPr>
        <w:t xml:space="preserve"> </w:t>
      </w:r>
      <w:r w:rsidRPr="00744C9B">
        <w:rPr>
          <w:rFonts w:ascii="Times New Roman" w:eastAsia="Times New Roman" w:hAnsi="Times New Roman" w:cs="Times New Roman"/>
          <w:sz w:val="24"/>
          <w:szCs w:val="24"/>
          <w:lang w:val="en-US"/>
        </w:rPr>
        <w:t>Закона за защитените територии, Наредбата за ползването на повърхностните води, и да съобразява дейността си с действащото законодателство;</w:t>
      </w:r>
    </w:p>
    <w:p w:rsidR="00DB6D14" w:rsidRPr="00744C9B" w:rsidRDefault="00DB6D14" w:rsidP="00DB6D14">
      <w:pPr>
        <w:spacing w:after="0" w:line="240" w:lineRule="auto"/>
        <w:ind w:firstLine="720"/>
        <w:jc w:val="both"/>
        <w:rPr>
          <w:rFonts w:ascii="Times New Roman" w:eastAsia="Times New Roman"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28.</w:t>
      </w:r>
      <w:r w:rsidRPr="00744C9B">
        <w:rPr>
          <w:rFonts w:ascii="Times New Roman" w:eastAsia="Calibri" w:hAnsi="Times New Roman" w:cs="Times New Roman"/>
          <w:sz w:val="24"/>
          <w:szCs w:val="24"/>
          <w:lang w:val="en-US"/>
        </w:rPr>
        <w:t xml:space="preserve"> </w:t>
      </w:r>
      <w:r w:rsidRPr="00744C9B">
        <w:rPr>
          <w:rFonts w:ascii="Times New Roman" w:eastAsia="Calibri" w:hAnsi="Times New Roman" w:cs="Times New Roman"/>
          <w:sz w:val="24"/>
          <w:szCs w:val="24"/>
        </w:rPr>
        <w:t xml:space="preserve"> </w:t>
      </w:r>
      <w:r w:rsidRPr="00744C9B">
        <w:rPr>
          <w:rFonts w:ascii="Times New Roman" w:eastAsia="Times New Roman" w:hAnsi="Times New Roman" w:cs="Times New Roman"/>
          <w:sz w:val="24"/>
          <w:szCs w:val="24"/>
          <w:lang w:val="en-US"/>
        </w:rPr>
        <w:t xml:space="preserve">Концесионерът трябва да отговаря на изискванията за оператор на язовирна стена, съгласно </w:t>
      </w:r>
      <w:r w:rsidRPr="00744C9B">
        <w:rPr>
          <w:rFonts w:ascii="Times New Roman" w:eastAsia="Times New Roman" w:hAnsi="Times New Roman" w:cs="Times New Roman"/>
          <w:sz w:val="24"/>
          <w:szCs w:val="24"/>
          <w:lang w:val="en-US" w:bidi="en-US"/>
        </w:rPr>
        <w:t>пap</w:t>
      </w:r>
      <w:r w:rsidRPr="00744C9B">
        <w:rPr>
          <w:rFonts w:ascii="Times New Roman" w:eastAsia="Times New Roman" w:hAnsi="Times New Roman" w:cs="Times New Roman"/>
          <w:sz w:val="24"/>
          <w:szCs w:val="24"/>
          <w:lang w:val="ru-RU" w:bidi="en-US"/>
        </w:rPr>
        <w:t xml:space="preserve">. </w:t>
      </w:r>
      <w:r w:rsidRPr="00744C9B">
        <w:rPr>
          <w:rFonts w:ascii="Times New Roman" w:eastAsia="Times New Roman" w:hAnsi="Times New Roman" w:cs="Times New Roman"/>
          <w:sz w:val="24"/>
          <w:szCs w:val="24"/>
          <w:lang w:val="en-US"/>
        </w:rPr>
        <w:t>1, ал. 1, т. 95 от Допълнителните разпоредби на Закона за водите, или да разполага с лице за извършване на дейностите, предвидени в чл. 138в от Закона за водите, отговарящо на изискванията за оператор на язовирна стена, за срока на концесията;</w:t>
      </w:r>
    </w:p>
    <w:p w:rsidR="00DB6D14" w:rsidRPr="00744C9B" w:rsidRDefault="00DB6D14" w:rsidP="00DB6D14">
      <w:pPr>
        <w:spacing w:after="0" w:line="240" w:lineRule="auto"/>
        <w:ind w:firstLine="720"/>
        <w:jc w:val="both"/>
        <w:rPr>
          <w:rFonts w:ascii="Times New Roman" w:eastAsia="Times New Roman"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29.</w:t>
      </w:r>
      <w:r w:rsidRPr="00744C9B">
        <w:rPr>
          <w:rFonts w:ascii="Times New Roman" w:eastAsia="Calibri" w:hAnsi="Times New Roman" w:cs="Times New Roman"/>
          <w:sz w:val="24"/>
          <w:szCs w:val="24"/>
          <w:lang w:val="en-US"/>
        </w:rPr>
        <w:t xml:space="preserve"> </w:t>
      </w:r>
      <w:r w:rsidRPr="00744C9B">
        <w:rPr>
          <w:rFonts w:ascii="Times New Roman" w:eastAsia="Times New Roman" w:hAnsi="Times New Roman" w:cs="Times New Roman"/>
          <w:sz w:val="24"/>
          <w:szCs w:val="24"/>
          <w:lang w:val="en-US"/>
        </w:rPr>
        <w:t xml:space="preserve">Концесионерът е длъжен да осигури физическа охрана на язовирната стена и съоръженията към нея, спазвайки разпоредбите на НАРЕДБА за условията и реда за осъществяване на техническата и безопасната експлоатация на </w:t>
      </w:r>
      <w:r w:rsidRPr="00744C9B">
        <w:rPr>
          <w:rFonts w:ascii="Times New Roman" w:eastAsia="Times New Roman" w:hAnsi="Times New Roman" w:cs="Times New Roman"/>
          <w:sz w:val="24"/>
          <w:szCs w:val="24"/>
          <w:bdr w:val="none" w:sz="0" w:space="0" w:color="auto" w:frame="1"/>
          <w:shd w:val="clear" w:color="auto" w:fill="FFFFFF"/>
          <w:lang w:val="en-US"/>
        </w:rPr>
        <w:t>язовирните</w:t>
      </w:r>
      <w:r w:rsidRPr="00744C9B">
        <w:rPr>
          <w:rFonts w:ascii="Times New Roman" w:eastAsia="Times New Roman" w:hAnsi="Times New Roman" w:cs="Times New Roman"/>
          <w:sz w:val="24"/>
          <w:szCs w:val="24"/>
          <w:lang w:val="en-US"/>
        </w:rPr>
        <w:t xml:space="preserve"> стени и на съоръженията към тях и за осъществяване на контрол за техническото им състояние, приета с </w:t>
      </w:r>
      <w:hyperlink r:id="rId57" w:history="1">
        <w:r w:rsidRPr="00744C9B">
          <w:rPr>
            <w:rFonts w:ascii="Times New Roman" w:eastAsia="Courier New" w:hAnsi="Times New Roman" w:cs="Times New Roman"/>
            <w:sz w:val="24"/>
            <w:szCs w:val="24"/>
            <w:u w:val="single"/>
            <w:lang w:val="en-US"/>
          </w:rPr>
          <w:t>ПМС № 12</w:t>
        </w:r>
        <w:r w:rsidRPr="00744C9B">
          <w:rPr>
            <w:rFonts w:ascii="Times New Roman" w:eastAsia="Courier New" w:hAnsi="Times New Roman" w:cs="Times New Roman"/>
            <w:color w:val="0000FF"/>
            <w:sz w:val="24"/>
            <w:szCs w:val="24"/>
            <w:u w:val="single"/>
            <w:lang w:val="en-US"/>
          </w:rPr>
          <w:t xml:space="preserve"> </w:t>
        </w:r>
      </w:hyperlink>
      <w:r w:rsidRPr="00744C9B">
        <w:rPr>
          <w:rFonts w:ascii="Times New Roman" w:eastAsia="Times New Roman" w:hAnsi="Times New Roman" w:cs="Times New Roman"/>
          <w:sz w:val="24"/>
          <w:szCs w:val="24"/>
          <w:lang w:val="en-US"/>
        </w:rPr>
        <w:t>от 28.01.2020 г., обн., ДВ, бр. 9 от 31.01.2020 г., в сила от 31.01.2020 г., издадена на осн. чл. 141, ал.2  от Закона за водите</w:t>
      </w:r>
      <w:r w:rsidRPr="00744C9B">
        <w:rPr>
          <w:rFonts w:ascii="Times New Roman" w:eastAsia="Times New Roman" w:hAnsi="Times New Roman" w:cs="Times New Roman"/>
          <w:sz w:val="24"/>
          <w:szCs w:val="24"/>
        </w:rPr>
        <w:t>;</w:t>
      </w:r>
      <w:r w:rsidRPr="00744C9B">
        <w:rPr>
          <w:rFonts w:ascii="Times New Roman" w:eastAsia="Times New Roman" w:hAnsi="Times New Roman" w:cs="Times New Roman"/>
          <w:sz w:val="24"/>
          <w:szCs w:val="24"/>
          <w:lang w:val="en-US"/>
        </w:rPr>
        <w:t xml:space="preserve"> </w:t>
      </w:r>
    </w:p>
    <w:p w:rsidR="00DB6D14" w:rsidRPr="00744C9B" w:rsidRDefault="00DB6D14" w:rsidP="00DB6D14">
      <w:pPr>
        <w:spacing w:after="0" w:line="240" w:lineRule="auto"/>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rPr>
        <w:t xml:space="preserve">4.2.30. </w:t>
      </w:r>
      <w:r w:rsidRPr="00744C9B">
        <w:rPr>
          <w:rFonts w:ascii="Times New Roman" w:eastAsia="Times New Roman" w:hAnsi="Times New Roman" w:cs="Times New Roman"/>
          <w:sz w:val="24"/>
          <w:szCs w:val="24"/>
          <w:lang w:val="en-US"/>
        </w:rPr>
        <w:t>Концесионерът е длъжен да има "Инструкция за експлоатация и поддържане", съобразена с язовира, изготвена от квалифицирани специалисти и утвърдена от собственика, в срок до 1 (един) месец, считано от сключване на договора, както и да я актуализира своевременно.</w:t>
      </w:r>
    </w:p>
    <w:p w:rsidR="00DB6D14" w:rsidRPr="00744C9B" w:rsidRDefault="00DB6D14" w:rsidP="00DB6D14">
      <w:pPr>
        <w:autoSpaceDE w:val="0"/>
        <w:autoSpaceDN w:val="0"/>
        <w:adjustRightInd w:val="0"/>
        <w:spacing w:after="0" w:line="240" w:lineRule="auto"/>
        <w:ind w:firstLine="720"/>
        <w:jc w:val="both"/>
        <w:rPr>
          <w:rFonts w:ascii="Times New Roman" w:eastAsia="Times New Roman" w:hAnsi="Times New Roman" w:cs="Times New Roman"/>
          <w:color w:val="212529"/>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31</w:t>
      </w:r>
      <w:r w:rsidRPr="00744C9B">
        <w:rPr>
          <w:rFonts w:ascii="Times New Roman" w:eastAsia="Calibri" w:hAnsi="Times New Roman" w:cs="Times New Roman"/>
          <w:sz w:val="24"/>
          <w:szCs w:val="24"/>
          <w:lang w:val="en-US"/>
        </w:rPr>
        <w:t>.</w:t>
      </w:r>
      <w:r w:rsidRPr="00744C9B">
        <w:rPr>
          <w:rFonts w:ascii="Times New Roman" w:eastAsia="Calibri" w:hAnsi="Times New Roman" w:cs="Times New Roman"/>
          <w:sz w:val="24"/>
          <w:szCs w:val="24"/>
        </w:rPr>
        <w:t xml:space="preserve">  </w:t>
      </w:r>
      <w:r w:rsidRPr="00744C9B">
        <w:rPr>
          <w:rFonts w:ascii="Times New Roman" w:eastAsia="Times New Roman" w:hAnsi="Times New Roman" w:cs="Times New Roman"/>
          <w:color w:val="212529"/>
          <w:sz w:val="24"/>
          <w:szCs w:val="24"/>
          <w:lang w:val="en-US"/>
        </w:rPr>
        <w:t>Концесионерът се задължава да не допуска нарушения, свързани с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чл.60, ал.2, т.4, буква „б” от Закона за концесиите</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.2.</w:t>
      </w:r>
      <w:r w:rsidRPr="00744C9B">
        <w:rPr>
          <w:rFonts w:ascii="Times New Roman" w:eastAsia="Calibri" w:hAnsi="Times New Roman" w:cs="Times New Roman"/>
          <w:sz w:val="24"/>
          <w:szCs w:val="24"/>
        </w:rPr>
        <w:t>32</w:t>
      </w:r>
      <w:r w:rsidRPr="00744C9B">
        <w:rPr>
          <w:rFonts w:ascii="Times New Roman" w:eastAsia="Calibri" w:hAnsi="Times New Roman" w:cs="Times New Roman"/>
          <w:sz w:val="24"/>
          <w:szCs w:val="24"/>
          <w:lang w:val="en-US"/>
        </w:rPr>
        <w:t>. Да уведоми концедента и временно да прекрати работа в случай, че при извършване на дейности, свързани с поддръжката на обекта на концесия и неговото обслужване, бъдат открити структури и/или находки, имащи признаци на културни ценности. Двете страни по договора са длъжни да предприемат мерки за запазване на откритите структури и/или находки и да уведомят незабавно Регионалния исторически музей Разград, Националния институт за недвижимо културно наследство и Министерство</w:t>
      </w:r>
      <w:r w:rsidRPr="00744C9B">
        <w:rPr>
          <w:rFonts w:ascii="Times New Roman" w:eastAsia="Calibri" w:hAnsi="Times New Roman" w:cs="Times New Roman"/>
          <w:sz w:val="24"/>
          <w:szCs w:val="24"/>
        </w:rPr>
        <w:t>то</w:t>
      </w:r>
      <w:r w:rsidRPr="00744C9B">
        <w:rPr>
          <w:rFonts w:ascii="Times New Roman" w:eastAsia="Calibri" w:hAnsi="Times New Roman" w:cs="Times New Roman"/>
          <w:sz w:val="24"/>
          <w:szCs w:val="24"/>
          <w:lang w:val="en-US"/>
        </w:rPr>
        <w:t xml:space="preserve"> на културата.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b/>
          <w:sz w:val="24"/>
          <w:szCs w:val="24"/>
          <w:lang w:val="en-US"/>
        </w:rPr>
      </w:pPr>
      <w:r w:rsidRPr="00744C9B">
        <w:rPr>
          <w:rFonts w:ascii="Times New Roman" w:eastAsia="Calibri" w:hAnsi="Times New Roman" w:cs="Times New Roman"/>
          <w:b/>
          <w:sz w:val="24"/>
          <w:szCs w:val="24"/>
        </w:rPr>
        <w:t>4</w:t>
      </w:r>
      <w:r w:rsidRPr="00744C9B">
        <w:rPr>
          <w:rFonts w:ascii="Times New Roman" w:eastAsia="Calibri" w:hAnsi="Times New Roman" w:cs="Times New Roman"/>
          <w:b/>
          <w:sz w:val="24"/>
          <w:szCs w:val="24"/>
          <w:lang w:val="en-US"/>
        </w:rPr>
        <w:t>.</w:t>
      </w:r>
      <w:r w:rsidRPr="00744C9B">
        <w:rPr>
          <w:rFonts w:ascii="Times New Roman" w:eastAsia="Calibri" w:hAnsi="Times New Roman" w:cs="Times New Roman"/>
          <w:b/>
          <w:sz w:val="24"/>
          <w:szCs w:val="24"/>
        </w:rPr>
        <w:t>3</w:t>
      </w:r>
      <w:r w:rsidRPr="00744C9B">
        <w:rPr>
          <w:rFonts w:ascii="Times New Roman" w:eastAsia="Calibri" w:hAnsi="Times New Roman" w:cs="Times New Roman"/>
          <w:b/>
          <w:sz w:val="24"/>
          <w:szCs w:val="24"/>
          <w:lang w:val="en-US"/>
        </w:rPr>
        <w:t>.</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b/>
          <w:sz w:val="24"/>
          <w:szCs w:val="24"/>
          <w:lang w:val="en-US"/>
        </w:rPr>
        <w:t>Права на концедента: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w:t>
      </w:r>
      <w:r w:rsidRPr="00744C9B">
        <w:rPr>
          <w:rFonts w:ascii="Times New Roman" w:eastAsia="Calibri" w:hAnsi="Times New Roman" w:cs="Times New Roman"/>
          <w:sz w:val="24"/>
          <w:szCs w:val="24"/>
        </w:rPr>
        <w:t>3</w:t>
      </w:r>
      <w:r w:rsidRPr="00744C9B">
        <w:rPr>
          <w:rFonts w:ascii="Times New Roman" w:eastAsia="Calibri" w:hAnsi="Times New Roman" w:cs="Times New Roman"/>
          <w:sz w:val="24"/>
          <w:szCs w:val="24"/>
          <w:lang w:val="en-US"/>
        </w:rPr>
        <w:t>.1</w:t>
      </w:r>
      <w:r w:rsidRPr="00744C9B">
        <w:rPr>
          <w:rFonts w:ascii="Times New Roman" w:eastAsia="Calibri" w:hAnsi="Times New Roman" w:cs="Times New Roman"/>
          <w:sz w:val="24"/>
          <w:szCs w:val="24"/>
        </w:rPr>
        <w:t>.</w:t>
      </w:r>
      <w:r w:rsidRPr="00744C9B">
        <w:rPr>
          <w:rFonts w:ascii="Times New Roman" w:eastAsia="Calibri" w:hAnsi="Times New Roman" w:cs="Times New Roman"/>
          <w:sz w:val="24"/>
          <w:szCs w:val="24"/>
          <w:lang w:val="en-US"/>
        </w:rPr>
        <w:t xml:space="preserve"> Да получава концесионното възнаграждение, гаранциите и обезщетенията, при условията и сроковете, определени с концесионния договор;</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w:t>
      </w:r>
      <w:r w:rsidRPr="00744C9B">
        <w:rPr>
          <w:rFonts w:ascii="Times New Roman" w:eastAsia="Calibri" w:hAnsi="Times New Roman" w:cs="Times New Roman"/>
          <w:sz w:val="24"/>
          <w:szCs w:val="24"/>
        </w:rPr>
        <w:t>3</w:t>
      </w:r>
      <w:r w:rsidRPr="00744C9B">
        <w:rPr>
          <w:rFonts w:ascii="Times New Roman" w:eastAsia="Calibri" w:hAnsi="Times New Roman" w:cs="Times New Roman"/>
          <w:sz w:val="24"/>
          <w:szCs w:val="24"/>
          <w:lang w:val="en-US"/>
        </w:rPr>
        <w:t>.2. Да изисква и получава информация и доклади относно изпълнението на този договор и на достъп до обекта на концесията и информацията, относно изпълнението на дейностите, свързани с нея;</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w:t>
      </w:r>
      <w:r w:rsidRPr="00744C9B">
        <w:rPr>
          <w:rFonts w:ascii="Times New Roman" w:eastAsia="Calibri" w:hAnsi="Times New Roman" w:cs="Times New Roman"/>
          <w:sz w:val="24"/>
          <w:szCs w:val="24"/>
        </w:rPr>
        <w:t>3</w:t>
      </w:r>
      <w:r w:rsidRPr="00744C9B">
        <w:rPr>
          <w:rFonts w:ascii="Times New Roman" w:eastAsia="Calibri" w:hAnsi="Times New Roman" w:cs="Times New Roman"/>
          <w:sz w:val="24"/>
          <w:szCs w:val="24"/>
          <w:lang w:val="en-US"/>
        </w:rPr>
        <w:t>.3. При прекратяване на договора да получи обекта на концесията и наличната техническа, проектна (екзекутивна) и друга документация във връзка с обекта на концесията</w:t>
      </w:r>
      <w:r w:rsidRPr="00744C9B">
        <w:rPr>
          <w:rFonts w:ascii="Times New Roman" w:eastAsia="Calibri" w:hAnsi="Times New Roman" w:cs="Times New Roman"/>
          <w:sz w:val="24"/>
          <w:szCs w:val="24"/>
        </w:rPr>
        <w:t>;</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w:t>
      </w:r>
      <w:r w:rsidRPr="00744C9B">
        <w:rPr>
          <w:rFonts w:ascii="Times New Roman" w:eastAsia="Calibri" w:hAnsi="Times New Roman" w:cs="Times New Roman"/>
          <w:sz w:val="24"/>
          <w:szCs w:val="24"/>
        </w:rPr>
        <w:t>3</w:t>
      </w:r>
      <w:r w:rsidRPr="00744C9B">
        <w:rPr>
          <w:rFonts w:ascii="Times New Roman" w:eastAsia="Calibri" w:hAnsi="Times New Roman" w:cs="Times New Roman"/>
          <w:sz w:val="24"/>
          <w:szCs w:val="24"/>
          <w:lang w:val="en-US"/>
        </w:rPr>
        <w:t xml:space="preserve">.4. </w:t>
      </w:r>
      <w:r w:rsidRPr="00744C9B">
        <w:rPr>
          <w:rFonts w:ascii="Times New Roman" w:eastAsia="Calibri" w:hAnsi="Times New Roman" w:cs="Times New Roman"/>
          <w:sz w:val="24"/>
          <w:szCs w:val="24"/>
        </w:rPr>
        <w:t>Да и</w:t>
      </w:r>
      <w:r w:rsidRPr="00744C9B">
        <w:rPr>
          <w:rFonts w:ascii="Times New Roman" w:eastAsia="Calibri" w:hAnsi="Times New Roman" w:cs="Times New Roman"/>
          <w:sz w:val="24"/>
          <w:szCs w:val="24"/>
          <w:lang w:val="en-US"/>
        </w:rPr>
        <w:t xml:space="preserve">ма право на собственост върху </w:t>
      </w:r>
      <w:r w:rsidRPr="00744C9B">
        <w:rPr>
          <w:rFonts w:ascii="Times New Roman" w:eastAsia="Calibri" w:hAnsi="Times New Roman" w:cs="Times New Roman"/>
          <w:sz w:val="24"/>
          <w:szCs w:val="24"/>
        </w:rPr>
        <w:t xml:space="preserve">приращенията и </w:t>
      </w:r>
      <w:r w:rsidRPr="00744C9B">
        <w:rPr>
          <w:rFonts w:ascii="Times New Roman" w:eastAsia="Calibri" w:hAnsi="Times New Roman" w:cs="Times New Roman"/>
          <w:sz w:val="24"/>
          <w:szCs w:val="24"/>
          <w:lang w:val="en-US"/>
        </w:rPr>
        <w:t>подобренията</w:t>
      </w:r>
      <w:r w:rsidRPr="00744C9B">
        <w:rPr>
          <w:rFonts w:ascii="Times New Roman" w:eastAsia="Calibri" w:hAnsi="Times New Roman" w:cs="Times New Roman"/>
          <w:sz w:val="24"/>
          <w:szCs w:val="24"/>
        </w:rPr>
        <w:t xml:space="preserve"> върху</w:t>
      </w:r>
      <w:r w:rsidRPr="00744C9B">
        <w:rPr>
          <w:rFonts w:ascii="Times New Roman" w:eastAsia="Calibri" w:hAnsi="Times New Roman" w:cs="Times New Roman"/>
          <w:sz w:val="24"/>
          <w:szCs w:val="24"/>
          <w:lang w:val="en-US"/>
        </w:rPr>
        <w:t xml:space="preserve"> обекта на концесията</w:t>
      </w:r>
      <w:r w:rsidRPr="00744C9B">
        <w:rPr>
          <w:rFonts w:ascii="Times New Roman" w:eastAsia="Calibri" w:hAnsi="Times New Roman" w:cs="Times New Roman"/>
          <w:sz w:val="24"/>
          <w:szCs w:val="24"/>
        </w:rPr>
        <w:t xml:space="preserve">, считано </w:t>
      </w:r>
      <w:r w:rsidRPr="00744C9B">
        <w:rPr>
          <w:rFonts w:ascii="Times New Roman" w:eastAsia="Calibri" w:hAnsi="Times New Roman" w:cs="Times New Roman"/>
          <w:sz w:val="24"/>
          <w:szCs w:val="24"/>
          <w:lang w:val="en-US"/>
        </w:rPr>
        <w:t>от момента на възникването им.</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b/>
          <w:sz w:val="24"/>
          <w:szCs w:val="24"/>
        </w:rPr>
        <w:t>4</w:t>
      </w:r>
      <w:r w:rsidRPr="00744C9B">
        <w:rPr>
          <w:rFonts w:ascii="Times New Roman" w:eastAsia="Calibri" w:hAnsi="Times New Roman" w:cs="Times New Roman"/>
          <w:b/>
          <w:sz w:val="24"/>
          <w:szCs w:val="24"/>
          <w:lang w:val="en-US"/>
        </w:rPr>
        <w:t>.</w:t>
      </w:r>
      <w:r w:rsidRPr="00744C9B">
        <w:rPr>
          <w:rFonts w:ascii="Times New Roman" w:eastAsia="Calibri" w:hAnsi="Times New Roman" w:cs="Times New Roman"/>
          <w:b/>
          <w:sz w:val="24"/>
          <w:szCs w:val="24"/>
        </w:rPr>
        <w:t>4</w:t>
      </w:r>
      <w:r w:rsidRPr="00744C9B">
        <w:rPr>
          <w:rFonts w:ascii="Times New Roman" w:eastAsia="Calibri" w:hAnsi="Times New Roman" w:cs="Times New Roman"/>
          <w:b/>
          <w:sz w:val="24"/>
          <w:szCs w:val="24"/>
          <w:lang w:val="en-US"/>
        </w:rPr>
        <w:t>.</w:t>
      </w:r>
      <w:r w:rsidRPr="00744C9B">
        <w:rPr>
          <w:rFonts w:ascii="Times New Roman" w:eastAsia="Calibri" w:hAnsi="Times New Roman" w:cs="Times New Roman"/>
          <w:sz w:val="24"/>
          <w:szCs w:val="24"/>
          <w:lang w:val="en-US"/>
        </w:rPr>
        <w:t xml:space="preserve"> </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b/>
          <w:sz w:val="24"/>
          <w:szCs w:val="24"/>
          <w:lang w:val="en-US"/>
        </w:rPr>
        <w:t>Задължения на концедента: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4.4.1. Да не</w:t>
      </w:r>
      <w:r w:rsidRPr="00744C9B">
        <w:rPr>
          <w:rFonts w:ascii="Times New Roman" w:eastAsia="Calibri" w:hAnsi="Times New Roman" w:cs="Times New Roman"/>
          <w:sz w:val="24"/>
          <w:szCs w:val="24"/>
        </w:rPr>
        <w:t xml:space="preserve"> предоставя</w:t>
      </w:r>
      <w:r w:rsidRPr="00744C9B">
        <w:rPr>
          <w:rFonts w:ascii="Times New Roman" w:eastAsia="Calibri" w:hAnsi="Times New Roman" w:cs="Times New Roman"/>
          <w:sz w:val="24"/>
          <w:szCs w:val="24"/>
          <w:lang w:val="en-US"/>
        </w:rPr>
        <w:t xml:space="preserve"> на трети лица концесия върху същия обект</w:t>
      </w:r>
      <w:r w:rsidRPr="00744C9B">
        <w:rPr>
          <w:rFonts w:ascii="Times New Roman" w:eastAsia="Calibri" w:hAnsi="Times New Roman" w:cs="Times New Roman"/>
          <w:sz w:val="24"/>
          <w:szCs w:val="24"/>
        </w:rPr>
        <w:t xml:space="preserve">, разрешения със същото съдържание и предмет на друго лице </w:t>
      </w:r>
      <w:r w:rsidRPr="00744C9B">
        <w:rPr>
          <w:rFonts w:ascii="Times New Roman" w:eastAsia="Calibri" w:hAnsi="Times New Roman" w:cs="Times New Roman"/>
          <w:sz w:val="24"/>
          <w:szCs w:val="24"/>
          <w:lang w:val="en-US"/>
        </w:rPr>
        <w:t>за срока на концесионния договор;</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4.4.2.</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sz w:val="24"/>
          <w:szCs w:val="24"/>
          <w:lang w:val="en-US"/>
        </w:rPr>
        <w:t xml:space="preserve"> Да осигурява на концесионера постоянен и неограничен достъп до всички части от язовира и свързаните с него технологични и инфраструктурни съоръжения (в т.ч. разположени в съседство други общински имоти) за осъществяване на дейностите, свързани с нормалната техническа експлоатация и поддръжка, задълженията по концесионния договор</w:t>
      </w:r>
      <w:r w:rsidRPr="00744C9B">
        <w:rPr>
          <w:rFonts w:ascii="Times New Roman" w:eastAsia="Calibri" w:hAnsi="Times New Roman" w:cs="Times New Roman"/>
          <w:sz w:val="24"/>
          <w:szCs w:val="24"/>
        </w:rPr>
        <w:t xml:space="preserve"> и действащото законодателство</w:t>
      </w:r>
      <w:r w:rsidRPr="00744C9B">
        <w:rPr>
          <w:rFonts w:ascii="Times New Roman" w:eastAsia="Calibri" w:hAnsi="Times New Roman" w:cs="Times New Roman"/>
          <w:sz w:val="24"/>
          <w:szCs w:val="24"/>
          <w:lang w:val="en-US"/>
        </w:rPr>
        <w:t>;</w:t>
      </w:r>
    </w:p>
    <w:p w:rsidR="00DB6D14" w:rsidRPr="00744C9B" w:rsidRDefault="00DB6D14" w:rsidP="00DB6D14">
      <w:pPr>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4.</w:t>
      </w:r>
      <w:r w:rsidRPr="00744C9B">
        <w:rPr>
          <w:rFonts w:ascii="Times New Roman" w:eastAsia="Calibri" w:hAnsi="Times New Roman" w:cs="Times New Roman"/>
          <w:sz w:val="24"/>
          <w:szCs w:val="24"/>
        </w:rPr>
        <w:t>4</w:t>
      </w:r>
      <w:r w:rsidRPr="00744C9B">
        <w:rPr>
          <w:rFonts w:ascii="Times New Roman" w:eastAsia="Calibri" w:hAnsi="Times New Roman" w:cs="Times New Roman"/>
          <w:sz w:val="24"/>
          <w:szCs w:val="24"/>
          <w:lang w:val="en-US"/>
        </w:rPr>
        <w:t>.3. Да не препятства концесионера да изпълнява задълженията си по договора, освен в случаите, регламентирани в действащото законодателство или при форсмажорни обстоятелства;</w:t>
      </w:r>
    </w:p>
    <w:p w:rsidR="00DB6D14" w:rsidRPr="00744C9B" w:rsidRDefault="00DB6D14" w:rsidP="00DB6D14">
      <w:pPr>
        <w:tabs>
          <w:tab w:val="left" w:pos="1335"/>
        </w:tabs>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lastRenderedPageBreak/>
        <w:t>4</w:t>
      </w:r>
      <w:r w:rsidRPr="00744C9B">
        <w:rPr>
          <w:rFonts w:ascii="Times New Roman" w:eastAsia="Times New Roman" w:hAnsi="Times New Roman" w:cs="Times New Roman"/>
          <w:sz w:val="24"/>
          <w:szCs w:val="24"/>
        </w:rPr>
        <w:t xml:space="preserve">.4.4. </w:t>
      </w:r>
      <w:r w:rsidRPr="00744C9B">
        <w:rPr>
          <w:rFonts w:ascii="Times New Roman" w:eastAsia="Times New Roman" w:hAnsi="Times New Roman" w:cs="Times New Roman"/>
          <w:sz w:val="24"/>
          <w:szCs w:val="24"/>
          <w:lang w:val="en-US"/>
        </w:rPr>
        <w:t xml:space="preserve">Концедентът е длъжен да не препятства концесионера при осъществяване на правата му по </w:t>
      </w:r>
      <w:r w:rsidRPr="00744C9B">
        <w:rPr>
          <w:rFonts w:ascii="Times New Roman" w:eastAsia="Times New Roman" w:hAnsi="Times New Roman" w:cs="Times New Roman"/>
          <w:sz w:val="24"/>
          <w:szCs w:val="24"/>
        </w:rPr>
        <w:t>концесионния</w:t>
      </w:r>
      <w:r w:rsidRPr="00744C9B">
        <w:rPr>
          <w:rFonts w:ascii="Times New Roman" w:eastAsia="Times New Roman" w:hAnsi="Times New Roman" w:cs="Times New Roman"/>
          <w:sz w:val="24"/>
          <w:szCs w:val="24"/>
          <w:lang w:val="en-US"/>
        </w:rPr>
        <w:t xml:space="preserve"> договор и своевременно да разглежда и да се произнася по представените от концесионера програми, искания и предложения;</w:t>
      </w:r>
    </w:p>
    <w:p w:rsidR="00DB6D14" w:rsidRPr="00744C9B" w:rsidRDefault="00DB6D14" w:rsidP="00DB6D14">
      <w:pPr>
        <w:tabs>
          <w:tab w:val="left" w:pos="1335"/>
        </w:tabs>
        <w:spacing w:after="0"/>
        <w:ind w:firstLine="720"/>
        <w:jc w:val="both"/>
        <w:rPr>
          <w:rFonts w:ascii="Times New Roman" w:eastAsia="Times New Roman" w:hAnsi="Times New Roman" w:cs="Times New Roman"/>
          <w:sz w:val="24"/>
          <w:szCs w:val="24"/>
          <w:lang w:val="en-US"/>
        </w:rPr>
      </w:pPr>
      <w:r w:rsidRPr="00744C9B">
        <w:rPr>
          <w:rFonts w:ascii="Times New Roman" w:eastAsia="Times New Roman" w:hAnsi="Times New Roman" w:cs="Times New Roman"/>
          <w:sz w:val="24"/>
          <w:szCs w:val="24"/>
          <w:lang w:val="en-US"/>
        </w:rPr>
        <w:t>4</w:t>
      </w:r>
      <w:r w:rsidRPr="00744C9B">
        <w:rPr>
          <w:rFonts w:ascii="Times New Roman" w:eastAsia="Times New Roman" w:hAnsi="Times New Roman" w:cs="Times New Roman"/>
          <w:sz w:val="24"/>
          <w:szCs w:val="24"/>
        </w:rPr>
        <w:t>.4.</w:t>
      </w:r>
      <w:r w:rsidRPr="00744C9B">
        <w:rPr>
          <w:rFonts w:ascii="Times New Roman" w:eastAsia="Times New Roman" w:hAnsi="Times New Roman" w:cs="Times New Roman"/>
          <w:sz w:val="24"/>
          <w:szCs w:val="24"/>
          <w:lang w:val="en-US"/>
        </w:rPr>
        <w:t>5</w:t>
      </w:r>
      <w:r w:rsidRPr="00744C9B">
        <w:rPr>
          <w:rFonts w:ascii="Times New Roman" w:eastAsia="Times New Roman" w:hAnsi="Times New Roman" w:cs="Times New Roman"/>
          <w:sz w:val="24"/>
          <w:szCs w:val="24"/>
        </w:rPr>
        <w:t>.</w:t>
      </w:r>
      <w:r w:rsidRPr="00744C9B">
        <w:rPr>
          <w:rFonts w:ascii="Times New Roman" w:eastAsia="Times New Roman" w:hAnsi="Times New Roman" w:cs="Times New Roman"/>
          <w:sz w:val="24"/>
          <w:szCs w:val="24"/>
          <w:lang w:val="en-US"/>
        </w:rPr>
        <w:t xml:space="preserve"> Концедентът е длъжен като собственик на концесионния обект, да поддържа в актуално състояние данните в актовете за собственост на обекта на концесия;</w:t>
      </w:r>
    </w:p>
    <w:p w:rsidR="00DB6D14" w:rsidRPr="00744C9B" w:rsidRDefault="00DB6D14" w:rsidP="00DB6D14">
      <w:pPr>
        <w:spacing w:after="0"/>
        <w:ind w:firstLine="720"/>
        <w:jc w:val="both"/>
        <w:rPr>
          <w:rFonts w:ascii="Times New Roman" w:eastAsia="Times New Roman" w:hAnsi="Times New Roman" w:cs="Times New Roman"/>
          <w:sz w:val="24"/>
          <w:szCs w:val="24"/>
        </w:rPr>
      </w:pPr>
      <w:r w:rsidRPr="00744C9B">
        <w:rPr>
          <w:rFonts w:ascii="Times New Roman" w:eastAsia="Times New Roman" w:hAnsi="Times New Roman" w:cs="Times New Roman"/>
          <w:sz w:val="24"/>
          <w:szCs w:val="24"/>
          <w:lang w:val="en-US"/>
        </w:rPr>
        <w:t>4</w:t>
      </w:r>
      <w:r w:rsidRPr="00744C9B">
        <w:rPr>
          <w:rFonts w:ascii="Times New Roman" w:eastAsia="Times New Roman" w:hAnsi="Times New Roman" w:cs="Times New Roman"/>
          <w:sz w:val="24"/>
          <w:szCs w:val="24"/>
        </w:rPr>
        <w:t>.4.</w:t>
      </w:r>
      <w:r w:rsidRPr="00744C9B">
        <w:rPr>
          <w:rFonts w:ascii="Times New Roman" w:eastAsia="Times New Roman" w:hAnsi="Times New Roman" w:cs="Times New Roman"/>
          <w:sz w:val="24"/>
          <w:szCs w:val="24"/>
          <w:lang w:val="en-US"/>
        </w:rPr>
        <w:t>6</w:t>
      </w:r>
      <w:r w:rsidRPr="00744C9B">
        <w:rPr>
          <w:rFonts w:ascii="Times New Roman" w:eastAsia="Times New Roman" w:hAnsi="Times New Roman" w:cs="Times New Roman"/>
          <w:sz w:val="24"/>
          <w:szCs w:val="24"/>
        </w:rPr>
        <w:t>.</w:t>
      </w:r>
      <w:r w:rsidRPr="00744C9B">
        <w:rPr>
          <w:rFonts w:ascii="Times New Roman" w:eastAsia="Times New Roman" w:hAnsi="Times New Roman" w:cs="Times New Roman"/>
          <w:sz w:val="24"/>
          <w:szCs w:val="24"/>
          <w:lang w:val="en-US"/>
        </w:rPr>
        <w:t xml:space="preserve"> Концедентът е длъжен да осигурява публичност за изпълнението на концесионния договор с изключение на защитената със закон информация, чувствителната информация и информацията, определена като поверителна</w:t>
      </w:r>
      <w:r w:rsidRPr="00744C9B">
        <w:rPr>
          <w:rFonts w:ascii="Times New Roman" w:eastAsia="Times New Roman" w:hAnsi="Times New Roman" w:cs="Times New Roman"/>
          <w:sz w:val="24"/>
          <w:szCs w:val="24"/>
        </w:rPr>
        <w:t>.</w:t>
      </w:r>
    </w:p>
    <w:p w:rsidR="00DB6D14" w:rsidRPr="00744C9B" w:rsidRDefault="00DB6D14" w:rsidP="00DB6D14">
      <w:pPr>
        <w:spacing w:after="0"/>
        <w:jc w:val="both"/>
        <w:rPr>
          <w:rFonts w:ascii="Times New Roman" w:eastAsia="Calibri" w:hAnsi="Times New Roman" w:cs="Times New Roman"/>
          <w:b/>
          <w:sz w:val="24"/>
          <w:szCs w:val="24"/>
        </w:rPr>
      </w:pPr>
    </w:p>
    <w:p w:rsidR="00DB6D14" w:rsidRPr="00744C9B" w:rsidRDefault="00DB6D14" w:rsidP="00DB6D14">
      <w:pPr>
        <w:spacing w:after="0"/>
        <w:ind w:firstLine="720"/>
        <w:jc w:val="both"/>
        <w:rPr>
          <w:rFonts w:ascii="Times New Roman" w:eastAsia="Arial Unicode MS" w:hAnsi="Times New Roman" w:cs="Times New Roman"/>
          <w:color w:val="000000"/>
          <w:sz w:val="24"/>
          <w:szCs w:val="24"/>
          <w:lang w:eastAsia="bg-BG" w:bidi="bg-BG"/>
        </w:rPr>
      </w:pPr>
      <w:r w:rsidRPr="00744C9B">
        <w:rPr>
          <w:rFonts w:ascii="Times New Roman" w:eastAsia="Calibri" w:hAnsi="Times New Roman" w:cs="Times New Roman"/>
          <w:b/>
          <w:sz w:val="24"/>
          <w:szCs w:val="24"/>
        </w:rPr>
        <w:t>5</w:t>
      </w:r>
      <w:r w:rsidRPr="00744C9B">
        <w:rPr>
          <w:rFonts w:ascii="Times New Roman" w:eastAsia="Calibri" w:hAnsi="Times New Roman" w:cs="Times New Roman"/>
          <w:b/>
          <w:sz w:val="24"/>
          <w:szCs w:val="24"/>
          <w:lang w:val="en-US"/>
        </w:rPr>
        <w:t>. Критери</w:t>
      </w:r>
      <w:r w:rsidRPr="00744C9B">
        <w:rPr>
          <w:rFonts w:ascii="Times New Roman" w:eastAsia="Calibri" w:hAnsi="Times New Roman" w:cs="Times New Roman"/>
          <w:b/>
          <w:sz w:val="24"/>
          <w:szCs w:val="24"/>
        </w:rPr>
        <w:t>й</w:t>
      </w:r>
      <w:r w:rsidRPr="00744C9B">
        <w:rPr>
          <w:rFonts w:ascii="Times New Roman" w:eastAsia="Calibri" w:hAnsi="Times New Roman" w:cs="Times New Roman"/>
          <w:b/>
          <w:sz w:val="24"/>
          <w:szCs w:val="24"/>
          <w:lang w:val="en-US"/>
        </w:rPr>
        <w:t xml:space="preserve"> за </w:t>
      </w:r>
      <w:r w:rsidRPr="00744C9B">
        <w:rPr>
          <w:rFonts w:ascii="Times New Roman" w:eastAsia="Calibri" w:hAnsi="Times New Roman" w:cs="Times New Roman"/>
          <w:b/>
          <w:sz w:val="24"/>
          <w:szCs w:val="24"/>
        </w:rPr>
        <w:t>класиране</w:t>
      </w:r>
      <w:r w:rsidRPr="00744C9B">
        <w:rPr>
          <w:rFonts w:ascii="Times New Roman" w:eastAsia="Calibri" w:hAnsi="Times New Roman" w:cs="Times New Roman"/>
          <w:b/>
          <w:sz w:val="24"/>
          <w:szCs w:val="24"/>
          <w:lang w:val="en-US"/>
        </w:rPr>
        <w:t xml:space="preserve"> на офертите</w:t>
      </w:r>
      <w:r w:rsidRPr="00744C9B">
        <w:rPr>
          <w:rFonts w:ascii="Times New Roman" w:eastAsia="Calibri" w:hAnsi="Times New Roman" w:cs="Times New Roman"/>
          <w:sz w:val="24"/>
          <w:szCs w:val="24"/>
          <w:lang w:val="en-US"/>
        </w:rPr>
        <w:t xml:space="preserve"> </w:t>
      </w:r>
    </w:p>
    <w:p w:rsidR="00DB6D14" w:rsidRPr="00744C9B" w:rsidRDefault="00DB6D14" w:rsidP="00DB6D14">
      <w:pPr>
        <w:spacing w:after="0" w:line="240" w:lineRule="auto"/>
        <w:ind w:firstLine="720"/>
        <w:jc w:val="both"/>
        <w:rPr>
          <w:rFonts w:ascii="Times New Roman" w:eastAsia="Times New Roman" w:hAnsi="Times New Roman" w:cs="Times New Roman"/>
          <w:b/>
          <w:sz w:val="24"/>
          <w:szCs w:val="24"/>
          <w:u w:val="single"/>
          <w:lang w:eastAsia="bg-BG"/>
        </w:rPr>
      </w:pPr>
    </w:p>
    <w:p w:rsidR="00DB6D14" w:rsidRPr="00744C9B" w:rsidRDefault="00DB6D14" w:rsidP="00DB6D14">
      <w:pPr>
        <w:spacing w:after="0" w:line="240" w:lineRule="auto"/>
        <w:ind w:firstLine="720"/>
        <w:jc w:val="both"/>
        <w:rPr>
          <w:rFonts w:ascii="Times New Roman" w:eastAsia="Times New Roman" w:hAnsi="Times New Roman" w:cs="Times New Roman"/>
          <w:b/>
          <w:sz w:val="24"/>
          <w:szCs w:val="24"/>
          <w:u w:val="single"/>
          <w:lang w:eastAsia="bg-BG"/>
        </w:rPr>
      </w:pPr>
      <w:r w:rsidRPr="00744C9B">
        <w:rPr>
          <w:rFonts w:ascii="Times New Roman" w:eastAsia="Times New Roman" w:hAnsi="Times New Roman" w:cs="Times New Roman"/>
          <w:b/>
          <w:sz w:val="24"/>
          <w:szCs w:val="24"/>
          <w:u w:val="single"/>
          <w:lang w:eastAsia="bg-BG"/>
        </w:rPr>
        <w:t>Единственият критерий за класиране на офертите на кандидат-концесионерите ще бъде най-висока предложена стойност за годишното концесионно възнаграждение.</w:t>
      </w:r>
    </w:p>
    <w:p w:rsidR="00DB6D14" w:rsidRPr="00744C9B" w:rsidRDefault="00DB6D14" w:rsidP="00DB6D14">
      <w:pPr>
        <w:spacing w:after="0" w:line="240" w:lineRule="auto"/>
        <w:ind w:firstLine="720"/>
        <w:jc w:val="both"/>
        <w:rPr>
          <w:rFonts w:ascii="Times New Roman" w:eastAsia="Times New Roman" w:hAnsi="Times New Roman" w:cs="Times New Roman"/>
          <w:bCs/>
          <w:sz w:val="24"/>
          <w:szCs w:val="24"/>
          <w:lang w:eastAsia="bg-BG"/>
        </w:rPr>
      </w:pPr>
      <w:r w:rsidRPr="00744C9B">
        <w:rPr>
          <w:rFonts w:ascii="Times New Roman" w:eastAsia="Times New Roman" w:hAnsi="Times New Roman" w:cs="Times New Roman"/>
          <w:bCs/>
          <w:sz w:val="24"/>
          <w:szCs w:val="24"/>
          <w:lang w:eastAsia="bg-BG"/>
        </w:rPr>
        <w:t>Определеният критерий за класиране съответства на принципите на публичност, 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w:t>
      </w:r>
    </w:p>
    <w:p w:rsidR="00DB6D14" w:rsidRPr="00744C9B" w:rsidRDefault="00DB6D14" w:rsidP="00DB6D14">
      <w:pPr>
        <w:spacing w:after="0" w:line="240" w:lineRule="auto"/>
        <w:ind w:firstLine="720"/>
        <w:jc w:val="both"/>
        <w:rPr>
          <w:rFonts w:ascii="Times New Roman" w:eastAsia="Times New Roman" w:hAnsi="Times New Roman" w:cs="Times New Roman"/>
          <w:bCs/>
          <w:sz w:val="24"/>
          <w:szCs w:val="24"/>
          <w:lang w:eastAsia="bg-BG"/>
        </w:rPr>
      </w:pPr>
      <w:r w:rsidRPr="00744C9B">
        <w:rPr>
          <w:rFonts w:ascii="Times New Roman" w:eastAsia="Calibri" w:hAnsi="Times New Roman" w:cs="Times New Roman"/>
          <w:b/>
          <w:sz w:val="24"/>
          <w:szCs w:val="24"/>
        </w:rPr>
        <w:t>6</w:t>
      </w:r>
      <w:r w:rsidRPr="00744C9B">
        <w:rPr>
          <w:rFonts w:ascii="Times New Roman" w:eastAsia="Calibri" w:hAnsi="Times New Roman" w:cs="Times New Roman"/>
          <w:b/>
          <w:sz w:val="24"/>
          <w:szCs w:val="24"/>
          <w:lang w:val="en-US"/>
        </w:rPr>
        <w:t>. Концесионно възнаграждение</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lang w:val="en-US"/>
        </w:rPr>
        <w:t xml:space="preserve">Съгласно чл. 33, ал. 2 от ЗК при концесия за ползване и когато обектът на концесията е общинска собственост, както е в конкретния случай, винаги се дължи концесионно възнаграждение, което концесионерът заплаща на концедента. Годишното концесионно възнаграждението се определя въз основа на офертата на участника, обявен за концесионер. За предоставеното право на ползване на обекта на концесията концесионерът заплаща на концедента годишно концесионно възнаграждение в размер, не по малък от </w:t>
      </w:r>
      <w:r>
        <w:rPr>
          <w:rFonts w:ascii="Times New Roman" w:eastAsia="Calibri" w:hAnsi="Times New Roman" w:cs="Times New Roman"/>
          <w:sz w:val="24"/>
          <w:szCs w:val="24"/>
        </w:rPr>
        <w:t xml:space="preserve"> 22230,</w:t>
      </w:r>
      <w:r w:rsidRPr="00744C9B">
        <w:rPr>
          <w:rFonts w:ascii="Times New Roman" w:eastAsia="Calibri" w:hAnsi="Times New Roman" w:cs="Times New Roman"/>
          <w:sz w:val="24"/>
          <w:szCs w:val="24"/>
        </w:rPr>
        <w:t xml:space="preserve">00 </w:t>
      </w:r>
      <w:r w:rsidRPr="00744C9B">
        <w:rPr>
          <w:rFonts w:ascii="Times New Roman" w:eastAsia="Calibri" w:hAnsi="Times New Roman" w:cs="Times New Roman"/>
          <w:sz w:val="24"/>
          <w:szCs w:val="24"/>
          <w:lang w:val="en-US"/>
        </w:rPr>
        <w:t>лв.</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sz w:val="24"/>
          <w:szCs w:val="24"/>
          <w:lang w:val="en-US"/>
        </w:rPr>
        <w:t xml:space="preserve"> без Д</w:t>
      </w:r>
      <w:r w:rsidRPr="00744C9B">
        <w:rPr>
          <w:rFonts w:ascii="Times New Roman" w:eastAsia="Calibri" w:hAnsi="Times New Roman" w:cs="Times New Roman"/>
          <w:sz w:val="24"/>
          <w:szCs w:val="24"/>
        </w:rPr>
        <w:t>Д</w:t>
      </w:r>
      <w:r w:rsidRPr="00744C9B">
        <w:rPr>
          <w:rFonts w:ascii="Times New Roman" w:eastAsia="Calibri" w:hAnsi="Times New Roman" w:cs="Times New Roman"/>
          <w:sz w:val="24"/>
          <w:szCs w:val="24"/>
          <w:lang w:val="en-US"/>
        </w:rPr>
        <w:t xml:space="preserve">С, което се заплаща по сметка на Община </w:t>
      </w:r>
      <w:r w:rsidRPr="00744C9B">
        <w:rPr>
          <w:rFonts w:ascii="Times New Roman" w:eastAsia="Calibri" w:hAnsi="Times New Roman" w:cs="Times New Roman"/>
          <w:sz w:val="24"/>
          <w:szCs w:val="24"/>
        </w:rPr>
        <w:t>Самуил</w:t>
      </w:r>
      <w:r w:rsidRPr="00744C9B">
        <w:rPr>
          <w:rFonts w:ascii="Times New Roman" w:eastAsia="Calibri" w:hAnsi="Times New Roman" w:cs="Times New Roman"/>
          <w:sz w:val="24"/>
          <w:szCs w:val="24"/>
          <w:lang w:val="en-US"/>
        </w:rPr>
        <w:t xml:space="preserve"> в срокове, както следва:</w:t>
      </w:r>
    </w:p>
    <w:p w:rsidR="00DB6D14" w:rsidRPr="00744C9B" w:rsidRDefault="00DB6D14" w:rsidP="00DB6D14">
      <w:pPr>
        <w:widowControl w:val="0"/>
        <w:tabs>
          <w:tab w:val="left" w:pos="0"/>
          <w:tab w:val="left" w:pos="1022"/>
        </w:tabs>
        <w:spacing w:after="0"/>
        <w:ind w:firstLine="720"/>
        <w:jc w:val="both"/>
        <w:rPr>
          <w:rFonts w:ascii="Times New Roman" w:eastAsia="Courier New" w:hAnsi="Times New Roman" w:cs="Times New Roman"/>
          <w:sz w:val="24"/>
          <w:szCs w:val="24"/>
          <w:lang w:val="en-US"/>
        </w:rPr>
      </w:pPr>
      <w:r w:rsidRPr="00744C9B">
        <w:rPr>
          <w:rFonts w:ascii="Times New Roman" w:eastAsia="Calibri" w:hAnsi="Times New Roman" w:cs="Times New Roman"/>
          <w:sz w:val="24"/>
          <w:szCs w:val="24"/>
        </w:rPr>
        <w:t xml:space="preserve">6.1.  </w:t>
      </w:r>
      <w:r w:rsidRPr="00744C9B">
        <w:rPr>
          <w:rFonts w:ascii="Times New Roman" w:eastAsia="Courier New" w:hAnsi="Times New Roman" w:cs="Times New Roman"/>
          <w:sz w:val="24"/>
          <w:szCs w:val="24"/>
          <w:lang w:val="en-US"/>
        </w:rPr>
        <w:t xml:space="preserve">Първото концесионно възнаграждение се заплаща до </w:t>
      </w:r>
      <w:r w:rsidRPr="00744C9B">
        <w:rPr>
          <w:rFonts w:ascii="Times New Roman" w:eastAsia="Courier New" w:hAnsi="Times New Roman" w:cs="Times New Roman"/>
          <w:sz w:val="24"/>
          <w:szCs w:val="24"/>
        </w:rPr>
        <w:t>28</w:t>
      </w:r>
      <w:r w:rsidRPr="00744C9B">
        <w:rPr>
          <w:rFonts w:ascii="Times New Roman" w:eastAsia="Courier New" w:hAnsi="Times New Roman" w:cs="Times New Roman"/>
          <w:sz w:val="24"/>
          <w:szCs w:val="24"/>
          <w:lang w:val="en-US"/>
        </w:rPr>
        <w:t xml:space="preserve">-то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която концесионният договор е действал;  </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 xml:space="preserve">6.2. </w:t>
      </w:r>
      <w:r w:rsidRPr="00744C9B">
        <w:rPr>
          <w:rFonts w:ascii="Times New Roman" w:eastAsia="Calibri" w:hAnsi="Times New Roman" w:cs="Times New Roman"/>
          <w:sz w:val="24"/>
          <w:szCs w:val="24"/>
          <w:lang w:val="en-US"/>
        </w:rPr>
        <w:t>За всяка следваща година от срока на концесията годишното концесионно възнаграждение се заплаща до 31.03. /тридесет и първи март/ на съответната календарна година.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 xml:space="preserve">6.3. </w:t>
      </w:r>
      <w:r w:rsidRPr="00744C9B">
        <w:rPr>
          <w:rFonts w:ascii="Times New Roman" w:eastAsia="Calibri" w:hAnsi="Times New Roman" w:cs="Times New Roman"/>
          <w:sz w:val="24"/>
          <w:szCs w:val="24"/>
          <w:lang w:val="en-US"/>
        </w:rPr>
        <w:t>Годишното концесионно възнаграждение се актуализира ежегодно от 1 март в съответствие с годишната инфлация, отнесена за периода декември на изтеклата спрямо декември на предходната година, обявена от Националния статистически институт.</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 xml:space="preserve">6.4. </w:t>
      </w:r>
      <w:r w:rsidRPr="00744C9B">
        <w:rPr>
          <w:rFonts w:ascii="Times New Roman" w:eastAsia="Calibri" w:hAnsi="Times New Roman" w:cs="Times New Roman"/>
          <w:sz w:val="24"/>
          <w:szCs w:val="24"/>
          <w:lang w:val="en-US"/>
        </w:rPr>
        <w:t>Годишното концесионно възнаграждение не подлежи на намаляване при отрицателна годишна инфлация за предходната година</w:t>
      </w:r>
      <w:r w:rsidRPr="00744C9B">
        <w:rPr>
          <w:rFonts w:ascii="Times New Roman" w:eastAsia="Calibri" w:hAnsi="Times New Roman" w:cs="Times New Roman"/>
          <w:sz w:val="24"/>
          <w:szCs w:val="24"/>
        </w:rPr>
        <w:t>.</w:t>
      </w:r>
    </w:p>
    <w:p w:rsidR="00DB6D14" w:rsidRPr="00744C9B" w:rsidRDefault="00DB6D14" w:rsidP="00DB6D14">
      <w:pPr>
        <w:autoSpaceDE w:val="0"/>
        <w:autoSpaceDN w:val="0"/>
        <w:adjustRightInd w:val="0"/>
        <w:spacing w:before="120" w:after="120" w:line="240" w:lineRule="auto"/>
        <w:ind w:firstLine="720"/>
        <w:jc w:val="both"/>
        <w:rPr>
          <w:rFonts w:ascii="Times New Roman" w:eastAsia="Calibri" w:hAnsi="Times New Roman" w:cs="Times New Roman"/>
          <w:b/>
          <w:sz w:val="24"/>
          <w:szCs w:val="24"/>
          <w:lang w:val="en-US"/>
        </w:rPr>
      </w:pPr>
      <w:r w:rsidRPr="00744C9B">
        <w:rPr>
          <w:rFonts w:ascii="Times New Roman" w:eastAsia="Calibri" w:hAnsi="Times New Roman" w:cs="Times New Roman"/>
          <w:b/>
          <w:sz w:val="24"/>
          <w:szCs w:val="24"/>
        </w:rPr>
        <w:t>7</w:t>
      </w:r>
      <w:r w:rsidRPr="00744C9B">
        <w:rPr>
          <w:rFonts w:ascii="Times New Roman" w:eastAsia="Calibri" w:hAnsi="Times New Roman" w:cs="Times New Roman"/>
          <w:b/>
          <w:sz w:val="24"/>
          <w:szCs w:val="24"/>
          <w:lang w:val="en-US"/>
        </w:rPr>
        <w:t>. Вид, размер, срокове и начини за предоставяне на гаранции за изпълнение на задълженията по договора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 xml:space="preserve">7.1. </w:t>
      </w:r>
      <w:r w:rsidRPr="00744C9B">
        <w:rPr>
          <w:rFonts w:ascii="Times New Roman" w:eastAsia="Calibri" w:hAnsi="Times New Roman" w:cs="Times New Roman"/>
          <w:sz w:val="24"/>
          <w:szCs w:val="24"/>
          <w:lang w:val="en-US"/>
        </w:rPr>
        <w:t xml:space="preserve">За обезпечаване на изпълнението на задълженията си по концесионния договор концесионерът внася парична гаранция по сметка на Община </w:t>
      </w:r>
      <w:r w:rsidRPr="00744C9B">
        <w:rPr>
          <w:rFonts w:ascii="Times New Roman" w:eastAsia="Calibri" w:hAnsi="Times New Roman" w:cs="Times New Roman"/>
          <w:sz w:val="24"/>
          <w:szCs w:val="24"/>
        </w:rPr>
        <w:t xml:space="preserve">Самуил </w:t>
      </w:r>
      <w:r w:rsidRPr="00744C9B">
        <w:rPr>
          <w:rFonts w:ascii="Times New Roman" w:eastAsia="Calibri" w:hAnsi="Times New Roman" w:cs="Times New Roman"/>
          <w:sz w:val="24"/>
          <w:szCs w:val="24"/>
          <w:lang w:val="en-US"/>
        </w:rPr>
        <w:t>или представя потвърдена, безусловна, неотменима гаранция издадена от банка, съгласувана с концедента в размер на едно годишно концесионно възнаграждение, което се внася</w:t>
      </w:r>
      <w:r w:rsidRPr="00744C9B">
        <w:rPr>
          <w:rFonts w:ascii="Times New Roman" w:eastAsia="Calibri" w:hAnsi="Times New Roman" w:cs="Times New Roman"/>
          <w:sz w:val="24"/>
          <w:szCs w:val="24"/>
        </w:rPr>
        <w:t>/представя</w:t>
      </w:r>
      <w:r w:rsidRPr="00744C9B">
        <w:rPr>
          <w:rFonts w:ascii="Times New Roman" w:eastAsia="Calibri" w:hAnsi="Times New Roman" w:cs="Times New Roman"/>
          <w:sz w:val="24"/>
          <w:szCs w:val="24"/>
          <w:lang w:val="en-US"/>
        </w:rPr>
        <w:t xml:space="preserve"> преди подписване на договора и се поддържа от концесионера в този размер през целия срок на концесията.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 xml:space="preserve"> 7.2.  </w:t>
      </w:r>
      <w:r w:rsidRPr="00744C9B">
        <w:rPr>
          <w:rFonts w:ascii="Times New Roman" w:eastAsia="Calibri" w:hAnsi="Times New Roman" w:cs="Times New Roman"/>
          <w:sz w:val="24"/>
          <w:szCs w:val="24"/>
          <w:lang w:val="en-US"/>
        </w:rPr>
        <w:t>При прекратяване на концесионния договор о</w:t>
      </w:r>
      <w:r w:rsidRPr="00744C9B">
        <w:rPr>
          <w:rFonts w:ascii="Times New Roman" w:eastAsia="Calibri" w:hAnsi="Times New Roman" w:cs="Times New Roman"/>
          <w:sz w:val="24"/>
          <w:szCs w:val="24"/>
        </w:rPr>
        <w:t>т</w:t>
      </w:r>
      <w:r w:rsidRPr="00744C9B">
        <w:rPr>
          <w:rFonts w:ascii="Times New Roman" w:eastAsia="Calibri" w:hAnsi="Times New Roman" w:cs="Times New Roman"/>
          <w:sz w:val="24"/>
          <w:szCs w:val="24"/>
          <w:lang w:val="en-US"/>
        </w:rPr>
        <w:t xml:space="preserve"> страна на концедента, без вина на концесионера, гаранцията се възстановява на концесионера.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lastRenderedPageBreak/>
        <w:t xml:space="preserve">  7.3. </w:t>
      </w:r>
      <w:r w:rsidRPr="00744C9B">
        <w:rPr>
          <w:rFonts w:ascii="Times New Roman" w:eastAsia="Calibri" w:hAnsi="Times New Roman" w:cs="Times New Roman"/>
          <w:sz w:val="24"/>
          <w:szCs w:val="24"/>
          <w:lang w:val="en-US"/>
        </w:rPr>
        <w:t>При прекратяване на концесионния договор от страна на концедента, по вина на концесионера, гаранцията остава в полза на концедента.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lang w:val="en-US"/>
        </w:rPr>
      </w:pPr>
      <w:r w:rsidRPr="00744C9B">
        <w:rPr>
          <w:rFonts w:ascii="Times New Roman" w:eastAsia="Calibri" w:hAnsi="Times New Roman" w:cs="Times New Roman"/>
          <w:sz w:val="24"/>
          <w:szCs w:val="24"/>
        </w:rPr>
        <w:t xml:space="preserve"> 7.4.  </w:t>
      </w:r>
      <w:r w:rsidRPr="00744C9B">
        <w:rPr>
          <w:rFonts w:ascii="Times New Roman" w:eastAsia="Calibri" w:hAnsi="Times New Roman" w:cs="Times New Roman"/>
          <w:sz w:val="24"/>
          <w:szCs w:val="24"/>
          <w:lang w:val="en-US"/>
        </w:rPr>
        <w:t>При прекратяване на концесионния договор едностранно от концесионера, без виновност на страните, на концесионера се възстановява 50 % от гаранцията.</w:t>
      </w:r>
    </w:p>
    <w:p w:rsidR="00DB6D14" w:rsidRPr="00A70D46" w:rsidRDefault="00DB6D14" w:rsidP="00DB6D14">
      <w:pPr>
        <w:spacing w:after="0" w:line="240" w:lineRule="auto"/>
        <w:ind w:firstLine="720"/>
        <w:jc w:val="both"/>
        <w:rPr>
          <w:rFonts w:ascii="Times New Roman" w:eastAsia="Times New Roman" w:hAnsi="Times New Roman" w:cs="Times New Roman"/>
          <w:sz w:val="24"/>
          <w:szCs w:val="24"/>
        </w:rPr>
      </w:pPr>
      <w:r w:rsidRPr="00744C9B">
        <w:rPr>
          <w:rFonts w:ascii="Times New Roman" w:eastAsia="Calibri" w:hAnsi="Times New Roman" w:cs="Times New Roman"/>
          <w:sz w:val="24"/>
          <w:szCs w:val="24"/>
        </w:rPr>
        <w:t xml:space="preserve">7.5.  </w:t>
      </w:r>
      <w:r w:rsidRPr="00744C9B">
        <w:rPr>
          <w:rFonts w:ascii="Times New Roman" w:eastAsia="Calibri" w:hAnsi="Times New Roman" w:cs="Times New Roman"/>
          <w:sz w:val="24"/>
          <w:szCs w:val="24"/>
          <w:lang w:val="en-US"/>
        </w:rPr>
        <w:t>При изтичане на срок</w:t>
      </w:r>
      <w:r w:rsidRPr="00744C9B">
        <w:rPr>
          <w:rFonts w:ascii="Times New Roman" w:eastAsia="Calibri" w:hAnsi="Times New Roman" w:cs="Times New Roman"/>
          <w:sz w:val="24"/>
          <w:szCs w:val="24"/>
        </w:rPr>
        <w:t>а</w:t>
      </w:r>
      <w:r w:rsidRPr="00744C9B">
        <w:rPr>
          <w:rFonts w:ascii="Times New Roman" w:eastAsia="Calibri" w:hAnsi="Times New Roman" w:cs="Times New Roman"/>
          <w:sz w:val="24"/>
          <w:szCs w:val="24"/>
          <w:lang w:val="en-US"/>
        </w:rPr>
        <w:t xml:space="preserve"> на концесията, паричната гаранция се възстановява на концесионера в срок от 10 работни дни, считано от датата на предаване на обекта на концесия. В случай, че концесионерът е представил банкова гаранция, нейното възстановяване се извършва от банката гарант, след изрично писмено потвърждение от страна на концедента, че обекта на концесия му е предаден.</w:t>
      </w:r>
    </w:p>
    <w:p w:rsidR="00DB6D14" w:rsidRPr="00A70D46"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b/>
          <w:sz w:val="24"/>
          <w:szCs w:val="24"/>
          <w:lang w:val="en-US"/>
        </w:rPr>
        <w:t>II. Одобрявам обявление за откриване на процедурата и документация за концесията.</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b/>
          <w:sz w:val="24"/>
          <w:szCs w:val="24"/>
          <w:lang w:val="en-US"/>
        </w:rPr>
        <w:t xml:space="preserve">III. Решението подлежи на обжалване </w:t>
      </w:r>
      <w:r w:rsidRPr="00744C9B">
        <w:rPr>
          <w:rFonts w:ascii="Times New Roman" w:eastAsia="Calibri" w:hAnsi="Times New Roman" w:cs="Times New Roman"/>
          <w:sz w:val="24"/>
          <w:szCs w:val="24"/>
          <w:lang w:val="en-US"/>
        </w:rPr>
        <w:t>пред Комисията за защита на</w:t>
      </w: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sz w:val="24"/>
          <w:szCs w:val="24"/>
          <w:lang w:val="en-US"/>
        </w:rPr>
        <w:t xml:space="preserve">конкуренцията относно неговата законосъобразност, включително относно наличие в обявлението, в документацията за концесията или във всеки друг документ, създаден при провеждане на процедурата за определяне на концесионер, на изисквания, нарушаващи принципите на чл.4, ал.1 от ЗК. </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 xml:space="preserve"> </w:t>
      </w:r>
      <w:r w:rsidRPr="00744C9B">
        <w:rPr>
          <w:rFonts w:ascii="Times New Roman" w:eastAsia="Calibri" w:hAnsi="Times New Roman" w:cs="Times New Roman"/>
          <w:sz w:val="24"/>
          <w:szCs w:val="24"/>
          <w:lang w:val="en-US"/>
        </w:rPr>
        <w:t xml:space="preserve">Жалбата се подава в 10-дневен срок от публикуването в Националния концесионен регистър на обявлението за </w:t>
      </w:r>
      <w:r w:rsidRPr="00744C9B">
        <w:rPr>
          <w:rFonts w:ascii="Times New Roman" w:eastAsia="Calibri" w:hAnsi="Times New Roman" w:cs="Times New Roman"/>
          <w:sz w:val="24"/>
          <w:szCs w:val="24"/>
        </w:rPr>
        <w:t>о</w:t>
      </w:r>
      <w:r w:rsidRPr="00744C9B">
        <w:rPr>
          <w:rFonts w:ascii="Times New Roman" w:eastAsia="Calibri" w:hAnsi="Times New Roman" w:cs="Times New Roman"/>
          <w:sz w:val="24"/>
          <w:szCs w:val="24"/>
          <w:lang w:val="en-US"/>
        </w:rPr>
        <w:t xml:space="preserve">ткриване на процедурата. </w:t>
      </w: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p>
    <w:p w:rsidR="00DB6D14" w:rsidRPr="00744C9B" w:rsidRDefault="00DB6D14" w:rsidP="00DB6D14">
      <w:pPr>
        <w:autoSpaceDE w:val="0"/>
        <w:autoSpaceDN w:val="0"/>
        <w:adjustRightInd w:val="0"/>
        <w:spacing w:after="0" w:line="240" w:lineRule="auto"/>
        <w:ind w:firstLine="720"/>
        <w:jc w:val="both"/>
        <w:rPr>
          <w:rFonts w:ascii="Times New Roman" w:eastAsia="Calibri" w:hAnsi="Times New Roman" w:cs="Times New Roman"/>
          <w:sz w:val="24"/>
          <w:szCs w:val="24"/>
        </w:rPr>
      </w:pPr>
    </w:p>
    <w:p w:rsidR="00DB6D14" w:rsidRPr="00744C9B" w:rsidRDefault="00DB6D14" w:rsidP="00DB6D14">
      <w:pPr>
        <w:autoSpaceDE w:val="0"/>
        <w:autoSpaceDN w:val="0"/>
        <w:adjustRightInd w:val="0"/>
        <w:spacing w:after="0" w:line="240" w:lineRule="auto"/>
        <w:jc w:val="both"/>
        <w:rPr>
          <w:rFonts w:ascii="Times New Roman" w:eastAsia="Calibri" w:hAnsi="Times New Roman" w:cs="Times New Roman"/>
          <w:sz w:val="24"/>
          <w:szCs w:val="24"/>
        </w:rPr>
      </w:pPr>
      <w:r w:rsidRPr="00744C9B">
        <w:rPr>
          <w:rFonts w:ascii="Times New Roman" w:eastAsia="Calibri" w:hAnsi="Times New Roman" w:cs="Times New Roman"/>
          <w:sz w:val="24"/>
          <w:szCs w:val="24"/>
        </w:rPr>
        <w:t>Заповедта да се сведе до знанието на длъжностните  лица за сведение и изпълнение.</w:t>
      </w:r>
    </w:p>
    <w:p w:rsidR="00DB6D14" w:rsidRPr="00744C9B" w:rsidRDefault="00DB6D14" w:rsidP="00DB6D14">
      <w:pPr>
        <w:autoSpaceDE w:val="0"/>
        <w:autoSpaceDN w:val="0"/>
        <w:adjustRightInd w:val="0"/>
        <w:spacing w:after="0" w:line="240" w:lineRule="auto"/>
        <w:jc w:val="both"/>
        <w:rPr>
          <w:rFonts w:ascii="Times New Roman" w:eastAsia="Calibri" w:hAnsi="Times New Roman" w:cs="Times New Roman"/>
          <w:b/>
          <w:sz w:val="24"/>
          <w:szCs w:val="24"/>
        </w:rPr>
      </w:pPr>
    </w:p>
    <w:p w:rsidR="00DB6D14" w:rsidRPr="00744C9B" w:rsidRDefault="00DB6D14" w:rsidP="00DB6D14">
      <w:pPr>
        <w:autoSpaceDE w:val="0"/>
        <w:autoSpaceDN w:val="0"/>
        <w:adjustRightInd w:val="0"/>
        <w:spacing w:after="0" w:line="240" w:lineRule="auto"/>
        <w:jc w:val="both"/>
        <w:rPr>
          <w:rFonts w:ascii="Times New Roman" w:eastAsia="Calibri" w:hAnsi="Times New Roman" w:cs="Times New Roman"/>
          <w:b/>
          <w:sz w:val="24"/>
          <w:szCs w:val="24"/>
        </w:rPr>
      </w:pPr>
    </w:p>
    <w:p w:rsidR="00DB6D14" w:rsidRPr="00744C9B" w:rsidRDefault="00DB6D14" w:rsidP="00DB6D14">
      <w:pPr>
        <w:autoSpaceDE w:val="0"/>
        <w:autoSpaceDN w:val="0"/>
        <w:adjustRightInd w:val="0"/>
        <w:spacing w:after="0" w:line="240" w:lineRule="auto"/>
        <w:jc w:val="both"/>
        <w:rPr>
          <w:rFonts w:ascii="Times New Roman" w:eastAsia="Calibri" w:hAnsi="Times New Roman" w:cs="Times New Roman"/>
          <w:b/>
          <w:sz w:val="24"/>
          <w:szCs w:val="24"/>
        </w:rPr>
      </w:pPr>
    </w:p>
    <w:p w:rsidR="00DB6D14" w:rsidRPr="00744C9B" w:rsidRDefault="00DB6D14" w:rsidP="00DB6D14">
      <w:pPr>
        <w:autoSpaceDE w:val="0"/>
        <w:autoSpaceDN w:val="0"/>
        <w:adjustRightInd w:val="0"/>
        <w:spacing w:after="0" w:line="240" w:lineRule="auto"/>
        <w:jc w:val="both"/>
        <w:rPr>
          <w:rFonts w:ascii="Times New Roman" w:eastAsia="Calibri" w:hAnsi="Times New Roman" w:cs="Times New Roman"/>
          <w:b/>
          <w:sz w:val="24"/>
          <w:szCs w:val="24"/>
        </w:rPr>
      </w:pPr>
      <w:r w:rsidRPr="00744C9B">
        <w:rPr>
          <w:rFonts w:ascii="Times New Roman" w:eastAsia="Calibri" w:hAnsi="Times New Roman" w:cs="Times New Roman"/>
          <w:b/>
          <w:sz w:val="24"/>
          <w:szCs w:val="24"/>
        </w:rPr>
        <w:t>Кмет на община Самуил</w:t>
      </w:r>
    </w:p>
    <w:p w:rsidR="00DB6D14" w:rsidRPr="00744C9B" w:rsidRDefault="00DB6D14" w:rsidP="00DB6D14">
      <w:pPr>
        <w:autoSpaceDE w:val="0"/>
        <w:autoSpaceDN w:val="0"/>
        <w:adjustRightInd w:val="0"/>
        <w:spacing w:after="0" w:line="240" w:lineRule="auto"/>
        <w:jc w:val="both"/>
        <w:rPr>
          <w:rFonts w:ascii="Times New Roman" w:eastAsia="Calibri" w:hAnsi="Times New Roman" w:cs="Times New Roman"/>
          <w:b/>
          <w:sz w:val="24"/>
          <w:szCs w:val="24"/>
        </w:rPr>
      </w:pPr>
      <w:r w:rsidRPr="00744C9B">
        <w:rPr>
          <w:rFonts w:ascii="Times New Roman" w:eastAsia="Calibri" w:hAnsi="Times New Roman" w:cs="Times New Roman"/>
          <w:b/>
          <w:sz w:val="24"/>
          <w:szCs w:val="24"/>
        </w:rPr>
        <w:t xml:space="preserve">инж.Джевдет Азис </w:t>
      </w:r>
    </w:p>
    <w:p w:rsidR="00DB6D14" w:rsidRDefault="00DB6D14" w:rsidP="00DB6D14"/>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Pr="00925EEE" w:rsidRDefault="00DB6D14"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№33</w:t>
      </w: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DB6D14" w:rsidRPr="001569B4" w:rsidRDefault="00DB6D14" w:rsidP="00DB6D14">
      <w:pPr>
        <w:spacing w:before="100" w:beforeAutospacing="1" w:after="100" w:afterAutospacing="1" w:line="240" w:lineRule="auto"/>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ОБЯВЛЕНИЕ ЗА ОТКРИВАНЕ НА ПРОЦЕДУРА ЗА ВЪЗЛАГАНЕ НА КОНЦЕСИЯ</w:t>
      </w:r>
    </w:p>
    <w:p w:rsidR="00DB6D14" w:rsidRPr="001569B4" w:rsidRDefault="00DB6D14" w:rsidP="00DB6D14">
      <w:pPr>
        <w:spacing w:before="100" w:beforeAutospacing="1" w:after="100" w:afterAutospacing="1" w:line="240" w:lineRule="auto"/>
        <w:outlineLvl w:val="5"/>
        <w:rPr>
          <w:rFonts w:ascii="Times New Roman" w:eastAsia="Times New Roman" w:hAnsi="Times New Roman" w:cs="Times New Roman"/>
          <w:b/>
          <w:bCs/>
          <w:sz w:val="15"/>
          <w:szCs w:val="15"/>
          <w:lang w:eastAsia="bg-BG"/>
        </w:rPr>
      </w:pPr>
      <w:r w:rsidRPr="001569B4">
        <w:rPr>
          <w:rFonts w:ascii="Times New Roman" w:eastAsia="Times New Roman" w:hAnsi="Times New Roman" w:cs="Times New Roman"/>
          <w:b/>
          <w:bCs/>
          <w:sz w:val="15"/>
          <w:szCs w:val="15"/>
          <w:lang w:eastAsia="bg-BG"/>
        </w:rPr>
        <w:t>(НАЦИОНАЛНО ОБЯВЛЕНИЕ)</w:t>
      </w:r>
    </w:p>
    <w:p w:rsidR="00DB6D14" w:rsidRPr="001569B4" w:rsidRDefault="00DB6D14" w:rsidP="00DB6D14">
      <w:pPr>
        <w:spacing w:before="100" w:beforeAutospacing="1" w:after="100" w:afterAutospacing="1" w:line="240" w:lineRule="auto"/>
        <w:outlineLvl w:val="5"/>
        <w:rPr>
          <w:rFonts w:ascii="Times New Roman" w:eastAsia="Times New Roman" w:hAnsi="Times New Roman" w:cs="Times New Roman"/>
          <w:b/>
          <w:bCs/>
          <w:sz w:val="15"/>
          <w:szCs w:val="15"/>
          <w:lang w:eastAsia="bg-BG"/>
        </w:rPr>
      </w:pPr>
      <w:r w:rsidRPr="001569B4">
        <w:rPr>
          <w:rFonts w:ascii="Times New Roman" w:eastAsia="Times New Roman" w:hAnsi="Times New Roman" w:cs="Times New Roman"/>
          <w:b/>
          <w:bCs/>
          <w:sz w:val="15"/>
          <w:szCs w:val="15"/>
          <w:lang w:eastAsia="bg-BG"/>
        </w:rPr>
        <w:t>за концесия под европейския праг по чл. 50, ал. 1, т. 1, чл. 72, ал. 2, т. 3 от Закона за концесиите и Приложение № 8 към чл. 75, ал. 2 от Закона за концесиите</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I. Информация за концедента, наименование и адрес: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1.1. Вид на концедента: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Кмет на община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1.2. Наименование на концедента: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Кмет на община Самуил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1.3. Адрес на концедента: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4"/>
        <w:gridCol w:w="2026"/>
        <w:gridCol w:w="2002"/>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Град/село:</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с. Самуил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код по NUTS:</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Пощенски код:</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7454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Улица/номер:</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с.Самуил 7454, ул." Хаджи Димитър" 2, община Самуил, област Разград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Електронна поща: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info@samuil.bg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Интернет страница: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www.samuil.bg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Телефон:</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08477/ 20 20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Факс:</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1.4. Служба, от която може да се получи допълнителна информация: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Наименование: </w:t>
      </w:r>
      <w:r w:rsidRPr="001569B4">
        <w:rPr>
          <w:rFonts w:ascii="Times New Roman" w:eastAsia="Times New Roman" w:hAnsi="Times New Roman" w:cs="Times New Roman"/>
          <w:sz w:val="24"/>
          <w:szCs w:val="24"/>
          <w:lang w:eastAsia="bg-BG"/>
        </w:rPr>
        <w:t xml:space="preserve">Дирекция "Общинска собственост, регионално развитие и стопански дейности" при община Самуил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134"/>
        <w:gridCol w:w="2026"/>
        <w:gridCol w:w="2002"/>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Град/село:</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с. Самуил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код по NUTS:</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BG324 | Разград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Пощенски код:</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7454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Улица/номер:</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с.Самуил 7454, ул." Хаджи Димитър" 2, община Самуил, област Разград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Електронна поща: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info@samuil.bg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Интернет страница: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www.samuil.bg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Телефон:</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08477 20 20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Факс:</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1.5. Средства за комуникация. Обменът на информация от концедента и комисията за провеждане на процедурата за определяне на концесионер с икономическите оператори при провеждането на процедурата се осъществява чрез:</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Електронна поща</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Пощенска услуга</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Връчване чрез подпис</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info@samuil.bg</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1.6. Изисквания и условия, свързани с използването на електронни средства за комуникация: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Избраният начин на комуникация трябва да позволява удостоверяване на датата на получаване на информацията. Изпратените по електронна поща документи се считат за връчени и получени от момента на постъпването им в системата на адресата. Концедентът и/или комисията изпраща актовете и съобщенията до </w:t>
      </w:r>
      <w:r w:rsidRPr="001569B4">
        <w:rPr>
          <w:rFonts w:ascii="Times New Roman" w:eastAsia="Times New Roman" w:hAnsi="Times New Roman" w:cs="Times New Roman"/>
          <w:sz w:val="24"/>
          <w:szCs w:val="24"/>
          <w:lang w:eastAsia="bg-BG"/>
        </w:rPr>
        <w:lastRenderedPageBreak/>
        <w:t xml:space="preserve">кандидатите/участниците/заинтересованите лица, свързани с настоящата процедура, по избран от него/нея начин описан по-горе. Когато акт или съобщение не е получено от кандидат /участник/, заинтересовано лице по някой от начините, посочени по-горе, концедентът/комисията/ публикува съобщение до него в партидата на концесията в електронната страница на Община Самуил. Актът /съобщението/ се смята за връчено от датата на публикуването му. При промяна в посочения адрес участниците са длъжни в срок до 24 (двадесет и четири) часа, считано от настъпване на промяната, надлежно да уведомят концедента, в противен случай всички съобщения на концедента, изпратени до посочените адреси, се считат за редовно връчени и получени.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II. Документация за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2.1. Документацията за концесията е достъпна чрез неограничен и пълен пряк безплатен достъп на интернет адрес: http//www.nkr.government.bg:</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2.2. Документацията за концесията е достъпна чрез неограничен и пълен пряк безплатен достъп и на интернет адрес:</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www.samuil.bg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2.3. Достъпът до част от документацията за концесията е ограничен поради наличие на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2.4. Достъп до заличената част от документацията за концесията може да се получи на адрес</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2.5. Достъп до заличената част от документацията за концесията може да се получи по следния начин</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III. Наименование на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Концесия за ползване на язовир и територия, заета от води и водни обекти и прилежащите към тях имоти и съоръжения, находящи се в с. Кара Михал, община Самуил, област Разград.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IV. Предмет и обект на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4.1. Предмет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Концесия за ползване </w:t>
      </w:r>
      <w:r w:rsidRPr="001569B4">
        <w:rPr>
          <w:rFonts w:ascii="Times New Roman" w:eastAsia="Times New Roman" w:hAnsi="Times New Roman" w:cs="Times New Roman"/>
          <w:sz w:val="24"/>
          <w:szCs w:val="24"/>
          <w:lang w:eastAsia="bg-BG"/>
        </w:rPr>
        <w:br/>
      </w:r>
      <w:r w:rsidRPr="001569B4">
        <w:rPr>
          <w:rFonts w:ascii="Times New Roman" w:eastAsia="Times New Roman" w:hAnsi="Times New Roman" w:cs="Times New Roman"/>
          <w:b/>
          <w:bCs/>
          <w:sz w:val="24"/>
          <w:szCs w:val="24"/>
          <w:lang w:eastAsia="bg-BG"/>
        </w:rPr>
        <w:t>Концесията включва възлагане на строителство по чл.7, ал.2, т.3 от Закона за концесиите:</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4.1.1. Концесия за социални или други специфични услуги по приложение № 3 от Закона за концесиите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4.1.2. Запазена концесия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4.1.3. Концесия с класифицирана информация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4.2. Кратко описание на предмета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Предоставяне за ползване от концедента на концесионера право да извършва стопанските дейности рибовъдство, развъждане на раци, жаби и други аквакултури, стопански, любителски и спортен риболов, предоставяне на спорто - туристически услуги върху обекти, публична общинска собственост, срещу задължение на концесионера да заплаща на концедента концесионно възнаграждение и поемане на задължение за изпълнение на инвестиционна програма, с която осигурява поддържането на обекта в експлоатационна годност, като концесионерът има право да получава приходите от стопанската дейност.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lastRenderedPageBreak/>
        <w:t>4.3. Основен CPV Код</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4.4. Допълнителен CPV Код</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4.5. Основно място на изпълнение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Област: Разград, Община: Самуил, Населено място:: с. Кара Михал, код по NUTS:: BG324 | Разград</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4.6. Обект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4.6.1. Местонахождение: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Област: Разград, Община: Самуил, Населено място:: с. Кара Михал, код по NUTS:: BG324 | Разград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Други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4.6.2. Описание: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Обект на концесията са недвижими имоти - публична общинска собственост, находящи се в землището на село Кара Михал, община Самуил, област Разград,, съответно в местностите – „Кемаля”; „Кючюк дeрмен” и „Между прокара”, съставляващи язовир – поземлен имот с идентификатор 36333.22.205 с площ от 410 954 м2, при съседи: поземлени имоти с идентификатори: 36333.29.71; 36333.29.70; 36333.29.6; 36333.27.69; 36333.26.12; 36333.26.11; 36333.26.9; 36333.26.8; 36333.26.7; 36333.26.10; 36333.35.63; 36333.22.12; 36333.22.11; 36333.35.62; 36333.22.10; 36333.22.9; 36333.22.100; 36333.22.8; 36333.22.7; 36333.22.6; 36333.22.5; 36333.22.4; 36333.22.3; 36333.22.2; 36333.22.107; 36333.22.67; 36333.22.1; 36333.3.57; 36333.22.206; 36333.22.204; 36333.22.15; 36333.29.75 и територия, заета от води и водни обекти - поземлен имот с идентификатор 36333.3.58 с площ 8557 м2, при съседи: поземлени имоти с идентификатори: 36333.3.57; 36333.3.59; 36333.3.55; 36333.10.40, а също и територия, заета от води и водни обекти - поземлен имот с идентификатор 36333.22.206 с площ 4449 м2, при съседи: поземлени имоти с идентификатори: 36333.22.205; 36333.3.57; 36333.10.40; 36333.22.204 по кадастралната карта и кадастралните регистри на с. Кара Михал, община Самуил, област Разград.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4.6.3. Концесионна територия: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Да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Описание на концесионната територия: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Обект на концесията са недвижими имоти - публична общинска собственост, находящи се в землището на село Кара Михал, община Самуил, област Разград,, съответно в местностите – „Кемаля”; „Кючюк дeрмен” и „Между прокара”, съставляващи язовир – поземлен имот с идентификатор 36333.22.205 с площ от 410 954 м2, при съседи: поземлени имоти с идентификатори: 36333.29.71; 36333.29.70; 36333.29.6; 36333.27.69; 36333.26.12; 36333.26.11; 36333.26.9; 36333.26.8; 36333.26.7; 36333.26.10; 36333.35.63; 36333.22.12; 36333.22.11; 36333.35.62; 36333.22.10; 36333.22.9; 36333.22.100; 36333.22.8; 36333.22.7; 36333.22.6; 36333.22.5; 36333.22.4; 36333.22.3; 36333.22.2; 36333.22.107; 36333.22.67; 36333.22.1; 36333.3.57; 36333.22.206; 36333.22.204; 36333.22.15; 36333.29.75 и територия, заета от води и водни обекти - поземлен имот с идентификатор 36333.3.58 с площ 8557 м2, при съседи: поземлени имоти с идентификатори: 36333.3.57; 36333.3.59; 36333.3.55; 36333.10.40, а също и територия, заета от води и водни обекти - поземлен имот с идентификатор 36333.22.206 с площ 4449 м2, при съседи: поземлени имоти с идентификатори: 36333.22.205; 36333.3.57; 36333.10.40; 36333.22.204 по кадастралната карта и кадастралните регистри на с. Кара Михал, община Самуил, област Разград.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4.6.4. Принадлежности: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Описание на принадлежностите: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lastRenderedPageBreak/>
        <w:t xml:space="preserve">Раздел V. Прогнозна стойност на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5.1. Прогнозна стойност(BGN):</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VI. Срок на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6.1. Максимален срок на концесията, без допустимите удължавания (в месеци):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180 </w:t>
      </w:r>
      <w:r w:rsidRPr="001569B4">
        <w:rPr>
          <w:rFonts w:ascii="Times New Roman" w:eastAsia="Times New Roman" w:hAnsi="Times New Roman" w:cs="Times New Roman"/>
          <w:b/>
          <w:bCs/>
          <w:sz w:val="24"/>
          <w:szCs w:val="24"/>
          <w:lang w:eastAsia="bg-BG"/>
        </w:rPr>
        <w:t>месеца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6.2. Прогнозен общ срок на всички допустими удължавания на срока на концесията (в месеци):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60 </w:t>
      </w:r>
      <w:r w:rsidRPr="001569B4">
        <w:rPr>
          <w:rFonts w:ascii="Times New Roman" w:eastAsia="Times New Roman" w:hAnsi="Times New Roman" w:cs="Times New Roman"/>
          <w:b/>
          <w:bCs/>
          <w:sz w:val="24"/>
          <w:szCs w:val="24"/>
          <w:lang w:eastAsia="bg-BG"/>
        </w:rPr>
        <w:t>месеца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VII. Начална и крайна дата на концесията (прогнозни):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7.1. Начална дата:</w:t>
      </w:r>
      <w:r>
        <w:rPr>
          <w:rFonts w:ascii="Times New Roman" w:eastAsia="Times New Roman" w:hAnsi="Times New Roman" w:cs="Times New Roman"/>
          <w:sz w:val="24"/>
          <w:szCs w:val="24"/>
          <w:lang w:eastAsia="bg-BG"/>
        </w:rPr>
        <w:t xml:space="preserve"> 06.11</w:t>
      </w:r>
      <w:r w:rsidRPr="001569B4">
        <w:rPr>
          <w:rFonts w:ascii="Times New Roman" w:eastAsia="Times New Roman" w:hAnsi="Times New Roman" w:cs="Times New Roman"/>
          <w:sz w:val="24"/>
          <w:szCs w:val="24"/>
          <w:lang w:eastAsia="bg-BG"/>
        </w:rPr>
        <w:t xml:space="preserve">.2021 г.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7.2. Крайна дата:</w:t>
      </w:r>
      <w:r>
        <w:rPr>
          <w:rFonts w:ascii="Times New Roman" w:eastAsia="Times New Roman" w:hAnsi="Times New Roman" w:cs="Times New Roman"/>
          <w:sz w:val="24"/>
          <w:szCs w:val="24"/>
          <w:lang w:eastAsia="bg-BG"/>
        </w:rPr>
        <w:t xml:space="preserve">   06.11</w:t>
      </w:r>
      <w:r w:rsidRPr="001569B4">
        <w:rPr>
          <w:rFonts w:ascii="Times New Roman" w:eastAsia="Times New Roman" w:hAnsi="Times New Roman" w:cs="Times New Roman"/>
          <w:sz w:val="24"/>
          <w:szCs w:val="24"/>
          <w:lang w:eastAsia="bg-BG"/>
        </w:rPr>
        <w:t xml:space="preserve">.2036 г.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VIII. Условия за осъществяване (изпълнение) на концесията, определени в зависимост от предмета и обекта, от особеностите на концесията и от вида и характеристиките на предоставяните услуги: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8.1. Обстоятелствата от фактически или правен характер, настъпването или изменението на които може да доведе до нарушаване на икономическия баланс – когато такива се предвиждат:</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8.2. Приложими задължения в областта на екологичното, социалното и трудовото законодателство,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Не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8.3. Задължения,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8.4. Задължения за застраховане на обекта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8.5. Прогнозната цена на основните услуги, включени в предмета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8.6. Други условия за осъществяване(изпълнение)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8.7. Концесионният договор ще се сключи с публично-частно дружество:</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8.8. Условия за осъществяване на концесията от публично-частно дружество:</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8.8.1. Размер на дела на публичния и на частния съдружник в капитала на публично-частното дружество:</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8.8.2. Вид и размер на вноските, с които публичният и частният съдружник участват в капитала: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8.8.3. Непарична вноска, с която публичният съдружник участва в капитала, когато такава е предвидена: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8.8.4. Условия за финансиране дейността на дружеството:</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lastRenderedPageBreak/>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8.8.5. Ред за уведомяване на публичния съдружник при промяна на контрола на частния съдружник и последиците от промяната: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IX. Обстоятелства от фактически или правен характер, настъпването или изменението на които може да доведе до нарушаване на икономическия баланс, когато такива се предвиждат: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 Основни права и задължения по концесионния договор: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10.1. Произтичащи от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numPr>
          <w:ilvl w:val="0"/>
          <w:numId w:val="37"/>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10.1.1. </w:t>
      </w:r>
      <w:r w:rsidRPr="001569B4">
        <w:rPr>
          <w:rFonts w:ascii="Times New Roman" w:eastAsia="Times New Roman" w:hAnsi="Times New Roman" w:cs="Times New Roman"/>
          <w:sz w:val="24"/>
          <w:szCs w:val="24"/>
          <w:lang w:eastAsia="bg-BG"/>
        </w:rPr>
        <w:t xml:space="preserve">• 10.1.1. Концесионерът се задължава да не допуска нарушения, свързани с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 60, ал. 2, т. 4, б. „б“ от Закона за концесиите.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10.2. Свързани с националната сигурност и отбраната на страната, живота и здравето на гражданите, околната среда, защитените територии, зони и обекти и обществения ред– когато е приложимо</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numPr>
          <w:ilvl w:val="0"/>
          <w:numId w:val="38"/>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10.2.1. </w:t>
      </w:r>
      <w:r w:rsidRPr="001569B4">
        <w:rPr>
          <w:rFonts w:ascii="Times New Roman" w:eastAsia="Times New Roman" w:hAnsi="Times New Roman" w:cs="Times New Roman"/>
          <w:sz w:val="24"/>
          <w:szCs w:val="24"/>
          <w:lang w:eastAsia="bg-BG"/>
        </w:rPr>
        <w:t xml:space="preserve">• 10.2.1. Концесионерът е длъжен да изготви авариен план по реда на чл.35 от Закона за защита при бедствия и чл.138а, ал.1 и 2 от Закона за водите и в съответствие с изискванията на приложение №2 към чл.57, ал.2 от Наредбата за условията и реда за осъществяване на техническата и безопасна експлоатация на язовирните стени и на съоръженията към тях и за осъществяване на контрол за техническото им състояние (Обн. ДВ бр.9 от 31 януари 2020 г.) и да съгласува аварийния план с кмета на община Самуил и със собствениците на хидротехнически съоръжения по поречието на реката; 10.2.2. Концесионерът е длъжен да утвърждава и актуализира при промяна на обстоятелство аварийния план за действие; да организира провеждането на тренировки по изпълнение на аварийния план най-малко веднъж годишно; да предоставя на кмета на общината информация за изготвяне на общинския план за защита при бедствия относно: а) източниците на рискове от дейността им; б) вероятните последствия при аварии и начините за ликвидирането им; в) възможните въздействия върху населението и околната среда; г) мероприятията, силите и средствата за провеждане на спасителни и неотложни аварийно-възстановителни работи в обекта. 10.2.3. Концесионерът е длъжен да изпълнява задълженията по чл.35, ал.З от Закона за защита при бедствия. 10.2.4. Концесионерът е длъжен да спазва изискванията и да изпълнява изцяло всички задължения, произтичащи от Закона за водите,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ПМС № 12 от 28.01.2020 г., обн., ДВ, бр. 9 от 31.01.2020 г., в сила от 31.01.2020 г., издадена на осн. чл. 141, ал.2 от Закона за водите операторът, Закона за защитените територии, Наредбата за ползването на повърхностните води, и да съобразява дейността си с действащото законодателство; 10.2.5. Концесионерът трябва да отговаря на изискванията за оператор на язовирна стена, съгласно пap. 1, ал. 1, т. </w:t>
      </w:r>
      <w:r w:rsidRPr="001569B4">
        <w:rPr>
          <w:rFonts w:ascii="Times New Roman" w:eastAsia="Times New Roman" w:hAnsi="Times New Roman" w:cs="Times New Roman"/>
          <w:sz w:val="24"/>
          <w:szCs w:val="24"/>
          <w:lang w:eastAsia="bg-BG"/>
        </w:rPr>
        <w:lastRenderedPageBreak/>
        <w:t xml:space="preserve">95 от Допълнителните разпоредби на Закона за водите, или да разполага с лице за извършване на дейностите, предвидени в чл. 138в от Закона за водите, отговарящо на изискванията за оператор на язовирна стена, за срока на концесията; 10.2.6. Концесионерът е длъжен да осигури физическа охрана на язовирната стена и съоръженията към нея, спазвайки разпоредбите на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ПМС № 12 от 28.01.2020 г., обн., ДВ, бр. 9 от 31.01.2020 г., в сила от 31.01.2020 г., издадена на осн. чл. 141, ал.2 от Закона за водите операторът. 10.2.7. Концесионерът е длъжен да има "Инструкция за експлоатация и поддържане", съобразена с язовира, изготвена от квалифицирани специалисти и утвърдена от собственика, в срок до 1 (един) месец, считано от сключване на договора, както и да я актуализира своевременно.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10.3. За застраховане на обекта на концесията: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numPr>
          <w:ilvl w:val="0"/>
          <w:numId w:val="39"/>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10.3.1. </w:t>
      </w:r>
      <w:r w:rsidRPr="001569B4">
        <w:rPr>
          <w:rFonts w:ascii="Times New Roman" w:eastAsia="Times New Roman" w:hAnsi="Times New Roman" w:cs="Times New Roman"/>
          <w:sz w:val="24"/>
          <w:szCs w:val="24"/>
          <w:lang w:eastAsia="bg-BG"/>
        </w:rPr>
        <w:t>Концесионерът се задължава да застрахова ежегодно обекта на концесията за своя сметка, в полза на Община Самуил. Застраховката следва да бъде за основен риск „природно бедствие”, включващ буря, проливен дъжд, свлачища, слягане и земетресение, при лимит на отговорност не по-малък от 25000.00 лв. Застраховката първоначално трябва да се извърши в срок от 30 /тридесет/ календарни дни, считано от датата на подписване на концесионния договор, впоследствие преди изтичане на застрахователния период. За извършеното застраховане концесионерът представя информация на концедента в отчета по чл. 42 от договора.</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XI. Условия относно възлагането от концесионера на договори за подизпълнение: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При ползването на язовира, концесионерът 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определени дейности по предмета на концесията. Договор за подизпълнение може да се сключи само с лице, за което не е налице основание за изключване и което отговаря на приложимите условия за участие. Концесионерът може да сключва договори за подизпълнение за дела от концесията и за видовете дейности от нейния предмет, които е посочил в заявлението към офертата си.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XII. Условия и/или забрани за отдаване на обекта на концесията под наем: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12.1. Обектът на концесията може да се отдава под наем от концесионера: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Не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12.2. Условията за отдаване на обекта на концесията под наем са: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XIII. Вид, размер и начин на предоставяне на гаранциите за изпълнение на задълженията по концесионния договор. Други обезпечения: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13.1. Гаранции за изпълнение на задълженията: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numPr>
          <w:ilvl w:val="0"/>
          <w:numId w:val="40"/>
        </w:numPr>
        <w:spacing w:before="100" w:beforeAutospacing="1" w:after="100" w:afterAutospacing="1"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13.1.1. Гаранция</w:t>
      </w:r>
      <w:r w:rsidRPr="001569B4">
        <w:rPr>
          <w:rFonts w:ascii="Times New Roman" w:eastAsia="Times New Roman" w:hAnsi="Times New Roman" w:cs="Times New Roman"/>
          <w:sz w:val="24"/>
          <w:szCs w:val="24"/>
          <w:lang w:eastAsia="bg-BG"/>
        </w:rPr>
        <w:t xml:space="preserve">Гаранция за обезпечаване на изпълнението на задълженията си по концесионния договор концесионерът внася парична гаранция по сметка на Община Самуил или представя потвърдена, безусловна, неотменима гаранция издадена от банка, съгласувана с концедента в размер на едногодишно концесионно възнаграждение, което се внася/представя преди подписване на </w:t>
      </w:r>
      <w:r w:rsidRPr="001569B4">
        <w:rPr>
          <w:rFonts w:ascii="Times New Roman" w:eastAsia="Times New Roman" w:hAnsi="Times New Roman" w:cs="Times New Roman"/>
          <w:sz w:val="24"/>
          <w:szCs w:val="24"/>
          <w:lang w:eastAsia="bg-BG"/>
        </w:rPr>
        <w:lastRenderedPageBreak/>
        <w:t>договора и се поддържа от концесионера в този размер през целия срок на концесията.; Размер(BGN) 0,00 лв. ; Условия за предоставяне Няма въведени данни.</w:t>
      </w:r>
      <w:r w:rsidRPr="001569B4">
        <w:rPr>
          <w:rFonts w:ascii="Times New Roman" w:eastAsia="Times New Roman" w:hAnsi="Times New Roman" w:cs="Times New Roman"/>
          <w:b/>
          <w:bCs/>
          <w:sz w:val="24"/>
          <w:szCs w:val="24"/>
          <w:lang w:eastAsia="bg-BG"/>
        </w:rPr>
        <w:t xml:space="preserve">; Размер(BGN) </w:t>
      </w:r>
      <w:r w:rsidRPr="001569B4">
        <w:rPr>
          <w:rFonts w:ascii="Times New Roman" w:eastAsia="Times New Roman" w:hAnsi="Times New Roman" w:cs="Times New Roman"/>
          <w:sz w:val="24"/>
          <w:szCs w:val="24"/>
          <w:lang w:eastAsia="bg-BG"/>
        </w:rPr>
        <w:t xml:space="preserve">0,00 лв. </w:t>
      </w:r>
      <w:r w:rsidRPr="001569B4">
        <w:rPr>
          <w:rFonts w:ascii="Times New Roman" w:eastAsia="Times New Roman" w:hAnsi="Times New Roman" w:cs="Times New Roman"/>
          <w:b/>
          <w:bCs/>
          <w:sz w:val="24"/>
          <w:szCs w:val="24"/>
          <w:lang w:eastAsia="bg-BG"/>
        </w:rPr>
        <w:t xml:space="preserve">; Условия за предоставяне </w:t>
      </w:r>
      <w:r w:rsidRPr="001569B4">
        <w:rPr>
          <w:rFonts w:ascii="Times New Roman" w:eastAsia="Times New Roman" w:hAnsi="Times New Roman" w:cs="Times New Roman"/>
          <w:i/>
          <w:iCs/>
          <w:sz w:val="24"/>
          <w:szCs w:val="24"/>
          <w:lang w:eastAsia="bg-BG"/>
        </w:rPr>
        <w:t>Няма въведени данни.</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13.2. Други обезпечения:</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XIV. Размер, формат и условия за предоставяне на концесионното възнаграждение, без ДДС: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14.1. Еднократно концесионно възнаграждение, дължимо към датата на влизане в сила на концесионния договор:</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Не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14.1.1. Размер(BGN):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 xml:space="preserve">, или </w:t>
      </w:r>
      <w:r w:rsidRPr="001569B4">
        <w:rPr>
          <w:rFonts w:ascii="Times New Roman" w:eastAsia="Times New Roman" w:hAnsi="Times New Roman" w:cs="Times New Roman"/>
          <w:i/>
          <w:iCs/>
          <w:sz w:val="24"/>
          <w:szCs w:val="24"/>
          <w:lang w:eastAsia="bg-BG"/>
        </w:rPr>
        <w:t>Няма въведени данни.</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14.1.2. Срок за плащане: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 xml:space="preserve">дни, считано от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 xml:space="preserve">или </w:t>
      </w:r>
      <w:r w:rsidRPr="001569B4">
        <w:rPr>
          <w:rFonts w:ascii="Times New Roman" w:eastAsia="Times New Roman" w:hAnsi="Times New Roman" w:cs="Times New Roman"/>
          <w:i/>
          <w:iCs/>
          <w:sz w:val="24"/>
          <w:szCs w:val="24"/>
          <w:lang w:eastAsia="bg-BG"/>
        </w:rPr>
        <w:t>Няма въведени данни.</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14.1.3. Условия за плащане: </w:t>
      </w:r>
      <w:r w:rsidRPr="001569B4">
        <w:rPr>
          <w:rFonts w:ascii="Times New Roman" w:eastAsia="Times New Roman" w:hAnsi="Times New Roman" w:cs="Times New Roman"/>
          <w:i/>
          <w:iCs/>
          <w:sz w:val="24"/>
          <w:szCs w:val="24"/>
          <w:lang w:eastAsia="bg-BG"/>
        </w:rPr>
        <w:t>Няма въведени данни.</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14.2. Минимално годишно концесионно възнаграждение:</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Да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14.2.1. Размер(BGN): </w:t>
      </w:r>
      <w:r w:rsidRPr="00656568">
        <w:rPr>
          <w:rFonts w:ascii="Times New Roman" w:eastAsia="Times New Roman" w:hAnsi="Times New Roman" w:cs="Times New Roman"/>
          <w:sz w:val="24"/>
          <w:szCs w:val="24"/>
          <w:lang w:eastAsia="bg-BG"/>
        </w:rPr>
        <w:t>22 230,00</w:t>
      </w:r>
      <w:r>
        <w:rPr>
          <w:rFonts w:ascii="Times New Roman" w:eastAsia="Times New Roman" w:hAnsi="Times New Roman" w:cs="Times New Roman"/>
          <w:sz w:val="24"/>
          <w:szCs w:val="24"/>
          <w:lang w:eastAsia="bg-BG"/>
        </w:rPr>
        <w:t>(двадесет и две хиляди двеста и тридесет</w:t>
      </w:r>
      <w:r>
        <w:rPr>
          <w:rFonts w:ascii="Times New Roman" w:eastAsia="Times New Roman" w:hAnsi="Times New Roman" w:cs="Times New Roman"/>
          <w:sz w:val="28"/>
          <w:szCs w:val="24"/>
          <w:lang w:eastAsia="bg-BG"/>
        </w:rPr>
        <w:t>)</w:t>
      </w:r>
      <w:r w:rsidRPr="001569B4">
        <w:rPr>
          <w:rFonts w:ascii="Times New Roman" w:eastAsia="Times New Roman" w:hAnsi="Times New Roman" w:cs="Times New Roman"/>
          <w:sz w:val="24"/>
          <w:szCs w:val="24"/>
          <w:lang w:eastAsia="bg-BG"/>
        </w:rPr>
        <w:t xml:space="preserve"> лева </w:t>
      </w:r>
      <w:r>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sz w:val="24"/>
          <w:szCs w:val="24"/>
          <w:lang w:eastAsia="bg-BG"/>
        </w:rPr>
        <w:t>без ДДС.</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14.2.2. Срок за плащане: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 xml:space="preserve">дни, считано от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 xml:space="preserve">или </w:t>
      </w:r>
      <w:r w:rsidRPr="001569B4">
        <w:rPr>
          <w:rFonts w:ascii="Times New Roman" w:eastAsia="Times New Roman" w:hAnsi="Times New Roman" w:cs="Times New Roman"/>
          <w:sz w:val="24"/>
          <w:szCs w:val="24"/>
          <w:lang w:eastAsia="bg-BG"/>
        </w:rPr>
        <w:t xml:space="preserve">Първото концесионно възнаграждение се заплаща до 28-то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която концесионният договор е действал; б) За всяка следваща година от срока на концесията годишното концесионно възнаграждение се заплаща до 31 март на съответната година.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14.2.3. Условия за плащане за срока на концесията: </w:t>
      </w:r>
      <w:r w:rsidRPr="001569B4">
        <w:rPr>
          <w:rFonts w:ascii="Times New Roman" w:eastAsia="Times New Roman" w:hAnsi="Times New Roman" w:cs="Times New Roman"/>
          <w:sz w:val="24"/>
          <w:szCs w:val="24"/>
          <w:lang w:eastAsia="bg-BG"/>
        </w:rPr>
        <w:t xml:space="preserve">а) при забава в плащането на концесионното възнаграждение, концесионерът държи лихва в размер на законната лихва изчислена върху размера на забавената вноска. б) годишното концесионно възнаграждение се актуализира ежегодно от 1 март в съответствие с годишната инфлация, отнесена за периода декември на изтеклата спрямо декември на предходната година, обявена от Националния статистически институт. в) годишното концесионно възнаграждение не подлежи на намаляване при отрицателна годишна инфлация за предходната година.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14.3. Максимален гратисен период, през който концесионерът се освобождава от концесионното възнаграждение:</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b/>
          <w:bCs/>
          <w:sz w:val="24"/>
          <w:szCs w:val="24"/>
          <w:lang w:eastAsia="bg-BG"/>
        </w:rPr>
        <w:t>Не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14.3.1. Срок на гратисния период: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14.3.2. Условия за гратисния период: </w:t>
      </w:r>
      <w:r w:rsidRPr="001569B4">
        <w:rPr>
          <w:rFonts w:ascii="Times New Roman" w:eastAsia="Times New Roman" w:hAnsi="Times New Roman" w:cs="Times New Roman"/>
          <w:i/>
          <w:iCs/>
          <w:sz w:val="24"/>
          <w:szCs w:val="24"/>
          <w:lang w:eastAsia="bg-BG"/>
        </w:rPr>
        <w:t>Няма въведени данни.</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14.4. Ред за плащане (предоставяне) на концесионното възнаграждение: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Годишното концесионно възнаграждение се плаща по банков път в посочената в издадената фактурата банкова сметка на община Самуил.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XV. Плащания от концедента, определени в документацията за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Не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XVI. Други изисквания, свързани с предмета или обекта на концесията, които не са нормативно определени: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XVII. Информация за процедурата за възлагане на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17.1. Вид процедура:</w:t>
      </w:r>
      <w:r w:rsidRPr="001569B4">
        <w:rPr>
          <w:rFonts w:ascii="Times New Roman" w:eastAsia="Times New Roman" w:hAnsi="Times New Roman" w:cs="Times New Roman"/>
          <w:sz w:val="24"/>
          <w:szCs w:val="24"/>
          <w:lang w:eastAsia="bg-BG"/>
        </w:rPr>
        <w:t xml:space="preserve"> Открита процедура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17.2. Срокове относно заявленията и офертите: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17.2.1. Срок за получаване на заявленията и офертите: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lastRenderedPageBreak/>
        <w:t xml:space="preserve">17.2.1.1. Дата: </w:t>
      </w:r>
      <w:r>
        <w:rPr>
          <w:rFonts w:ascii="Times New Roman" w:eastAsia="Times New Roman" w:hAnsi="Times New Roman" w:cs="Times New Roman"/>
          <w:sz w:val="24"/>
          <w:szCs w:val="24"/>
          <w:lang w:eastAsia="bg-BG"/>
        </w:rPr>
        <w:t>05.10</w:t>
      </w:r>
      <w:r w:rsidRPr="001569B4">
        <w:rPr>
          <w:rFonts w:ascii="Times New Roman" w:eastAsia="Times New Roman" w:hAnsi="Times New Roman" w:cs="Times New Roman"/>
          <w:sz w:val="24"/>
          <w:szCs w:val="24"/>
          <w:lang w:eastAsia="bg-BG"/>
        </w:rPr>
        <w:t>.2021 г.</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17.2.1.2. Час: </w:t>
      </w:r>
      <w:r w:rsidRPr="001569B4">
        <w:rPr>
          <w:rFonts w:ascii="Times New Roman" w:eastAsia="Times New Roman" w:hAnsi="Times New Roman" w:cs="Times New Roman"/>
          <w:sz w:val="24"/>
          <w:szCs w:val="24"/>
          <w:lang w:eastAsia="bg-BG"/>
        </w:rPr>
        <w:t>17:00:00 ч.</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17.2.1.3. Място (адрес): </w:t>
      </w:r>
      <w:r w:rsidRPr="001569B4">
        <w:rPr>
          <w:rFonts w:ascii="Times New Roman" w:eastAsia="Times New Roman" w:hAnsi="Times New Roman" w:cs="Times New Roman"/>
          <w:sz w:val="24"/>
          <w:szCs w:val="24"/>
          <w:lang w:eastAsia="bg-BG"/>
        </w:rPr>
        <w:t>Oбласт: Разград, Oбщина: Самуил, Населено място: с. Самуил, пощенски код: 7454, код по NUTS: BG324 | Разград, адрес: с.Самуил 7454, ул." Хаджи Димитър" 2, община Самуил, област Разград</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17.2.2. Срок за отваряне на офертите: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17.2.2.1. Дата: </w:t>
      </w:r>
      <w:r>
        <w:rPr>
          <w:rFonts w:ascii="Times New Roman" w:eastAsia="Times New Roman" w:hAnsi="Times New Roman" w:cs="Times New Roman"/>
          <w:sz w:val="24"/>
          <w:szCs w:val="24"/>
          <w:lang w:eastAsia="bg-BG"/>
        </w:rPr>
        <w:t>06.10</w:t>
      </w:r>
      <w:r w:rsidRPr="001569B4">
        <w:rPr>
          <w:rFonts w:ascii="Times New Roman" w:eastAsia="Times New Roman" w:hAnsi="Times New Roman" w:cs="Times New Roman"/>
          <w:sz w:val="24"/>
          <w:szCs w:val="24"/>
          <w:lang w:eastAsia="bg-BG"/>
        </w:rPr>
        <w:t>.2021 г.</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17.2.2.2. Час: </w:t>
      </w:r>
      <w:r w:rsidRPr="001569B4">
        <w:rPr>
          <w:rFonts w:ascii="Times New Roman" w:eastAsia="Times New Roman" w:hAnsi="Times New Roman" w:cs="Times New Roman"/>
          <w:sz w:val="24"/>
          <w:szCs w:val="24"/>
          <w:lang w:eastAsia="bg-BG"/>
        </w:rPr>
        <w:t>13:30:00 ч.</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 xml:space="preserve">17.2.2.3. Място (адрес): </w:t>
      </w:r>
      <w:r w:rsidRPr="001569B4">
        <w:rPr>
          <w:rFonts w:ascii="Times New Roman" w:eastAsia="Times New Roman" w:hAnsi="Times New Roman" w:cs="Times New Roman"/>
          <w:sz w:val="24"/>
          <w:szCs w:val="24"/>
          <w:lang w:eastAsia="bg-BG"/>
        </w:rPr>
        <w:t xml:space="preserve">Oбласт: Разград, Oбщина: Самуил, Населено място: с. Самуил, пощенски код: 7454, код по NUTS: BG324 | Разград, адрес: с.Самуил 7454, ул." Хаджи Димитър" 2, община Самуил, област Разград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17.3. Минимални изисквания към офертите: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Документацията за участие в откритата процедура се състои от Образци на документи от Приложение № 1 до Приложение № 13, приложени към документацията за участие в процедурата. За да регистрира своето участие в концесионната процедура, заинтересованото лице, което в този етап се нарича участник, трябва да подаде заявление и оферта за участие. Офертата за участие се състои от предложение и обвързващо предложение. Съдържание на заявлението: 1. информация за процедурата за определяне на концесионер и за концедента; 2. информация за кандидата или участника относно: а) името, съответно наименованието на кандидата или участника, данните за контакт, включително електронен адрес; б) формата на участие - самостоятелно или в група от икономически оператори; в) лицата, които представляват кандидата или участника съгласно регистъра, в който е вписан, ако има такъв регистър; когато икономическият оператор не е вписан в регистър - лицата, които го представляват съгласно еквивалентен документ; г) определените към датата на подаване на заявлението подизпълнители и информация относно името, съответно наименованието, данните за контакт, включително електронен адрес, и лицата, които представляват всеки посочен подизпълнител съгласно регистъра, в който е вписан, ако има такъв регистър; д) третите лица; 3. начина на изпълнение на концесионния договор: а) при участие на група от икономически оператори - посочване на оператора, който представлява групата, или на водещия партньор, както и на дела от концесията и видовете дейности от предмета на концесията, който ще изпълнява всеки от партньорите; б) при използване на подизпълнители - посочване на дела от концесията и видовете дейности от предмета на концесията, който ще се изпълнява от подизпълнители; 4. деклариране отсъствието на основание за изключване относно кандидата или участника, както и относно посочените подизпълнители и трети лица; 5. деклариране на съответствието с условията за участие на кандидата или участника, включително и на посочените подизпълнители, когато е приложимо. Към заявлението се прилагат документите, с които кандидатът или участникът доказва изпълнението на изискванията за професионални или технически способности и/или за финансово и икономическо състояние. Когато кандидатът или участникът е посочил, че доказва съответствието си с изискванията за професионални или технически способности и/или за финансово и икономическо състояние с възможностите на трети лица, той прилага към заявлението и доказателства, че ще има на разположение ресурсите на третите лица за целия срок на концесията. Съдържание на офертата. Офертата се състои от предложение и обвързващо предложение. 1. Предложението (приложение №7) съдържа конкретни и мотивирани предложения по критериите за възлагане, финансово - икономически модел, включващ анализ на паричните потоци на концесията и конкретен срок на концесията, който не може да е по-дълъг от максималния срок, посочен в обявлението за откриване на процедурата. Конкретните технически и функционални изисквания, финансово-икономически изисквания и правни изисквания към обекта на концесията и към извършваната с него стопанска дейност, включително относно концесионното възнаграждение и инвестиционната програма са посочени в анализите към обосновката на концесията. Предложението съдържа още доказателства </w:t>
      </w:r>
      <w:r w:rsidRPr="001569B4">
        <w:rPr>
          <w:rFonts w:ascii="Times New Roman" w:eastAsia="Times New Roman" w:hAnsi="Times New Roman" w:cs="Times New Roman"/>
          <w:sz w:val="24"/>
          <w:szCs w:val="24"/>
          <w:lang w:eastAsia="bg-BG"/>
        </w:rPr>
        <w:lastRenderedPageBreak/>
        <w:t xml:space="preserve">за осъществимостта на направените предложения по критериите за възлагане, други предложения, разработки и информация в изпълнение на изискванията, определени с документацията за концесията, деклариране на срока на валидност на офертата, както и деклариране на произхода на средствата, съгласно Закона за мерките срещу изпирането на пари. 2. Обвързващото предложение (приложение № 6) съдържа резюме на конкретните предложения по критериите за възлагане. В предложението може да се определи поверителността на определена информация. Предложенията по критериите за възлагане не може да се определят като поверителна информация. Ако с обявлението за откриване на процедурата не е ограничена възможността за представяне на варианти на офертата, участникът е длъжен да представи предложение и обвързващо предложение за всеки предложен вариант. При несъответствие между предложението и обвързващото предложение оценката на офертата се извършва по обвързващото предложение. Заявлението, предложението и обвързващото предложение се изготвят по образци, които се съдържат в документацията на концесията. Заявлението и предложението се представят на електронен носител във формата на електронен документ, подписан с електронен подпис от лицето, което представлява икономическия оператор. Обвързващото предложение се представя на хартиен носител. Електронният носител на предложението включва и електронен образ на документите, с които икономическият оператор удостоверява твърдените от него факти и обстоятелства. Електронният образ се снема със сканиращо устройство във вид и по начин, позволяващи разчитането им. Пълното и точно съответствие на снетия електронен образ със снемания документ се удостоверява с електронен подпис. В електронния носител, който съдържа предложението, се включва и електронен образ на обвързващото предложение. Съдържанието на заявленията и на офертите е на езика, посочен в обявлението за откриване на процедурата, а в случай, че с обявлението е допуснато използването на чужд език, заявленията и офертите се представят и в превод на български език. Документите, които се включват в електронния носител са на езика на тяхното издаване и в превод на български език. При несъответствие между текстовете за верен се приема този в превод на български език, освен ако в документацията е посочено друго. При несъответствия между предложението и обвързващото предложение, оценката на офертата се извършва по обвързващото предложение. Минимални изисквания, на които трябва да отговарят вариантите на офертите, и начина на тяхното представяне - не се предвиждат варианти на офертите.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17.4. Условия за участие в процедурата, когато такива се предвиждат съгласно чл. 61 и чл. 64 от Закона за концесиите: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17.5. Изисквания към професионалните или техническите способности на икономическите оператори и/или към тяхното финансово и икономическо състояние, определени съгласно чл. 62 от Закона за концесиите: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17.5.1. Професионални способности</w:t>
      </w:r>
      <w:r w:rsidRPr="001569B4">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3338"/>
        <w:gridCol w:w="4909"/>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Минимално ниво за изпълнение на изискванията</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Документи за доказване на изискваното минимално ниво</w:t>
            </w:r>
            <w:r w:rsidRPr="001569B4">
              <w:rPr>
                <w:rFonts w:ascii="Times New Roman" w:eastAsia="Times New Roman" w:hAnsi="Times New Roman" w:cs="Times New Roman"/>
                <w:sz w:val="24"/>
                <w:szCs w:val="24"/>
                <w:lang w:eastAsia="bg-BG"/>
              </w:rPr>
              <w:t xml:space="preserve">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r w:rsidRPr="001569B4">
              <w:rPr>
                <w:rFonts w:ascii="Times New Roman" w:eastAsia="Times New Roman" w:hAnsi="Times New Roman" w:cs="Times New Roman"/>
                <w:b/>
                <w:bCs/>
                <w:sz w:val="24"/>
                <w:szCs w:val="24"/>
                <w:lang w:eastAsia="bg-BG"/>
              </w:rPr>
              <w:t>17.5.1.1.</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Пригодност за изпълнение на професионална дейност и/или опит в изпълнението на дейности, идентични или сходни с дейностите, които могат да се извършат с обекта на концесията.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Критерият пригодност за изпълнение на професионална дейност се доказва чрез регистрация в професионален и търговски регистър съгласно законодателството на държавата, в която участникът е установен, и/или за опит с декларация. Изискването за образование се доказва чрез диплома за завършено образование.</w:t>
            </w: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17.5.2. Технически способности</w:t>
      </w:r>
      <w:r w:rsidRPr="001569B4">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15"/>
        <w:gridCol w:w="4379"/>
        <w:gridCol w:w="3868"/>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Минимално ниво за изпълнение на изискванията</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Документи за доказване на изискваното минимално ниво</w:t>
            </w:r>
            <w:r w:rsidRPr="001569B4">
              <w:rPr>
                <w:rFonts w:ascii="Times New Roman" w:eastAsia="Times New Roman" w:hAnsi="Times New Roman" w:cs="Times New Roman"/>
                <w:sz w:val="24"/>
                <w:szCs w:val="24"/>
                <w:lang w:eastAsia="bg-BG"/>
              </w:rPr>
              <w:t xml:space="preserve">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r w:rsidRPr="001569B4">
              <w:rPr>
                <w:rFonts w:ascii="Times New Roman" w:eastAsia="Times New Roman" w:hAnsi="Times New Roman" w:cs="Times New Roman"/>
                <w:b/>
                <w:bCs/>
                <w:sz w:val="24"/>
                <w:szCs w:val="24"/>
                <w:lang w:eastAsia="bg-BG"/>
              </w:rPr>
              <w:lastRenderedPageBreak/>
              <w:t>17.5.2.1.</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Концесионерът да отговаря на изискванията за „оператор на язовирна стена", съгласно пap. 1, ал. 1, т. 95 от Допълнителните разпоредби на Закона за водите, или еквивалентно, съгласно законодателството на държавата, в която участникът е установен, или при изпълнение на договора за концесия да разполага с лице, за извършване на дейностите предвидени в чл. 138в от Закона за водите, отговарящо на изискванията за „оператор на язовирна стена" или еквивалентно съгласно законодателството на държавата, в която участникът е установен. Приоритетът на целите, свързани със запазването и нормалната експлоатация на хидромелиоративните съоръжения на територията на Община Самуил, изискват участниците да декларират, че ще осъществяват стопанската си дейност в обекта на концесията като за целия срок на концесията поемат изцяло правата и задълженията по експлоатацията и ползването на язовирите, хидротехническите и инфраструктурните съоръжения по реда на НАРЕДБА за условията и реда за осъществяване на техническата и безопасната експлоатация на язовирните стени и на съоръженията към тях и за осъществяване на контрол за техническото им състояние, приета с ПМС № 12 от 28.01.2020 г., обн., ДВ, бр. 9 от 31.01.2020 г., в сила от 31.01.2020 г., издадена на осн. чл. 141, ал.2 от Закона за водите, Закона за водите и както и по реда на евентуални бъдещи нормативни документи, регламентиращи посочените права и задължения.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За да отговори на това изискване участникат представя: 1. Удостоверение и/или други документи, за да докаже, че отговаря на изискванията за „оператор на язовирна стена", съгласно пap. 1, ал. 1, т. 95 от Допълнителните разпоредби на Закона за водите; или 2. Доказателства, че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или 3.Декларация - Приложение № 34 от документацията за участие, че, ако участникът бъде определен за концесионер, преди сключване на договора за концесия, ще представи доказателства, че отговаря на изискванията за „оператор на язовирна стена", съгласно пap. 1, ал. 1, т. 95 от Допълнителните разпоредби на Закона за водите или че ще разполага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 Участникът може да докаже съответствие с условието за участие, по който и да било от посочените по-горе начини. Кандидатът или участникът може да докаже изпълнението на определените от концедента изисквания относно техническите си способности с възможностите на едно или повече лица, наричани по-нататък "трети лица", независимо от правната връзка между тях. За третите лица се прилагат основанията за изключване. Участникът представя документи, с които доказва, че за третите лица не е налице основание за изключване, както и че при изпълнението на концесионния договор, ще има на разположение ресурсите на третите лица за целия срок на концесията. Третото лице, с възможностите, на </w:t>
            </w:r>
            <w:r w:rsidRPr="001569B4">
              <w:rPr>
                <w:rFonts w:ascii="Times New Roman" w:eastAsia="Times New Roman" w:hAnsi="Times New Roman" w:cs="Times New Roman"/>
                <w:sz w:val="24"/>
                <w:szCs w:val="24"/>
                <w:lang w:eastAsia="bg-BG"/>
              </w:rPr>
              <w:lastRenderedPageBreak/>
              <w:t xml:space="preserve">което се доказва изпълнението на изискванията за финансово и икономическо състояние, отговаря солидарно с концесионера за изпълнението на концесионния договор, съгласно предвиденото в него, като се вземат предвид характерът и размерът на поетия от третото лице ангажимент за предоставяне на ресурси. Ако информацията се съдържа в достъпен публичен регистър, който може да се провери от концедента, това обстоятелство може да се посочи от участника. При подаване на заявлението и офертата си кандидатите следва да приложат декларация за поемане на правата и задълженията по техническата експлоатация на язовира, стената и съоръженията към него (Приложение №12). Изпълнението на това изискване е условие за сключването на концесионния договор. </w:t>
            </w: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lastRenderedPageBreak/>
        <w:t>17.5.3. Финансово и икономическо състояние</w:t>
      </w:r>
      <w:r w:rsidRPr="001569B4">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1"/>
        <w:gridCol w:w="4256"/>
        <w:gridCol w:w="4825"/>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Минимално ниво за изпълнение на изискванията</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Документи за доказване на изискваното минимално ниво</w:t>
            </w:r>
            <w:r w:rsidRPr="001569B4">
              <w:rPr>
                <w:rFonts w:ascii="Times New Roman" w:eastAsia="Times New Roman" w:hAnsi="Times New Roman" w:cs="Times New Roman"/>
                <w:sz w:val="24"/>
                <w:szCs w:val="24"/>
                <w:lang w:eastAsia="bg-BG"/>
              </w:rPr>
              <w:t xml:space="preserve"> </w:t>
            </w:r>
          </w:p>
        </w:tc>
      </w:tr>
      <w:tr w:rsidR="00DB6D14" w:rsidRPr="001569B4" w:rsidTr="00626A53">
        <w:trPr>
          <w:tblCellSpacing w:w="15" w:type="dxa"/>
        </w:trPr>
        <w:tc>
          <w:tcPr>
            <w:tcW w:w="0" w:type="auto"/>
            <w:gridSpan w:val="3"/>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17.6. Критерии за възлагане и тяхната относителна тежест</w:t>
      </w:r>
      <w:r w:rsidRPr="001569B4">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5"/>
        <w:gridCol w:w="1571"/>
        <w:gridCol w:w="6856"/>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Критерий</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Относителна тежест на критерия в оценката на офертите</w:t>
            </w:r>
            <w:r w:rsidRPr="001569B4">
              <w:rPr>
                <w:rFonts w:ascii="Times New Roman" w:eastAsia="Times New Roman" w:hAnsi="Times New Roman" w:cs="Times New Roman"/>
                <w:sz w:val="24"/>
                <w:szCs w:val="24"/>
                <w:lang w:eastAsia="bg-BG"/>
              </w:rPr>
              <w:t xml:space="preserve">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b/>
                <w:bCs/>
                <w:sz w:val="24"/>
                <w:szCs w:val="24"/>
                <w:lang w:eastAsia="bg-BG"/>
              </w:rPr>
            </w:pPr>
            <w:r w:rsidRPr="001569B4">
              <w:rPr>
                <w:rFonts w:ascii="Times New Roman" w:eastAsia="Times New Roman" w:hAnsi="Times New Roman" w:cs="Times New Roman"/>
                <w:b/>
                <w:bCs/>
                <w:sz w:val="24"/>
                <w:szCs w:val="24"/>
                <w:lang w:eastAsia="bg-BG"/>
              </w:rPr>
              <w:t>17.6.1.</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Най-висока предложена цена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Единственият критерий за класиране на офертите на кандидат-концесионерите ще бъде най-висока предложена стойност за годишното концесионно възнаграждение. Определеният критерий за класиране съответства на принципите на публичност, прозрачност, пропорционалност, равнопоставеност и недопускане на дискриминация, което гарантира, че офертите ще се оценяват в условия на свободна конкуренция. </w:t>
            </w:r>
          </w:p>
        </w:tc>
      </w:tr>
    </w:tbl>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XVIII. Информация относно обжалване на процедурата за възлагане на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18.1. Информация за органа, който отговаря за производството по обжалване: Комисия за защита на конкуренцията</w:t>
      </w:r>
      <w:r w:rsidRPr="001569B4">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63"/>
        <w:gridCol w:w="2259"/>
        <w:gridCol w:w="2104"/>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Държава: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България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Пощенски код:</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1000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Населено място:</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гр. София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Адрес:</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Бул. "Витоша" № 18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Интернет страница: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http://www.cpc.bg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Електронна поща: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cpcadmin@cpc.bg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Телефон:</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+359 29356222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Факс:</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+359 29807315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18.2. Информация за службата, от която може да бъде получена информация относно сроковете за подаване на жалби</w:t>
      </w:r>
      <w:r w:rsidRPr="001569B4">
        <w:rPr>
          <w:rFonts w:ascii="Times New Roman" w:eastAsia="Times New Roman" w:hAnsi="Times New Roman" w:cs="Times New Roman"/>
          <w:sz w:val="24"/>
          <w:szCs w:val="24"/>
          <w:lang w:eastAsia="bg-BG"/>
        </w:rPr>
        <w:t xml:space="preserve">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653"/>
        <w:gridCol w:w="1939"/>
        <w:gridCol w:w="1570"/>
      </w:tblGrid>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Град/село:</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lastRenderedPageBreak/>
              <w:t xml:space="preserve">с. Самуил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lastRenderedPageBreak/>
              <w:t>код по NUTS:</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lastRenderedPageBreak/>
              <w:t xml:space="preserve">BG324 | Разград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lastRenderedPageBreak/>
              <w:t xml:space="preserve">Пощенски </w:t>
            </w:r>
            <w:r w:rsidRPr="001569B4">
              <w:rPr>
                <w:rFonts w:ascii="Times New Roman" w:eastAsia="Times New Roman" w:hAnsi="Times New Roman" w:cs="Times New Roman"/>
                <w:b/>
                <w:bCs/>
                <w:sz w:val="24"/>
                <w:szCs w:val="24"/>
                <w:lang w:eastAsia="bg-BG"/>
              </w:rPr>
              <w:lastRenderedPageBreak/>
              <w:t>код:</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7454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lastRenderedPageBreak/>
              <w:t>Улица/номер:</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с.Самуил 7454, ул." Хаджи Димитър" 2, община Самуил, област Разград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Електронна поща:</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info@samuil.bg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Телефон:</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08477/ 20 20 </w:t>
            </w:r>
          </w:p>
        </w:tc>
      </w:tr>
      <w:tr w:rsidR="00DB6D14" w:rsidRPr="001569B4" w:rsidTr="00626A53">
        <w:trPr>
          <w:tblCellSpacing w:w="15" w:type="dxa"/>
        </w:trPr>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Факс:</w:t>
            </w:r>
            <w:r w:rsidRPr="001569B4">
              <w:rPr>
                <w:rFonts w:ascii="Times New Roman" w:eastAsia="Times New Roman" w:hAnsi="Times New Roman" w:cs="Times New Roman"/>
                <w:sz w:val="24"/>
                <w:szCs w:val="24"/>
                <w:lang w:eastAsia="bg-BG"/>
              </w:rPr>
              <w:t xml:space="preserve"> </w:t>
            </w:r>
          </w:p>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p>
        </w:tc>
        <w:tc>
          <w:tcPr>
            <w:tcW w:w="0" w:type="auto"/>
            <w:vAlign w:val="center"/>
            <w:hideMark/>
          </w:tcPr>
          <w:p w:rsidR="00DB6D14" w:rsidRPr="001569B4" w:rsidRDefault="00DB6D14" w:rsidP="00626A53">
            <w:pPr>
              <w:spacing w:after="0" w:line="240" w:lineRule="auto"/>
              <w:jc w:val="both"/>
              <w:rPr>
                <w:rFonts w:ascii="Times New Roman" w:eastAsia="Times New Roman" w:hAnsi="Times New Roman" w:cs="Times New Roman"/>
                <w:sz w:val="24"/>
                <w:szCs w:val="24"/>
                <w:lang w:eastAsia="bg-BG"/>
              </w:rPr>
            </w:pPr>
          </w:p>
        </w:tc>
      </w:tr>
    </w:tbl>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18.3. Средства за комуникация във връзка с обжалването:</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18.3.1. Жалбата се подава до Комисията за защита на конкуренцията с копие до концедента чрез някое от следните средства: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Електронна поща</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Пощенска услуга</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Връчване чрез подпис</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info@samuil.bg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18.3.2. Връчване на съобщения и призовки във връзка с разглеждане на жалбата от Комисията за защита на конкуренцията се извършва чрез:</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Електронни средства, чрез електронния адрес (електронната поща), посочен в т. 18.1</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Факс: +359 29807315</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18.4. Краен срок за подаване на жалба: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18.5. Друга информация, свързана с подаването на жалбата:</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sz w:val="24"/>
          <w:szCs w:val="24"/>
          <w:lang w:eastAsia="bg-BG"/>
        </w:rPr>
        <w:t xml:space="preserve">Жалба се подава в 10-дневен срок от: 1. публикуването в Националния концесионен регистър на обявлението за откриване на процедурата, съответно на обявлението за поправка; 2. съобщаването или уведомяването за съответното решение с изключение на решението на комисията за отстраняване на участник в открита процедура, срокът за обжалване на което започва да тече от уведомяването за решението за определяне на концесионер, съответно за прекратяване на процедурата; 3. узнаването на действие или бездействие по чл. 156, ал. 3 от Закона за концесиите, а когато лицето не е уведомено - от датата, на която е изтекъл срокът за извършване на съответното действие, но не по-късно от сключването на концесионния договор. Всички условия за подаване и разглеждане на жалба са подробно описани в Глава шеста от Закона за концесиите.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XIX. Информация дали концесията е свързана с проект и/или програма, финансирана със средства на Европейския съюз: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Не</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Информация за проекта:</w:t>
      </w:r>
      <w:r w:rsidRPr="001569B4">
        <w:rPr>
          <w:rFonts w:ascii="Times New Roman" w:eastAsia="Times New Roman" w:hAnsi="Times New Roman" w:cs="Times New Roman"/>
          <w:sz w:val="24"/>
          <w:szCs w:val="24"/>
          <w:lang w:eastAsia="bg-BG"/>
        </w:rPr>
        <w:t xml:space="preserve"> </w:t>
      </w: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XX. Номер и дата на решението, с което е одобрено обявлението: </w:t>
      </w:r>
    </w:p>
    <w:p w:rsidR="00DB6D14" w:rsidRPr="001569B4" w:rsidRDefault="00CA0889" w:rsidP="00DB6D14">
      <w:pPr>
        <w:spacing w:after="0" w:line="240" w:lineRule="auto"/>
        <w:jc w:val="both"/>
        <w:rPr>
          <w:rFonts w:ascii="Times New Roman" w:eastAsia="Times New Roman" w:hAnsi="Times New Roman" w:cs="Times New Roman"/>
          <w:sz w:val="24"/>
          <w:szCs w:val="24"/>
          <w:lang w:eastAsia="bg-BG"/>
        </w:rPr>
      </w:pPr>
      <w:r>
        <w:rPr>
          <w:rFonts w:ascii="Times New Roman" w:eastAsia="Times New Roman" w:hAnsi="Times New Roman" w:cs="Times New Roman"/>
          <w:b/>
          <w:bCs/>
          <w:sz w:val="24"/>
          <w:szCs w:val="24"/>
          <w:lang w:eastAsia="bg-BG"/>
        </w:rPr>
        <w:t>№680</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b/>
          <w:bCs/>
          <w:sz w:val="24"/>
          <w:szCs w:val="24"/>
          <w:lang w:eastAsia="bg-BG"/>
        </w:rPr>
        <w:t>Дата:</w:t>
      </w:r>
      <w:r w:rsidRPr="001569B4">
        <w:rPr>
          <w:rFonts w:ascii="Times New Roman" w:eastAsia="Times New Roman" w:hAnsi="Times New Roman" w:cs="Times New Roman"/>
          <w:sz w:val="24"/>
          <w:szCs w:val="24"/>
          <w:lang w:eastAsia="bg-BG"/>
        </w:rPr>
        <w:t xml:space="preserve"> </w:t>
      </w:r>
      <w:r w:rsidR="00CA0889">
        <w:rPr>
          <w:rFonts w:ascii="Times New Roman" w:eastAsia="Times New Roman" w:hAnsi="Times New Roman" w:cs="Times New Roman"/>
          <w:sz w:val="24"/>
          <w:szCs w:val="24"/>
          <w:lang w:eastAsia="bg-BG"/>
        </w:rPr>
        <w:t>03.09.</w:t>
      </w:r>
      <w:r w:rsidRPr="001569B4">
        <w:rPr>
          <w:rFonts w:ascii="Times New Roman" w:eastAsia="Times New Roman" w:hAnsi="Times New Roman" w:cs="Times New Roman"/>
          <w:sz w:val="24"/>
          <w:szCs w:val="24"/>
          <w:lang w:eastAsia="bg-BG"/>
        </w:rPr>
        <w:t xml:space="preserve">2021 г. </w:t>
      </w:r>
    </w:p>
    <w:p w:rsidR="00DB6D14" w:rsidRPr="001569B4" w:rsidRDefault="00DB6D14" w:rsidP="00DB6D14">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XXI. Друга информация от значение за концесията: </w:t>
      </w:r>
    </w:p>
    <w:p w:rsidR="00DB6D14" w:rsidRPr="001569B4" w:rsidRDefault="00DB6D14" w:rsidP="00DB6D14">
      <w:pPr>
        <w:spacing w:after="0" w:line="240" w:lineRule="auto"/>
        <w:jc w:val="both"/>
        <w:rPr>
          <w:rFonts w:ascii="Times New Roman" w:eastAsia="Times New Roman" w:hAnsi="Times New Roman" w:cs="Times New Roman"/>
          <w:sz w:val="24"/>
          <w:szCs w:val="24"/>
          <w:lang w:eastAsia="bg-BG"/>
        </w:rPr>
      </w:pPr>
      <w:r w:rsidRPr="001569B4">
        <w:rPr>
          <w:rFonts w:ascii="Times New Roman" w:eastAsia="Times New Roman" w:hAnsi="Times New Roman" w:cs="Times New Roman"/>
          <w:i/>
          <w:iCs/>
          <w:sz w:val="24"/>
          <w:szCs w:val="24"/>
          <w:lang w:eastAsia="bg-BG"/>
        </w:rPr>
        <w:t>Няма въведени данни.</w:t>
      </w:r>
      <w:r w:rsidRPr="001569B4">
        <w:rPr>
          <w:rFonts w:ascii="Times New Roman" w:eastAsia="Times New Roman" w:hAnsi="Times New Roman" w:cs="Times New Roman"/>
          <w:sz w:val="24"/>
          <w:szCs w:val="24"/>
          <w:lang w:eastAsia="bg-BG"/>
        </w:rPr>
        <w:t xml:space="preserve"> </w:t>
      </w:r>
    </w:p>
    <w:p w:rsidR="00CA0889" w:rsidRDefault="00DB6D14" w:rsidP="00CA0889">
      <w:pPr>
        <w:spacing w:before="100" w:beforeAutospacing="1" w:after="100" w:afterAutospacing="1" w:line="240" w:lineRule="auto"/>
        <w:jc w:val="both"/>
        <w:outlineLvl w:val="4"/>
        <w:rPr>
          <w:rFonts w:ascii="Times New Roman" w:eastAsia="Times New Roman" w:hAnsi="Times New Roman" w:cs="Times New Roman"/>
          <w:b/>
          <w:bCs/>
          <w:sz w:val="20"/>
          <w:szCs w:val="20"/>
          <w:lang w:eastAsia="bg-BG"/>
        </w:rPr>
      </w:pPr>
      <w:r w:rsidRPr="001569B4">
        <w:rPr>
          <w:rFonts w:ascii="Times New Roman" w:eastAsia="Times New Roman" w:hAnsi="Times New Roman" w:cs="Times New Roman"/>
          <w:b/>
          <w:bCs/>
          <w:sz w:val="20"/>
          <w:szCs w:val="20"/>
          <w:lang w:eastAsia="bg-BG"/>
        </w:rPr>
        <w:t xml:space="preserve">Раздел XXII. Дата на изпращане към "Държавен вестник": </w:t>
      </w:r>
    </w:p>
    <w:p w:rsidR="00DB6D14" w:rsidRPr="00CA0889" w:rsidRDefault="00CA0889" w:rsidP="00CA0889">
      <w:pPr>
        <w:spacing w:before="100" w:beforeAutospacing="1" w:after="100" w:afterAutospacing="1" w:line="240" w:lineRule="auto"/>
        <w:jc w:val="both"/>
        <w:outlineLvl w:val="4"/>
        <w:rPr>
          <w:rFonts w:ascii="Times New Roman" w:eastAsia="Times New Roman" w:hAnsi="Times New Roman" w:cs="Times New Roman"/>
          <w:b/>
          <w:bCs/>
          <w:sz w:val="24"/>
          <w:szCs w:val="24"/>
          <w:lang w:eastAsia="bg-BG"/>
        </w:rPr>
      </w:pPr>
      <w:r w:rsidRPr="00CA0889">
        <w:rPr>
          <w:rFonts w:ascii="Times New Roman" w:eastAsia="Times New Roman" w:hAnsi="Times New Roman" w:cs="Times New Roman"/>
          <w:bCs/>
          <w:sz w:val="24"/>
          <w:szCs w:val="24"/>
          <w:lang w:eastAsia="bg-BG"/>
        </w:rPr>
        <w:t>03.09.</w:t>
      </w:r>
      <w:bookmarkStart w:id="12" w:name="_GoBack"/>
      <w:bookmarkEnd w:id="12"/>
      <w:r w:rsidR="00DB6D14" w:rsidRPr="00CA0889">
        <w:rPr>
          <w:rFonts w:ascii="Times New Roman" w:eastAsia="Times New Roman" w:hAnsi="Times New Roman" w:cs="Times New Roman"/>
          <w:sz w:val="24"/>
          <w:szCs w:val="24"/>
          <w:lang w:eastAsia="bg-BG"/>
        </w:rPr>
        <w:t xml:space="preserve">2021 г. </w:t>
      </w:r>
    </w:p>
    <w:p w:rsidR="00925EEE" w:rsidRPr="00925EEE" w:rsidRDefault="00925EEE" w:rsidP="00DB6D14">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0"/>
          <w:szCs w:val="20"/>
          <w:lang w:eastAsia="bg-BG"/>
        </w:rPr>
      </w:pPr>
    </w:p>
    <w:p w:rsidR="00925EEE" w:rsidRPr="00925EEE" w:rsidRDefault="00925EEE" w:rsidP="00925EEE">
      <w:pPr>
        <w:widowControl w:val="0"/>
        <w:spacing w:after="0" w:line="240" w:lineRule="auto"/>
        <w:jc w:val="right"/>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Приложение № 34</w:t>
      </w: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rPr>
          <w:rFonts w:ascii="Times New Roman" w:eastAsia="Arial Unicode MS" w:hAnsi="Times New Roman" w:cs="Times New Roman"/>
          <w:i/>
          <w:color w:val="000000"/>
          <w:sz w:val="28"/>
          <w:szCs w:val="28"/>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b/>
          <w:color w:val="000000"/>
          <w:sz w:val="24"/>
          <w:szCs w:val="24"/>
          <w:lang w:eastAsia="bg-BG"/>
        </w:rPr>
        <w:t xml:space="preserve">Д Е К Л А Р А Ц И Я </w:t>
      </w: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ind w:firstLine="708"/>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Долуподписаният/ата......................................................................................................</w:t>
      </w:r>
    </w:p>
    <w:p w:rsidR="00925EEE" w:rsidRPr="00925EEE" w:rsidRDefault="00925EEE" w:rsidP="00925EEE">
      <w:pPr>
        <w:widowControl w:val="0"/>
        <w:spacing w:after="0" w:line="240" w:lineRule="auto"/>
        <w:ind w:firstLine="708"/>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/име, презиме , фамилия/</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ЕГН........................., л.к.№ ........................., изд. на.........................г., от ................................</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в качеството си на представител на ..........................................................................................</w:t>
      </w:r>
    </w:p>
    <w:p w:rsidR="00925EEE" w:rsidRPr="00925EEE" w:rsidRDefault="00925EEE" w:rsidP="00925EEE">
      <w:pPr>
        <w:widowControl w:val="0"/>
        <w:spacing w:after="0" w:line="240" w:lineRule="auto"/>
        <w:jc w:val="center"/>
        <w:rPr>
          <w:rFonts w:ascii="Times New Roman" w:eastAsia="Arial Unicode MS" w:hAnsi="Times New Roman" w:cs="Times New Roman"/>
          <w:i/>
          <w:color w:val="000000"/>
          <w:sz w:val="20"/>
          <w:szCs w:val="20"/>
          <w:lang w:eastAsia="bg-BG"/>
        </w:rPr>
      </w:pPr>
      <w:r w:rsidRPr="00925EEE">
        <w:rPr>
          <w:rFonts w:ascii="Times New Roman" w:eastAsia="Arial Unicode MS" w:hAnsi="Times New Roman" w:cs="Times New Roman"/>
          <w:i/>
          <w:color w:val="000000"/>
          <w:sz w:val="20"/>
          <w:szCs w:val="20"/>
          <w:lang w:eastAsia="bg-BG"/>
        </w:rPr>
        <w:t>/изписва се пълното наименование на юридическото лице или образуванието с което се участва в процедурата – или физическо лице/</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ЕИК/БУЛСТАТ.........................., с адрес на управление: ........................................................</w:t>
      </w:r>
    </w:p>
    <w:p w:rsidR="00925EEE" w:rsidRPr="00925EEE" w:rsidRDefault="00925EEE" w:rsidP="00925EEE">
      <w:pPr>
        <w:widowControl w:val="0"/>
        <w:spacing w:after="0" w:line="240" w:lineRule="auto"/>
        <w:rPr>
          <w:rFonts w:ascii="Times New Roman" w:eastAsia="Arial Unicode MS" w:hAnsi="Times New Roman" w:cs="Times New Roman"/>
          <w:b/>
          <w:color w:val="000000"/>
          <w:sz w:val="24"/>
          <w:szCs w:val="24"/>
          <w:lang w:eastAsia="bg-BG"/>
        </w:rPr>
      </w:pPr>
    </w:p>
    <w:p w:rsidR="00925EEE" w:rsidRPr="00925EEE" w:rsidRDefault="00925EEE" w:rsidP="00925EEE">
      <w:pPr>
        <w:widowControl w:val="0"/>
        <w:spacing w:after="0" w:line="240" w:lineRule="auto"/>
        <w:jc w:val="center"/>
        <w:rPr>
          <w:rFonts w:ascii="Times New Roman" w:eastAsia="Arial Unicode MS" w:hAnsi="Times New Roman" w:cs="Times New Roman"/>
          <w:b/>
          <w:color w:val="000000"/>
          <w:sz w:val="24"/>
          <w:szCs w:val="24"/>
          <w:lang w:eastAsia="bg-BG"/>
        </w:rPr>
      </w:pPr>
      <w:r w:rsidRPr="00925EEE">
        <w:rPr>
          <w:rFonts w:ascii="Times New Roman" w:eastAsia="Arial Unicode MS" w:hAnsi="Times New Roman" w:cs="Times New Roman"/>
          <w:color w:val="000000"/>
          <w:sz w:val="24"/>
          <w:szCs w:val="24"/>
          <w:lang w:eastAsia="bg-BG"/>
        </w:rPr>
        <w:tab/>
      </w:r>
      <w:r w:rsidRPr="00925EEE">
        <w:rPr>
          <w:rFonts w:ascii="Times New Roman" w:eastAsia="Arial Unicode MS" w:hAnsi="Times New Roman" w:cs="Times New Roman"/>
          <w:b/>
          <w:color w:val="000000"/>
          <w:sz w:val="24"/>
          <w:szCs w:val="24"/>
          <w:lang w:eastAsia="bg-BG"/>
        </w:rPr>
        <w:t>Д  Е  К  Л  А  Р  И  Р  А  М, ч е :</w:t>
      </w:r>
    </w:p>
    <w:p w:rsidR="00925EEE" w:rsidRPr="00925EEE" w:rsidRDefault="00925EEE" w:rsidP="00925EEE">
      <w:pPr>
        <w:widowControl w:val="0"/>
        <w:spacing w:after="0" w:line="240" w:lineRule="auto"/>
        <w:rPr>
          <w:rFonts w:ascii="Times New Roman" w:eastAsia="Arial Unicode MS" w:hAnsi="Times New Roman" w:cs="Times New Roman"/>
          <w:i/>
          <w:color w:val="000000"/>
          <w:sz w:val="24"/>
          <w:szCs w:val="24"/>
          <w:lang w:eastAsia="bg-BG"/>
        </w:rPr>
      </w:pPr>
    </w:p>
    <w:p w:rsidR="00925EEE" w:rsidRPr="00925EEE" w:rsidRDefault="00925EEE" w:rsidP="00925EEE">
      <w:pPr>
        <w:widowControl w:val="0"/>
        <w:spacing w:after="243" w:line="270" w:lineRule="exact"/>
        <w:ind w:firstLine="740"/>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ако бъда определен за концесионер, преди сключване на договора за концесия, ще представя доказателства на Концедента, че:</w:t>
      </w:r>
    </w:p>
    <w:p w:rsidR="00925EEE" w:rsidRPr="00925EEE" w:rsidRDefault="00925EEE" w:rsidP="00925EEE">
      <w:pPr>
        <w:widowControl w:val="0"/>
        <w:spacing w:after="243" w:line="270" w:lineRule="exact"/>
        <w:ind w:firstLine="740"/>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1. Отговарям на изискванията за „оператор на язовирна стена", съгласно п</w:t>
      </w:r>
      <w:r w:rsidRPr="00925EEE">
        <w:rPr>
          <w:rFonts w:ascii="Times New Roman" w:eastAsia="Calibri" w:hAnsi="Times New Roman" w:cs="Times New Roman"/>
          <w:color w:val="000000"/>
          <w:sz w:val="24"/>
          <w:szCs w:val="24"/>
          <w:lang w:val="en-US"/>
        </w:rPr>
        <w:t>ap</w:t>
      </w:r>
      <w:r w:rsidRPr="00925EEE">
        <w:rPr>
          <w:rFonts w:ascii="Times New Roman" w:eastAsia="Calibri" w:hAnsi="Times New Roman" w:cs="Times New Roman"/>
          <w:color w:val="000000"/>
          <w:sz w:val="24"/>
          <w:szCs w:val="24"/>
          <w:lang w:val="ru-RU"/>
        </w:rPr>
        <w:t xml:space="preserve">. </w:t>
      </w:r>
      <w:r w:rsidRPr="00925EEE">
        <w:rPr>
          <w:rFonts w:ascii="Times New Roman" w:eastAsia="Calibri" w:hAnsi="Times New Roman" w:cs="Times New Roman"/>
          <w:color w:val="000000"/>
          <w:sz w:val="24"/>
          <w:szCs w:val="24"/>
          <w:lang w:eastAsia="bg-BG"/>
        </w:rPr>
        <w:t xml:space="preserve">1, ал. 1, т. 95 от Допълнителните разпоредби на Закона за водите; </w:t>
      </w:r>
    </w:p>
    <w:p w:rsidR="00925EEE" w:rsidRPr="00925EEE" w:rsidRDefault="00925EEE" w:rsidP="00925EEE">
      <w:pPr>
        <w:widowControl w:val="0"/>
        <w:spacing w:after="243" w:line="270" w:lineRule="exact"/>
        <w:ind w:firstLine="740"/>
        <w:jc w:val="both"/>
        <w:rPr>
          <w:rFonts w:ascii="Times New Roman" w:eastAsia="Calibri" w:hAnsi="Times New Roman" w:cs="Times New Roman"/>
          <w:color w:val="000000"/>
          <w:sz w:val="24"/>
          <w:szCs w:val="24"/>
          <w:lang w:eastAsia="bg-BG"/>
        </w:rPr>
      </w:pPr>
      <w:r w:rsidRPr="00925EEE">
        <w:rPr>
          <w:rFonts w:ascii="Times New Roman" w:eastAsia="Calibri" w:hAnsi="Times New Roman" w:cs="Times New Roman"/>
          <w:color w:val="000000"/>
          <w:sz w:val="24"/>
          <w:szCs w:val="24"/>
          <w:lang w:eastAsia="bg-BG"/>
        </w:rPr>
        <w:t xml:space="preserve">или </w:t>
      </w:r>
    </w:p>
    <w:p w:rsidR="00925EEE" w:rsidRPr="00925EEE" w:rsidRDefault="00925EEE" w:rsidP="00925EEE">
      <w:pPr>
        <w:widowControl w:val="0"/>
        <w:spacing w:after="243" w:line="270" w:lineRule="exact"/>
        <w:ind w:firstLine="740"/>
        <w:jc w:val="both"/>
        <w:rPr>
          <w:rFonts w:ascii="Times New Roman" w:eastAsia="Calibri" w:hAnsi="Times New Roman" w:cs="Times New Roman"/>
          <w:bCs/>
          <w:color w:val="000000"/>
          <w:sz w:val="24"/>
          <w:szCs w:val="24"/>
          <w:lang w:eastAsia="bg-BG"/>
        </w:rPr>
      </w:pPr>
      <w:r w:rsidRPr="00925EEE">
        <w:rPr>
          <w:rFonts w:ascii="Times New Roman" w:eastAsia="Calibri" w:hAnsi="Times New Roman" w:cs="Times New Roman"/>
          <w:color w:val="000000"/>
          <w:sz w:val="24"/>
          <w:szCs w:val="24"/>
          <w:lang w:eastAsia="bg-BG"/>
        </w:rPr>
        <w:t>2.</w:t>
      </w:r>
      <w:r w:rsidRPr="00925EEE">
        <w:rPr>
          <w:rFonts w:ascii="Times New Roman" w:eastAsia="Calibri" w:hAnsi="Times New Roman" w:cs="Times New Roman"/>
          <w:b/>
          <w:color w:val="000000"/>
          <w:sz w:val="24"/>
          <w:szCs w:val="24"/>
          <w:lang w:eastAsia="bg-BG"/>
        </w:rPr>
        <w:t xml:space="preserve"> </w:t>
      </w:r>
      <w:r w:rsidRPr="00925EEE">
        <w:rPr>
          <w:rFonts w:ascii="Times New Roman" w:eastAsia="Calibri" w:hAnsi="Times New Roman" w:cs="Times New Roman"/>
          <w:color w:val="000000"/>
          <w:sz w:val="24"/>
          <w:szCs w:val="24"/>
          <w:lang w:eastAsia="bg-BG"/>
        </w:rPr>
        <w:t>Разполагам с лице, за извършване на дейностите, предвидени в чл. 138в от Закона за водите, отговарящо на изискванията за „оператор на язовирна стена" и доказателства, че лицето отговаря на тези изисквания.</w:t>
      </w:r>
    </w:p>
    <w:p w:rsidR="00925EEE" w:rsidRPr="00925EEE" w:rsidRDefault="00925EEE" w:rsidP="00925EEE">
      <w:pPr>
        <w:widowControl w:val="0"/>
        <w:spacing w:after="243" w:line="270" w:lineRule="exact"/>
        <w:ind w:firstLine="740"/>
        <w:jc w:val="center"/>
        <w:rPr>
          <w:rFonts w:ascii="Times New Roman" w:eastAsia="Calibri" w:hAnsi="Times New Roman" w:cs="Times New Roman"/>
          <w:bCs/>
          <w:i/>
          <w:iCs/>
          <w:color w:val="000000"/>
          <w:sz w:val="20"/>
          <w:lang w:eastAsia="bg-BG"/>
        </w:rPr>
      </w:pPr>
      <w:r w:rsidRPr="00925EEE">
        <w:rPr>
          <w:rFonts w:ascii="Times New Roman" w:eastAsia="Calibri" w:hAnsi="Times New Roman" w:cs="Times New Roman"/>
          <w:bCs/>
          <w:i/>
          <w:iCs/>
          <w:color w:val="000000"/>
          <w:sz w:val="20"/>
          <w:lang w:eastAsia="bg-BG"/>
        </w:rPr>
        <w:t>(невярното се зачертава)</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ab/>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Дата на деклариране:                                                Декларатор:................</w:t>
      </w: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p>
    <w:p w:rsidR="00925EEE" w:rsidRPr="00925EEE" w:rsidRDefault="00925EEE" w:rsidP="00925EEE">
      <w:pPr>
        <w:widowControl w:val="0"/>
        <w:spacing w:after="0" w:line="240" w:lineRule="auto"/>
        <w:jc w:val="both"/>
        <w:rPr>
          <w:rFonts w:ascii="Times New Roman" w:eastAsia="Arial Unicode MS"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eastAsia="bg-BG"/>
        </w:rPr>
        <w:t xml:space="preserve">....................               </w:t>
      </w: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spacing w:after="0" w:line="240" w:lineRule="auto"/>
        <w:rPr>
          <w:rFonts w:ascii="Arial Unicode MS" w:eastAsia="Arial Unicode MS" w:hAnsi="Arial Unicode MS" w:cs="Arial Unicode MS"/>
          <w:color w:val="000000"/>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right"/>
        <w:rPr>
          <w:rFonts w:ascii="Times New Roman" w:eastAsia="Arial Unicode MS" w:hAnsi="Times New Roman" w:cs="Times New Roman"/>
          <w:i/>
          <w:iCs/>
          <w:sz w:val="20"/>
          <w:szCs w:val="20"/>
          <w:lang w:eastAsia="bg-BG"/>
        </w:rPr>
      </w:pPr>
      <w:r w:rsidRPr="00925EEE">
        <w:rPr>
          <w:rFonts w:ascii="Times New Roman" w:eastAsia="Arial Unicode MS" w:hAnsi="Times New Roman" w:cs="Times New Roman"/>
          <w:i/>
          <w:iCs/>
          <w:sz w:val="20"/>
          <w:szCs w:val="20"/>
          <w:lang w:eastAsia="bg-BG"/>
        </w:rPr>
        <w:t>Приложение № 35</w:t>
      </w: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spacing w:after="0"/>
        <w:ind w:left="20"/>
        <w:jc w:val="center"/>
        <w:rPr>
          <w:rFonts w:ascii="Times New Roman" w:eastAsia="Courier New" w:hAnsi="Times New Roman" w:cs="Times New Roman"/>
          <w:b/>
          <w:bCs/>
          <w:spacing w:val="190"/>
          <w:sz w:val="28"/>
          <w:szCs w:val="28"/>
          <w:lang w:val="x-none" w:eastAsia="x-none"/>
        </w:rPr>
      </w:pPr>
      <w:r w:rsidRPr="00925EEE">
        <w:rPr>
          <w:rFonts w:ascii="Times New Roman" w:eastAsia="Courier New" w:hAnsi="Times New Roman" w:cs="Times New Roman"/>
          <w:b/>
          <w:bCs/>
          <w:spacing w:val="190"/>
          <w:sz w:val="28"/>
          <w:szCs w:val="28"/>
          <w:lang w:val="x-none" w:eastAsia="x-none"/>
        </w:rPr>
        <w:t>ПРОЕКТ</w:t>
      </w:r>
    </w:p>
    <w:p w:rsidR="00925EEE" w:rsidRPr="00925EEE" w:rsidRDefault="00925EEE" w:rsidP="00925EEE">
      <w:pPr>
        <w:keepNext/>
        <w:keepLines/>
        <w:widowControl w:val="0"/>
        <w:spacing w:after="0"/>
        <w:ind w:left="20"/>
        <w:jc w:val="center"/>
        <w:outlineLvl w:val="0"/>
        <w:rPr>
          <w:rFonts w:ascii="Times New Roman" w:eastAsia="Courier New" w:hAnsi="Times New Roman" w:cs="Times New Roman"/>
          <w:b/>
          <w:bCs/>
          <w:color w:val="000000"/>
          <w:sz w:val="28"/>
          <w:szCs w:val="28"/>
          <w:shd w:val="clear" w:color="auto" w:fill="FFFFFF"/>
          <w:lang w:eastAsia="bg-BG" w:bidi="bg-BG"/>
        </w:rPr>
      </w:pPr>
      <w:bookmarkStart w:id="13" w:name="bookmark0"/>
      <w:r w:rsidRPr="00925EEE">
        <w:rPr>
          <w:rFonts w:ascii="Times New Roman" w:eastAsia="Courier New" w:hAnsi="Times New Roman" w:cs="Times New Roman"/>
          <w:b/>
          <w:bCs/>
          <w:color w:val="000000"/>
          <w:sz w:val="28"/>
          <w:szCs w:val="28"/>
          <w:shd w:val="clear" w:color="auto" w:fill="FFFFFF"/>
          <w:lang w:eastAsia="bg-BG" w:bidi="bg-BG"/>
        </w:rPr>
        <w:t>на</w:t>
      </w:r>
      <w:bookmarkEnd w:id="13"/>
    </w:p>
    <w:p w:rsidR="00925EEE" w:rsidRPr="00925EEE" w:rsidRDefault="00925EEE" w:rsidP="00925EEE">
      <w:pPr>
        <w:widowControl w:val="0"/>
        <w:spacing w:after="336"/>
        <w:ind w:left="20"/>
        <w:jc w:val="center"/>
        <w:rPr>
          <w:rFonts w:ascii="Times New Roman" w:eastAsia="Century Schoolbook" w:hAnsi="Times New Roman" w:cs="Times New Roman"/>
          <w:sz w:val="28"/>
          <w:szCs w:val="28"/>
          <w:lang w:val="x-none" w:eastAsia="x-none"/>
        </w:rPr>
      </w:pPr>
      <w:r w:rsidRPr="00925EEE">
        <w:rPr>
          <w:rFonts w:ascii="Times New Roman" w:eastAsia="Courier New" w:hAnsi="Times New Roman" w:cs="Times New Roman"/>
          <w:b/>
          <w:bCs/>
          <w:color w:val="000000"/>
          <w:sz w:val="28"/>
          <w:szCs w:val="28"/>
          <w:shd w:val="clear" w:color="auto" w:fill="FFFFFF"/>
          <w:lang w:eastAsia="bg-BG" w:bidi="bg-BG"/>
        </w:rPr>
        <w:t>ДОГОВОР ЗА КОНЦЕСИЯ</w:t>
      </w:r>
    </w:p>
    <w:p w:rsidR="00925EEE" w:rsidRPr="00925EEE" w:rsidRDefault="00925EEE" w:rsidP="00925EEE">
      <w:pPr>
        <w:widowControl w:val="0"/>
        <w:spacing w:after="0"/>
        <w:ind w:left="20"/>
        <w:jc w:val="center"/>
        <w:rPr>
          <w:rFonts w:ascii="Times New Roman" w:eastAsia="Courier New" w:hAnsi="Times New Roman" w:cs="Times New Roman"/>
          <w:bCs/>
          <w:spacing w:val="190"/>
          <w:sz w:val="24"/>
          <w:szCs w:val="24"/>
          <w:lang w:val="x-none" w:eastAsia="x-none"/>
        </w:rPr>
      </w:pPr>
    </w:p>
    <w:p w:rsidR="00925EEE" w:rsidRPr="00925EEE" w:rsidRDefault="00925EEE" w:rsidP="00925EEE">
      <w:pPr>
        <w:widowControl w:val="0"/>
        <w:tabs>
          <w:tab w:val="left" w:leader="dot" w:pos="2702"/>
        </w:tabs>
        <w:spacing w:after="268"/>
        <w:ind w:firstLine="74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Днес </w:t>
      </w:r>
      <w:r w:rsidRPr="00925EEE">
        <w:rPr>
          <w:rFonts w:ascii="Times New Roman" w:eastAsia="Arial Unicode MS" w:hAnsi="Times New Roman" w:cs="Times New Roman"/>
          <w:color w:val="000000"/>
          <w:sz w:val="24"/>
          <w:szCs w:val="24"/>
          <w:lang w:eastAsia="bg-BG" w:bidi="bg-BG"/>
        </w:rPr>
        <w:tab/>
        <w:t>2021 год. в село Самуил, между страните:</w:t>
      </w:r>
    </w:p>
    <w:p w:rsidR="00925EEE" w:rsidRPr="00925EEE" w:rsidRDefault="00925EEE" w:rsidP="00925EEE">
      <w:pPr>
        <w:widowControl w:val="0"/>
        <w:tabs>
          <w:tab w:val="left" w:pos="0"/>
        </w:tabs>
        <w:spacing w:after="0"/>
        <w:ind w:firstLine="740"/>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b/>
          <w:bCs/>
          <w:color w:val="000000"/>
          <w:sz w:val="24"/>
          <w:szCs w:val="24"/>
          <w:lang w:eastAsia="bg-BG" w:bidi="bg-BG"/>
        </w:rPr>
        <w:t xml:space="preserve">1. Община Самуил </w:t>
      </w:r>
      <w:r w:rsidRPr="00925EEE">
        <w:rPr>
          <w:rFonts w:ascii="Times New Roman" w:eastAsia="Courier New" w:hAnsi="Times New Roman" w:cs="Times New Roman"/>
          <w:bCs/>
          <w:color w:val="000000"/>
          <w:sz w:val="24"/>
          <w:szCs w:val="24"/>
          <w:lang w:eastAsia="bg-BG" w:bidi="bg-BG"/>
        </w:rPr>
        <w:t>с ЕИК</w:t>
      </w:r>
      <w:r w:rsidRPr="00925EEE">
        <w:rPr>
          <w:rFonts w:ascii="Times New Roman" w:eastAsia="Courier New" w:hAnsi="Times New Roman" w:cs="Times New Roman"/>
          <w:b/>
          <w:bCs/>
          <w:color w:val="000000"/>
          <w:sz w:val="24"/>
          <w:szCs w:val="24"/>
          <w:lang w:eastAsia="bg-BG" w:bidi="bg-BG"/>
        </w:rPr>
        <w:t xml:space="preserve"> ………..................., </w:t>
      </w:r>
      <w:r w:rsidRPr="00925EEE">
        <w:rPr>
          <w:rFonts w:ascii="Times New Roman" w:eastAsia="Arial Unicode MS" w:hAnsi="Times New Roman" w:cs="Times New Roman"/>
          <w:color w:val="000000"/>
          <w:sz w:val="24"/>
          <w:szCs w:val="24"/>
          <w:lang w:eastAsia="bg-BG" w:bidi="bg-BG"/>
        </w:rPr>
        <w:t xml:space="preserve">с адрес: с. Самуил, </w:t>
      </w:r>
      <w:r w:rsidRPr="00925EEE">
        <w:rPr>
          <w:rFonts w:ascii="Times New Roman" w:eastAsia="Arial Unicode MS" w:hAnsi="Times New Roman" w:cs="Times New Roman"/>
          <w:sz w:val="24"/>
          <w:szCs w:val="24"/>
          <w:shd w:val="clear" w:color="auto" w:fill="FFFFFF"/>
          <w:lang w:eastAsia="bg-BG" w:bidi="bg-BG"/>
        </w:rPr>
        <w:t>ул." Хаджи Димитър" № 2</w:t>
      </w:r>
      <w:r w:rsidRPr="00925EEE">
        <w:rPr>
          <w:rFonts w:ascii="Times New Roman" w:eastAsia="Arial Unicode MS" w:hAnsi="Times New Roman" w:cs="Times New Roman"/>
          <w:sz w:val="24"/>
          <w:szCs w:val="24"/>
          <w:lang w:eastAsia="bg-BG" w:bidi="bg-BG"/>
        </w:rPr>
        <w:t>, представлявана от …………………… - Кмет на Общината</w:t>
      </w:r>
      <w:r w:rsidRPr="00925EEE">
        <w:rPr>
          <w:rFonts w:ascii="Times New Roman" w:eastAsia="Arial Unicode MS" w:hAnsi="Times New Roman" w:cs="Times New Roman"/>
          <w:color w:val="000000"/>
          <w:sz w:val="24"/>
          <w:szCs w:val="24"/>
          <w:lang w:eastAsia="bg-BG" w:bidi="bg-BG"/>
        </w:rPr>
        <w:t xml:space="preserve">, наричана по-долу за краткост </w:t>
      </w:r>
      <w:r w:rsidRPr="00925EEE">
        <w:rPr>
          <w:rFonts w:ascii="Times New Roman" w:eastAsia="Courier New" w:hAnsi="Times New Roman" w:cs="Times New Roman"/>
          <w:b/>
          <w:bCs/>
          <w:color w:val="000000"/>
          <w:sz w:val="24"/>
          <w:szCs w:val="24"/>
          <w:lang w:eastAsia="bg-BG" w:bidi="bg-BG"/>
        </w:rPr>
        <w:t xml:space="preserve">КОНЦЕДЕНТ, </w:t>
      </w:r>
      <w:r w:rsidRPr="00925EEE">
        <w:rPr>
          <w:rFonts w:ascii="Times New Roman" w:eastAsia="Arial Unicode MS" w:hAnsi="Times New Roman" w:cs="Times New Roman"/>
          <w:color w:val="000000"/>
          <w:sz w:val="24"/>
          <w:szCs w:val="24"/>
          <w:lang w:eastAsia="bg-BG" w:bidi="bg-BG"/>
        </w:rPr>
        <w:t>от една страна и</w:t>
      </w:r>
    </w:p>
    <w:p w:rsidR="00925EEE" w:rsidRPr="00925EEE" w:rsidRDefault="00925EEE" w:rsidP="00925EEE">
      <w:pPr>
        <w:widowControl w:val="0"/>
        <w:tabs>
          <w:tab w:val="left" w:leader="dot" w:pos="5739"/>
          <w:tab w:val="left" w:leader="dot" w:pos="5942"/>
          <w:tab w:val="left" w:leader="dot" w:pos="9171"/>
          <w:tab w:val="left" w:leader="dot" w:pos="9401"/>
        </w:tabs>
        <w:spacing w:after="0"/>
        <w:ind w:firstLine="740"/>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b/>
          <w:bCs/>
          <w:color w:val="000000"/>
          <w:sz w:val="24"/>
          <w:szCs w:val="24"/>
          <w:lang w:eastAsia="bg-BG" w:bidi="bg-BG"/>
        </w:rPr>
        <w:t>2</w:t>
      </w:r>
      <w:r w:rsidRPr="00925EEE">
        <w:rPr>
          <w:rFonts w:ascii="Times New Roman" w:eastAsia="Courier New" w:hAnsi="Times New Roman" w:cs="Times New Roman"/>
          <w:b/>
          <w:bCs/>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с ЕИК</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pos="5739"/>
          <w:tab w:val="left" w:leader="dot" w:pos="9333"/>
        </w:tabs>
        <w:spacing w:after="0"/>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със седалище и адрес на управление: гр. ................................</w:t>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leader="dot" w:pos="846"/>
          <w:tab w:val="left" w:leader="dot" w:pos="3366"/>
          <w:tab w:val="left" w:pos="3830"/>
          <w:tab w:val="left" w:pos="4270"/>
        </w:tabs>
        <w:spacing w:after="0"/>
        <w:jc w:val="both"/>
        <w:rPr>
          <w:rFonts w:ascii="Times New Roman" w:eastAsia="Courier New" w:hAnsi="Times New Roman" w:cs="Times New Roman"/>
          <w:b/>
          <w:bCs/>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ул. </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t>"</w:t>
      </w:r>
      <w:r w:rsidRPr="00925EEE">
        <w:rPr>
          <w:rFonts w:ascii="Times New Roman" w:eastAsia="Arial Unicode MS" w:hAnsi="Times New Roman" w:cs="Times New Roman"/>
          <w:color w:val="000000"/>
          <w:sz w:val="24"/>
          <w:szCs w:val="24"/>
          <w:lang w:eastAsia="bg-BG" w:bidi="bg-BG"/>
        </w:rPr>
        <w:tab/>
        <w:t>№</w:t>
      </w:r>
      <w:r w:rsidRPr="00925EEE">
        <w:rPr>
          <w:rFonts w:ascii="Times New Roman" w:eastAsia="Arial Unicode MS" w:hAnsi="Times New Roman" w:cs="Times New Roman"/>
          <w:color w:val="000000"/>
          <w:sz w:val="24"/>
          <w:szCs w:val="24"/>
          <w:lang w:eastAsia="bg-BG" w:bidi="bg-BG"/>
        </w:rPr>
        <w:tab/>
        <w:t>...., представлявано от</w:t>
      </w:r>
      <w:r w:rsidRPr="00925EEE">
        <w:rPr>
          <w:rFonts w:ascii="Times New Roman" w:eastAsia="Arial Unicode MS" w:hAnsi="Times New Roman" w:cs="Times New Roman"/>
          <w:color w:val="000000"/>
          <w:sz w:val="24"/>
          <w:szCs w:val="24"/>
          <w:lang w:eastAsia="bg-BG" w:bidi="bg-BG"/>
        </w:rPr>
        <w:tab/>
        <w:t xml:space="preserve">................................................... наричано за краткост по нататък </w:t>
      </w:r>
      <w:r w:rsidRPr="00925EEE">
        <w:rPr>
          <w:rFonts w:ascii="Times New Roman" w:eastAsia="Courier New" w:hAnsi="Times New Roman" w:cs="Times New Roman"/>
          <w:b/>
          <w:bCs/>
          <w:color w:val="000000"/>
          <w:sz w:val="24"/>
          <w:szCs w:val="24"/>
          <w:lang w:eastAsia="bg-BG" w:bidi="bg-BG"/>
        </w:rPr>
        <w:t xml:space="preserve">КОНЦЕСИОНЕР, </w:t>
      </w:r>
    </w:p>
    <w:p w:rsidR="00925EEE" w:rsidRPr="00925EEE" w:rsidRDefault="00925EEE" w:rsidP="00925EEE">
      <w:pPr>
        <w:widowControl w:val="0"/>
        <w:tabs>
          <w:tab w:val="left" w:leader="dot" w:pos="846"/>
          <w:tab w:val="left" w:leader="dot" w:pos="3366"/>
          <w:tab w:val="left" w:pos="3830"/>
          <w:tab w:val="left" w:pos="4270"/>
        </w:tabs>
        <w:spacing w:after="0"/>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bCs/>
          <w:color w:val="000000"/>
          <w:sz w:val="24"/>
          <w:szCs w:val="24"/>
          <w:lang w:eastAsia="bg-BG" w:bidi="bg-BG"/>
        </w:rPr>
        <w:t xml:space="preserve">определен чрез открита процедура по предоставяне на концесия и на основание чл.120, ал.1 във вр. с чл. 122, ал.2 от Закона за концесиите и </w:t>
      </w:r>
      <w:r w:rsidRPr="00925EEE">
        <w:rPr>
          <w:rFonts w:ascii="Times New Roman" w:eastAsia="Arial Unicode MS" w:hAnsi="Times New Roman" w:cs="Times New Roman"/>
          <w:color w:val="000000"/>
          <w:sz w:val="24"/>
          <w:szCs w:val="24"/>
          <w:lang w:eastAsia="bg-BG" w:bidi="bg-BG"/>
        </w:rPr>
        <w:t xml:space="preserve">Решение № </w:t>
      </w:r>
      <w:r w:rsidRPr="00925EEE">
        <w:rPr>
          <w:rFonts w:ascii="Times New Roman" w:eastAsia="Arial Unicode MS" w:hAnsi="Times New Roman" w:cs="Times New Roman"/>
          <w:color w:val="000000"/>
          <w:sz w:val="24"/>
          <w:szCs w:val="24"/>
          <w:lang w:eastAsia="bg-BG" w:bidi="bg-BG"/>
        </w:rPr>
        <w:tab/>
        <w:t>/</w:t>
      </w:r>
      <w:r w:rsidRPr="00925EEE">
        <w:rPr>
          <w:rFonts w:ascii="Times New Roman" w:eastAsia="Arial Unicode MS" w:hAnsi="Times New Roman" w:cs="Times New Roman"/>
          <w:color w:val="000000"/>
          <w:sz w:val="24"/>
          <w:szCs w:val="24"/>
          <w:lang w:eastAsia="bg-BG" w:bidi="bg-BG"/>
        </w:rPr>
        <w:tab/>
        <w:t xml:space="preserve"> 2021 г.  за определяне на концесионер /влязло в сила на …………../ се сключи настоящият договор за следното:</w:t>
      </w:r>
    </w:p>
    <w:p w:rsidR="00925EEE" w:rsidRPr="00925EEE" w:rsidRDefault="00925EEE" w:rsidP="00925EEE">
      <w:pPr>
        <w:widowControl w:val="0"/>
        <w:tabs>
          <w:tab w:val="left" w:leader="dot" w:pos="846"/>
          <w:tab w:val="left" w:leader="dot" w:pos="3366"/>
          <w:tab w:val="left" w:pos="3830"/>
          <w:tab w:val="left" w:pos="4270"/>
        </w:tabs>
        <w:spacing w:after="0"/>
        <w:jc w:val="both"/>
        <w:rPr>
          <w:rFonts w:ascii="Times New Roman" w:eastAsia="Arial Unicode MS" w:hAnsi="Times New Roman" w:cs="Times New Roman"/>
          <w:color w:val="000000"/>
          <w:sz w:val="24"/>
          <w:szCs w:val="24"/>
          <w:lang w:eastAsia="bg-BG" w:bidi="bg-BG"/>
        </w:rPr>
      </w:pPr>
    </w:p>
    <w:p w:rsidR="00925EEE" w:rsidRPr="00925EEE" w:rsidRDefault="00925EEE" w:rsidP="00925EEE">
      <w:pPr>
        <w:keepNext/>
        <w:keepLines/>
        <w:widowControl w:val="0"/>
        <w:spacing w:after="0"/>
        <w:ind w:firstLine="709"/>
        <w:jc w:val="both"/>
        <w:rPr>
          <w:rFonts w:ascii="Times New Roman" w:eastAsia="Arial Unicode MS" w:hAnsi="Times New Roman" w:cs="Times New Roman"/>
          <w:b/>
          <w:sz w:val="24"/>
          <w:szCs w:val="24"/>
          <w:lang w:eastAsia="bg-BG" w:bidi="bg-BG"/>
        </w:rPr>
      </w:pPr>
      <w:r w:rsidRPr="00925EEE">
        <w:rPr>
          <w:rFonts w:ascii="Times New Roman" w:eastAsia="Arial Unicode MS" w:hAnsi="Times New Roman" w:cs="Times New Roman"/>
          <w:b/>
          <w:sz w:val="24"/>
          <w:szCs w:val="24"/>
          <w:lang w:val="en-US" w:eastAsia="bg-BG" w:bidi="bg-BG"/>
        </w:rPr>
        <w:t>I</w:t>
      </w:r>
      <w:r w:rsidRPr="00925EEE">
        <w:rPr>
          <w:rFonts w:ascii="Times New Roman" w:eastAsia="Arial Unicode MS" w:hAnsi="Times New Roman" w:cs="Times New Roman"/>
          <w:b/>
          <w:sz w:val="24"/>
          <w:szCs w:val="24"/>
          <w:lang w:eastAsia="bg-BG" w:bidi="bg-BG"/>
        </w:rPr>
        <w:t>. Предмет и стойност на концесията, стопанска дейност и обект на концесията</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Чл.1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Предмет на концесията е предоставяне за ползване от концедента на концесионера право да извършва стопанските дейности, описани в чл.</w:t>
      </w:r>
      <w:r w:rsidRPr="00925EEE">
        <w:rPr>
          <w:rFonts w:ascii="Times New Roman" w:eastAsia="Arial Unicode MS" w:hAnsi="Times New Roman" w:cs="Times New Roman"/>
          <w:color w:val="000000"/>
          <w:sz w:val="24"/>
          <w:szCs w:val="24"/>
          <w:lang w:val="en-US" w:eastAsia="bg-BG" w:bidi="bg-BG"/>
        </w:rPr>
        <w:t xml:space="preserve"> 3</w:t>
      </w:r>
      <w:r w:rsidRPr="00925EEE">
        <w:rPr>
          <w:rFonts w:ascii="Times New Roman" w:eastAsia="Arial Unicode MS" w:hAnsi="Times New Roman" w:cs="Times New Roman"/>
          <w:color w:val="000000"/>
          <w:sz w:val="24"/>
          <w:szCs w:val="24"/>
          <w:lang w:eastAsia="bg-BG" w:bidi="bg-BG"/>
        </w:rPr>
        <w:t xml:space="preserve"> върху обекти,</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представляващи публична общинска собственост,</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описани в чл.</w:t>
      </w:r>
      <w:r w:rsidRPr="00925EEE">
        <w:rPr>
          <w:rFonts w:ascii="Times New Roman" w:eastAsia="Arial Unicode MS" w:hAnsi="Times New Roman" w:cs="Times New Roman"/>
          <w:color w:val="000000"/>
          <w:sz w:val="24"/>
          <w:szCs w:val="24"/>
          <w:lang w:val="en-US" w:eastAsia="bg-BG" w:bidi="bg-BG"/>
        </w:rPr>
        <w:t xml:space="preserve"> 4</w:t>
      </w:r>
      <w:r w:rsidRPr="00925EEE">
        <w:rPr>
          <w:rFonts w:ascii="Times New Roman" w:eastAsia="Arial Unicode MS" w:hAnsi="Times New Roman" w:cs="Times New Roman"/>
          <w:color w:val="000000"/>
          <w:sz w:val="24"/>
          <w:szCs w:val="24"/>
          <w:lang w:eastAsia="bg-BG" w:bidi="bg-BG"/>
        </w:rPr>
        <w:t xml:space="preserve">. </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заплаща на концедента концесионно възнаграждение и поема задължение за изпълнение на инвестиционна програма, с която осигурява поддържането на обекта в експлоатационна годност. </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има право да получава приходите от стопанската дейност, извършвана с обекта на концесията. Концесионерът  е длъжен да опазва и поддържа обекта на концесията, като изпълнява предложената инвестиционна програма.</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Чл.2.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Стойността на концесията, при сключване на договора е в размер на</w:t>
      </w:r>
    </w:p>
    <w:p w:rsidR="00925EEE" w:rsidRPr="00925EEE" w:rsidRDefault="00925EEE" w:rsidP="00925EEE">
      <w:pPr>
        <w:widowControl w:val="0"/>
        <w:tabs>
          <w:tab w:val="left" w:leader="dot" w:pos="3193"/>
          <w:tab w:val="left" w:leader="dot" w:pos="7262"/>
        </w:tabs>
        <w:spacing w:after="0" w:line="240" w:lineRule="exact"/>
        <w:ind w:firstLine="84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ab/>
        <w:t xml:space="preserve"> лева (</w:t>
      </w:r>
      <w:r w:rsidRPr="00925EEE">
        <w:rPr>
          <w:rFonts w:ascii="Times New Roman" w:eastAsia="Arial Unicode MS" w:hAnsi="Times New Roman" w:cs="Times New Roman"/>
          <w:color w:val="000000"/>
          <w:sz w:val="24"/>
          <w:szCs w:val="24"/>
          <w:lang w:eastAsia="bg-BG" w:bidi="bg-BG"/>
        </w:rPr>
        <w:tab/>
        <w:t>) лв. без ДДС   за срок от ……………………..години.</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 xml:space="preserve">Годишното концесионно възнаграждение подлежи на актуализация ежегодно съгласно чл. </w:t>
      </w:r>
      <w:r w:rsidRPr="00925EEE">
        <w:rPr>
          <w:rFonts w:ascii="Times New Roman" w:eastAsia="Arial Unicode MS" w:hAnsi="Times New Roman" w:cs="Times New Roman"/>
          <w:sz w:val="24"/>
          <w:szCs w:val="24"/>
          <w:lang w:val="en-US" w:eastAsia="bg-BG" w:bidi="bg-BG"/>
        </w:rPr>
        <w:t>34</w:t>
      </w:r>
      <w:r w:rsidRPr="00925EEE">
        <w:rPr>
          <w:rFonts w:ascii="Times New Roman" w:eastAsia="Arial Unicode MS" w:hAnsi="Times New Roman" w:cs="Times New Roman"/>
          <w:color w:val="000000"/>
          <w:sz w:val="24"/>
          <w:szCs w:val="24"/>
          <w:lang w:eastAsia="bg-BG" w:bidi="bg-BG"/>
        </w:rPr>
        <w:t xml:space="preserve"> от договора.</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Чл.3 Стопанската дейност, която ще се извършва с обекта на концесия е рибовъдство, развъждане на раци, жаби и други аквакултури, стопански, любителски и спортен риболов</w:t>
      </w:r>
      <w:r w:rsidRPr="00925EEE">
        <w:rPr>
          <w:rFonts w:ascii="Times New Roman" w:eastAsia="Courier New" w:hAnsi="Times New Roman" w:cs="Times New Roman"/>
          <w:sz w:val="24"/>
          <w:szCs w:val="24"/>
          <w:lang w:eastAsia="bg-BG" w:bidi="bg-BG"/>
        </w:rPr>
        <w:t>, предоставяне на спорто - туристически услуги, както и всички други дейности, които биха могли да съпътстват основните дейности, без да ги препятстват.</w:t>
      </w:r>
    </w:p>
    <w:p w:rsidR="00925EEE" w:rsidRPr="00925EEE" w:rsidRDefault="00925EEE" w:rsidP="00925EEE">
      <w:pPr>
        <w:widowControl w:val="0"/>
        <w:tabs>
          <w:tab w:val="left" w:pos="1208"/>
        </w:tabs>
        <w:spacing w:after="0"/>
        <w:ind w:firstLine="709"/>
        <w:jc w:val="both"/>
        <w:rPr>
          <w:rFonts w:ascii="Times New Roman" w:eastAsia="Arial Unicode MS" w:hAnsi="Times New Roman" w:cs="Times New Roman"/>
          <w:bCs/>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Чл.4.</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Обект на концесията са недвижими имоти, публична общинска собственост, находящи се в землището на село </w:t>
      </w:r>
      <w:r w:rsidRPr="00925EEE">
        <w:rPr>
          <w:rFonts w:ascii="Times New Roman" w:eastAsia="Arial Unicode MS" w:hAnsi="Times New Roman" w:cs="Times New Roman"/>
          <w:bCs/>
          <w:color w:val="000000"/>
          <w:sz w:val="24"/>
          <w:szCs w:val="24"/>
          <w:lang w:eastAsia="bg-BG" w:bidi="bg-BG"/>
        </w:rPr>
        <w:t xml:space="preserve">Кара Михал, община Самуил, област </w:t>
      </w:r>
      <w:r w:rsidRPr="00925EEE">
        <w:rPr>
          <w:rFonts w:ascii="Times New Roman" w:eastAsia="Arial Unicode MS" w:hAnsi="Times New Roman" w:cs="Times New Roman"/>
          <w:bCs/>
          <w:color w:val="000000"/>
          <w:sz w:val="24"/>
          <w:szCs w:val="24"/>
          <w:lang w:eastAsia="bg-BG" w:bidi="bg-BG"/>
        </w:rPr>
        <w:lastRenderedPageBreak/>
        <w:t xml:space="preserve">Разград,, съответно в местностите – „Кемаля”; „Кючюк дермен” и „Между прокара”, </w:t>
      </w:r>
      <w:r w:rsidRPr="00925EEE">
        <w:rPr>
          <w:rFonts w:ascii="Times New Roman" w:eastAsia="Arial Unicode MS" w:hAnsi="Times New Roman" w:cs="Times New Roman"/>
          <w:color w:val="000000"/>
          <w:sz w:val="24"/>
          <w:szCs w:val="24"/>
          <w:lang w:eastAsia="bg-BG" w:bidi="bg-BG"/>
        </w:rPr>
        <w:t>съставляващи:</w:t>
      </w:r>
    </w:p>
    <w:p w:rsidR="00925EEE" w:rsidRPr="00925EEE" w:rsidRDefault="00925EEE" w:rsidP="00925EEE">
      <w:pPr>
        <w:tabs>
          <w:tab w:val="left" w:pos="0"/>
        </w:tabs>
        <w:spacing w:after="0"/>
        <w:jc w:val="both"/>
        <w:rPr>
          <w:rFonts w:ascii="Times New Roman" w:eastAsia="Arial Unicode MS" w:hAnsi="Times New Roman" w:cs="Times New Roman"/>
          <w:bCs/>
          <w:color w:val="000000"/>
          <w:sz w:val="24"/>
          <w:szCs w:val="24"/>
          <w:lang w:eastAsia="bg-BG" w:bidi="bg-BG"/>
        </w:rPr>
      </w:pPr>
      <w:r w:rsidRPr="00925EEE">
        <w:rPr>
          <w:rFonts w:ascii="Times New Roman" w:eastAsia="Arial Unicode MS" w:hAnsi="Times New Roman" w:cs="Times New Roman"/>
          <w:color w:val="000000"/>
          <w:sz w:val="24"/>
          <w:szCs w:val="24"/>
          <w:lang w:eastAsia="ar-SA" w:bidi="bg-BG"/>
        </w:rPr>
        <w:t xml:space="preserve">                   4.1.1. Поземлен имот с индентификатор 36333.22.205 с площ от 410954 (</w:t>
      </w:r>
      <w:r w:rsidRPr="00925EEE">
        <w:rPr>
          <w:rFonts w:ascii="Times New Roman" w:eastAsia="Arial Unicode MS" w:hAnsi="Times New Roman" w:cs="Times New Roman"/>
          <w:color w:val="000000"/>
          <w:sz w:val="24"/>
          <w:szCs w:val="24"/>
          <w:lang w:eastAsia="bg-BG" w:bidi="bg-BG"/>
        </w:rPr>
        <w:t>четиристотин и десет хиляди и деветстотин петдесет и четири квадратни метра</w:t>
      </w:r>
      <w:r w:rsidRPr="00925EEE">
        <w:rPr>
          <w:rFonts w:ascii="Times New Roman" w:eastAsia="Arial Unicode MS" w:hAnsi="Times New Roman" w:cs="Times New Roman"/>
          <w:color w:val="000000"/>
          <w:sz w:val="24"/>
          <w:szCs w:val="24"/>
          <w:lang w:eastAsia="ar-SA" w:bidi="bg-BG"/>
        </w:rPr>
        <w:t xml:space="preserve">) кмадратни метра, находящ се в </w:t>
      </w:r>
      <w:r w:rsidRPr="00925EEE">
        <w:rPr>
          <w:rFonts w:ascii="Times New Roman" w:eastAsia="Arial Unicode MS" w:hAnsi="Times New Roman" w:cs="Times New Roman"/>
          <w:bCs/>
          <w:color w:val="000000"/>
          <w:sz w:val="24"/>
          <w:szCs w:val="24"/>
          <w:lang w:val="ru-RU" w:eastAsia="bg-BG" w:bidi="bg-BG"/>
        </w:rPr>
        <w:t xml:space="preserve">с. Кара Михал, община Самуил, област Разград, адрес на поземления имот: </w:t>
      </w:r>
      <w:r w:rsidRPr="00925EEE">
        <w:rPr>
          <w:rFonts w:ascii="Times New Roman" w:eastAsia="Arial Unicode MS" w:hAnsi="Times New Roman" w:cs="Times New Roman"/>
          <w:b/>
          <w:bCs/>
          <w:color w:val="000000"/>
          <w:sz w:val="24"/>
          <w:szCs w:val="24"/>
          <w:lang w:val="ru-RU" w:eastAsia="bg-BG" w:bidi="bg-BG"/>
        </w:rPr>
        <w:t>местност «Кемаля»</w:t>
      </w:r>
      <w:r w:rsidRPr="00925EEE">
        <w:rPr>
          <w:rFonts w:ascii="Times New Roman" w:eastAsia="Arial Unicode MS" w:hAnsi="Times New Roman" w:cs="Times New Roman"/>
          <w:color w:val="000000"/>
          <w:sz w:val="24"/>
          <w:szCs w:val="24"/>
          <w:lang w:eastAsia="ar-SA" w:bidi="bg-BG"/>
        </w:rPr>
        <w:t xml:space="preserve"> </w:t>
      </w:r>
      <w:r w:rsidRPr="00925EEE">
        <w:rPr>
          <w:rFonts w:ascii="Times New Roman" w:eastAsia="Arial Unicode MS" w:hAnsi="Times New Roman" w:cs="Times New Roman"/>
          <w:bCs/>
          <w:color w:val="000000"/>
          <w:sz w:val="24"/>
          <w:szCs w:val="24"/>
          <w:lang w:val="ru-RU" w:eastAsia="bg-BG" w:bidi="bg-BG"/>
        </w:rPr>
        <w:t xml:space="preserve">по кадастралната карта и кадастралните регистри на с. Кара Михал, община Самуил, област Разград, одобрени със Заповед №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925EEE">
        <w:rPr>
          <w:rFonts w:ascii="Times New Roman" w:eastAsia="Arial Unicode MS" w:hAnsi="Times New Roman" w:cs="Times New Roman"/>
          <w:b/>
          <w:bCs/>
          <w:color w:val="000000"/>
          <w:sz w:val="24"/>
          <w:szCs w:val="24"/>
          <w:lang w:val="ru-RU" w:eastAsia="bg-BG" w:bidi="bg-BG"/>
        </w:rPr>
        <w:t>язовир;</w:t>
      </w:r>
      <w:r w:rsidRPr="00925EEE">
        <w:rPr>
          <w:rFonts w:ascii="Times New Roman" w:eastAsia="Arial Unicode MS" w:hAnsi="Times New Roman" w:cs="Times New Roman"/>
          <w:color w:val="000000"/>
          <w:sz w:val="24"/>
          <w:szCs w:val="24"/>
          <w:lang w:eastAsia="ar-SA" w:bidi="bg-BG"/>
        </w:rPr>
        <w:t xml:space="preserve"> предходен индентификатор 36333.22.106, 36333.22.85; при съседи: поземлени имоти с индентификатори:</w:t>
      </w:r>
      <w:r w:rsidRPr="00925EEE">
        <w:rPr>
          <w:rFonts w:ascii="Times New Roman" w:eastAsia="Arial Unicode MS" w:hAnsi="Times New Roman" w:cs="Times New Roman"/>
          <w:b/>
          <w:bCs/>
          <w:color w:val="00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36333.29.71; 36333.29.70;</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36333.29.6; 36333.27.69;</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36333.26.12; 36333.26.11;</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36333.26.9; 36333.26.8; 36333.26.7; 36333.26.10; 36333.35.63; 36333.22.12; 36333.22.11; 36333.35.62; 36333.22.10; 36333.22.9;</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36333.22.100; 36333.22.8;</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36333.22.7; 36333.22.6;</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36333.22.5; 36333.22.4; 36333.22.3; 36333.22.2; 36333.22.107; 36333.22.67; 36333.22.1; 36333.3.57; 36333.22.206; 36333.22.204;</w:t>
      </w:r>
      <w:r w:rsidRPr="00925EEE">
        <w:rPr>
          <w:rFonts w:ascii="Times New Roman" w:eastAsia="Arial Unicode MS" w:hAnsi="Times New Roman" w:cs="Times New Roman"/>
          <w:bCs/>
          <w:color w:val="FF0000"/>
          <w:sz w:val="24"/>
          <w:szCs w:val="24"/>
          <w:lang w:eastAsia="bg-BG" w:bidi="bg-BG"/>
        </w:rPr>
        <w:t xml:space="preserve"> </w:t>
      </w:r>
      <w:r w:rsidRPr="00925EEE">
        <w:rPr>
          <w:rFonts w:ascii="Times New Roman" w:eastAsia="Arial Unicode MS" w:hAnsi="Times New Roman" w:cs="Times New Roman"/>
          <w:bCs/>
          <w:color w:val="000000"/>
          <w:sz w:val="24"/>
          <w:szCs w:val="24"/>
          <w:lang w:eastAsia="bg-BG" w:bidi="bg-BG"/>
        </w:rPr>
        <w:t xml:space="preserve">36333.22.15; 36333.29.75, </w:t>
      </w:r>
      <w:r w:rsidRPr="00925EEE">
        <w:rPr>
          <w:rFonts w:ascii="Times New Roman" w:eastAsia="Arial Unicode MS" w:hAnsi="Times New Roman" w:cs="Times New Roman"/>
          <w:color w:val="000000"/>
          <w:sz w:val="24"/>
          <w:szCs w:val="24"/>
          <w:lang w:eastAsia="ar-SA" w:bidi="bg-BG"/>
        </w:rPr>
        <w:t>собственик Булстат: 000505928 Община Самуил, област Разград;</w:t>
      </w:r>
    </w:p>
    <w:p w:rsidR="00925EEE" w:rsidRPr="00925EEE" w:rsidRDefault="00925EEE" w:rsidP="00925EEE">
      <w:pPr>
        <w:tabs>
          <w:tab w:val="left" w:pos="0"/>
        </w:tabs>
        <w:spacing w:after="0"/>
        <w:jc w:val="both"/>
        <w:rPr>
          <w:rFonts w:ascii="Times New Roman" w:eastAsia="Arial Unicode MS" w:hAnsi="Times New Roman" w:cs="Times New Roman"/>
          <w:bCs/>
          <w:color w:val="000000"/>
          <w:sz w:val="24"/>
          <w:szCs w:val="24"/>
          <w:lang w:eastAsia="bg-BG" w:bidi="bg-BG"/>
        </w:rPr>
      </w:pPr>
      <w:r w:rsidRPr="00925EEE">
        <w:rPr>
          <w:rFonts w:ascii="Times New Roman" w:eastAsia="Arial Unicode MS" w:hAnsi="Times New Roman" w:cs="Times New Roman"/>
          <w:b/>
          <w:color w:val="000000"/>
          <w:sz w:val="24"/>
          <w:szCs w:val="24"/>
          <w:lang w:eastAsia="ar-SA" w:bidi="bg-BG"/>
        </w:rPr>
        <w:t xml:space="preserve">              4.1.2. Поземлен имот с индентификатор </w:t>
      </w:r>
      <w:r w:rsidRPr="00925EEE">
        <w:rPr>
          <w:rFonts w:ascii="Times New Roman" w:eastAsia="Arial Unicode MS" w:hAnsi="Times New Roman" w:cs="Times New Roman"/>
          <w:b/>
          <w:bCs/>
          <w:color w:val="000000"/>
          <w:sz w:val="24"/>
          <w:szCs w:val="24"/>
          <w:lang w:eastAsia="bg-BG" w:bidi="bg-BG"/>
        </w:rPr>
        <w:t>36333.3.58 с площ 8557</w:t>
      </w:r>
      <w:r w:rsidRPr="00925EEE">
        <w:rPr>
          <w:rFonts w:ascii="Times New Roman" w:eastAsia="Arial Unicode MS" w:hAnsi="Times New Roman" w:cs="Times New Roman"/>
          <w:color w:val="000000"/>
          <w:sz w:val="24"/>
          <w:szCs w:val="24"/>
          <w:lang w:eastAsia="ar-SA" w:bidi="bg-BG"/>
        </w:rPr>
        <w:t>(осем</w:t>
      </w:r>
      <w:r w:rsidRPr="00925EEE">
        <w:rPr>
          <w:rFonts w:ascii="Times New Roman" w:eastAsia="Arial Unicode MS" w:hAnsi="Times New Roman" w:cs="Times New Roman"/>
          <w:color w:val="000000"/>
          <w:sz w:val="24"/>
          <w:szCs w:val="24"/>
          <w:lang w:eastAsia="bg-BG" w:bidi="bg-BG"/>
        </w:rPr>
        <w:t xml:space="preserve"> хиляди  петстотин петдесет и седем квадратни метра</w:t>
      </w:r>
      <w:r w:rsidRPr="00925EEE">
        <w:rPr>
          <w:rFonts w:ascii="Times New Roman" w:eastAsia="Arial Unicode MS" w:hAnsi="Times New Roman" w:cs="Times New Roman"/>
          <w:b/>
          <w:color w:val="000000"/>
          <w:sz w:val="24"/>
          <w:szCs w:val="24"/>
          <w:lang w:eastAsia="ar-SA" w:bidi="bg-BG"/>
        </w:rPr>
        <w:t xml:space="preserve">) </w:t>
      </w:r>
      <w:r w:rsidRPr="00925EEE">
        <w:rPr>
          <w:rFonts w:ascii="Times New Roman" w:eastAsia="Arial Unicode MS" w:hAnsi="Times New Roman" w:cs="Times New Roman"/>
          <w:color w:val="000000"/>
          <w:sz w:val="24"/>
          <w:szCs w:val="24"/>
          <w:lang w:eastAsia="ar-SA" w:bidi="bg-BG"/>
        </w:rPr>
        <w:t>квадратни метра</w:t>
      </w:r>
      <w:r w:rsidRPr="00925EEE">
        <w:rPr>
          <w:rFonts w:ascii="Times New Roman" w:eastAsia="Arial Unicode MS" w:hAnsi="Times New Roman" w:cs="Times New Roman"/>
          <w:b/>
          <w:color w:val="000000"/>
          <w:sz w:val="24"/>
          <w:szCs w:val="24"/>
          <w:lang w:eastAsia="ar-SA" w:bidi="bg-BG"/>
        </w:rPr>
        <w:t xml:space="preserve">, </w:t>
      </w:r>
      <w:r w:rsidRPr="00925EEE">
        <w:rPr>
          <w:rFonts w:ascii="Times New Roman" w:eastAsia="Arial Unicode MS" w:hAnsi="Times New Roman" w:cs="Times New Roman"/>
          <w:color w:val="000000"/>
          <w:sz w:val="24"/>
          <w:szCs w:val="24"/>
          <w:lang w:eastAsia="ar-SA" w:bidi="bg-BG"/>
        </w:rPr>
        <w:t xml:space="preserve">находящ се в </w:t>
      </w:r>
      <w:r w:rsidRPr="00925EEE">
        <w:rPr>
          <w:rFonts w:ascii="Times New Roman" w:eastAsia="Arial Unicode MS" w:hAnsi="Times New Roman" w:cs="Times New Roman"/>
          <w:b/>
          <w:bCs/>
          <w:color w:val="000000"/>
          <w:sz w:val="24"/>
          <w:szCs w:val="24"/>
          <w:lang w:val="ru-RU" w:eastAsia="bg-BG" w:bidi="bg-BG"/>
        </w:rPr>
        <w:t>с. Кара Михал</w:t>
      </w:r>
      <w:r w:rsidRPr="00925EEE">
        <w:rPr>
          <w:rFonts w:ascii="Times New Roman" w:eastAsia="Arial Unicode MS" w:hAnsi="Times New Roman" w:cs="Times New Roman"/>
          <w:bCs/>
          <w:color w:val="000000"/>
          <w:sz w:val="24"/>
          <w:szCs w:val="24"/>
          <w:lang w:val="ru-RU" w:eastAsia="bg-BG" w:bidi="bg-BG"/>
        </w:rPr>
        <w:t xml:space="preserve">, община Самуил, област Разград, адрес на поземления имот: </w:t>
      </w:r>
      <w:r w:rsidRPr="00925EEE">
        <w:rPr>
          <w:rFonts w:ascii="Times New Roman" w:eastAsia="Arial Unicode MS" w:hAnsi="Times New Roman" w:cs="Times New Roman"/>
          <w:b/>
          <w:bCs/>
          <w:color w:val="000000"/>
          <w:sz w:val="24"/>
          <w:szCs w:val="24"/>
          <w:lang w:val="ru-RU" w:eastAsia="bg-BG" w:bidi="bg-BG"/>
        </w:rPr>
        <w:t>местност «Кючюк дермен»</w:t>
      </w:r>
      <w:r w:rsidRPr="00925EEE">
        <w:rPr>
          <w:rFonts w:ascii="Times New Roman" w:eastAsia="Arial Unicode MS" w:hAnsi="Times New Roman" w:cs="Times New Roman"/>
          <w:color w:val="000000"/>
          <w:sz w:val="24"/>
          <w:szCs w:val="24"/>
          <w:lang w:eastAsia="ar-SA" w:bidi="bg-BG"/>
        </w:rPr>
        <w:t xml:space="preserve"> </w:t>
      </w:r>
      <w:r w:rsidRPr="00925EEE">
        <w:rPr>
          <w:rFonts w:ascii="Times New Roman" w:eastAsia="Arial Unicode MS" w:hAnsi="Times New Roman" w:cs="Times New Roman"/>
          <w:bCs/>
          <w:color w:val="000000"/>
          <w:sz w:val="24"/>
          <w:szCs w:val="24"/>
          <w:lang w:val="ru-RU" w:eastAsia="bg-BG" w:bidi="bg-BG"/>
        </w:rPr>
        <w:t xml:space="preserve">по кадастралната карта и кадастралните регистри на с. Кара Михал, община Самуил, област Разград, одобрени със Заповед №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925EEE">
        <w:rPr>
          <w:rFonts w:ascii="Times New Roman" w:eastAsia="Arial Unicode MS" w:hAnsi="Times New Roman" w:cs="Times New Roman"/>
          <w:b/>
          <w:bCs/>
          <w:color w:val="000000"/>
          <w:sz w:val="24"/>
          <w:szCs w:val="24"/>
          <w:lang w:val="ru-RU" w:eastAsia="bg-BG" w:bidi="bg-BG"/>
        </w:rPr>
        <w:t xml:space="preserve">за брегоукрепителни съоръжения и брегозащитни системи и съоръжения за предпазване от вредното въздействие от водите; </w:t>
      </w:r>
      <w:r w:rsidRPr="00925EEE">
        <w:rPr>
          <w:rFonts w:ascii="Times New Roman" w:eastAsia="Arial Unicode MS" w:hAnsi="Times New Roman" w:cs="Times New Roman"/>
          <w:color w:val="000000"/>
          <w:sz w:val="24"/>
          <w:szCs w:val="24"/>
          <w:lang w:eastAsia="ar-SA" w:bidi="bg-BG"/>
        </w:rPr>
        <w:t xml:space="preserve">предходен индентификатор 36333.3.57, 36333.22.106, 36333.22.106; при съседи: </w:t>
      </w:r>
      <w:r w:rsidRPr="00925EEE">
        <w:rPr>
          <w:rFonts w:ascii="Times New Roman" w:eastAsia="Arial Unicode MS" w:hAnsi="Times New Roman" w:cs="Times New Roman"/>
          <w:bCs/>
          <w:color w:val="000000"/>
          <w:sz w:val="24"/>
          <w:szCs w:val="24"/>
          <w:lang w:eastAsia="bg-BG" w:bidi="bg-BG"/>
        </w:rPr>
        <w:t xml:space="preserve">поземлени имоти с индентификатори: 36333.3.57; 36333.3.59;  36333.3.5; 36333.10., </w:t>
      </w:r>
      <w:r w:rsidRPr="00925EEE">
        <w:rPr>
          <w:rFonts w:ascii="Times New Roman" w:eastAsia="Arial Unicode MS" w:hAnsi="Times New Roman" w:cs="Times New Roman"/>
          <w:b/>
          <w:color w:val="000000"/>
          <w:sz w:val="24"/>
          <w:szCs w:val="24"/>
          <w:lang w:eastAsia="ar-SA" w:bidi="bg-BG"/>
        </w:rPr>
        <w:t xml:space="preserve"> </w:t>
      </w:r>
      <w:r w:rsidRPr="00925EEE">
        <w:rPr>
          <w:rFonts w:ascii="Times New Roman" w:eastAsia="Arial Unicode MS" w:hAnsi="Times New Roman" w:cs="Times New Roman"/>
          <w:color w:val="000000"/>
          <w:sz w:val="24"/>
          <w:szCs w:val="24"/>
          <w:lang w:eastAsia="ar-SA" w:bidi="bg-BG"/>
        </w:rPr>
        <w:t>собственик Булстат: 000505928 Община Самуил, област Разград;</w:t>
      </w:r>
    </w:p>
    <w:p w:rsidR="00925EEE" w:rsidRPr="00925EEE" w:rsidRDefault="00925EEE" w:rsidP="00925EEE">
      <w:pPr>
        <w:tabs>
          <w:tab w:val="left" w:pos="0"/>
        </w:tabs>
        <w:spacing w:after="0"/>
        <w:jc w:val="both"/>
        <w:rPr>
          <w:rFonts w:ascii="Times New Roman" w:eastAsia="Arial Unicode MS" w:hAnsi="Times New Roman" w:cs="Times New Roman"/>
          <w:bCs/>
          <w:sz w:val="24"/>
          <w:szCs w:val="24"/>
          <w:lang w:bidi="bg-BG"/>
        </w:rPr>
      </w:pPr>
      <w:r w:rsidRPr="00925EEE">
        <w:rPr>
          <w:rFonts w:ascii="Times New Roman" w:eastAsia="Arial Unicode MS" w:hAnsi="Times New Roman" w:cs="Times New Roman"/>
          <w:b/>
          <w:color w:val="000000"/>
          <w:sz w:val="24"/>
          <w:szCs w:val="24"/>
          <w:lang w:eastAsia="ar-SA" w:bidi="bg-BG"/>
        </w:rPr>
        <w:t xml:space="preserve">             4.2.3. Поземлен имот с индентификатор </w:t>
      </w:r>
      <w:r w:rsidRPr="00925EEE">
        <w:rPr>
          <w:rFonts w:ascii="Times New Roman" w:eastAsia="Arial Unicode MS" w:hAnsi="Times New Roman" w:cs="Times New Roman"/>
          <w:b/>
          <w:bCs/>
          <w:color w:val="000000"/>
          <w:sz w:val="24"/>
          <w:szCs w:val="24"/>
          <w:lang w:eastAsia="bg-BG" w:bidi="bg-BG"/>
        </w:rPr>
        <w:t>36333.22.206 с площ 4449</w:t>
      </w:r>
      <w:r w:rsidRPr="00925EEE">
        <w:rPr>
          <w:rFonts w:ascii="Times New Roman" w:eastAsia="Arial Unicode MS" w:hAnsi="Times New Roman" w:cs="Times New Roman"/>
          <w:b/>
          <w:color w:val="000000"/>
          <w:sz w:val="24"/>
          <w:szCs w:val="24"/>
          <w:lang w:eastAsia="ar-SA" w:bidi="bg-BG"/>
        </w:rPr>
        <w:t>(</w:t>
      </w:r>
      <w:r w:rsidRPr="00925EEE">
        <w:rPr>
          <w:rFonts w:ascii="Times New Roman" w:eastAsia="Arial Unicode MS" w:hAnsi="Times New Roman" w:cs="Times New Roman"/>
          <w:color w:val="000000"/>
          <w:sz w:val="24"/>
          <w:szCs w:val="24"/>
          <w:lang w:eastAsia="bg-BG" w:bidi="bg-BG"/>
        </w:rPr>
        <w:t>четири хиляди четиристотин четиридесет и девет квадратни метра</w:t>
      </w:r>
      <w:r w:rsidRPr="00925EEE">
        <w:rPr>
          <w:rFonts w:ascii="Times New Roman" w:eastAsia="Arial Unicode MS" w:hAnsi="Times New Roman" w:cs="Times New Roman"/>
          <w:b/>
          <w:color w:val="000000"/>
          <w:sz w:val="24"/>
          <w:szCs w:val="24"/>
          <w:lang w:eastAsia="ar-SA" w:bidi="bg-BG"/>
        </w:rPr>
        <w:t>) квадратни метра,</w:t>
      </w:r>
      <w:r w:rsidRPr="00925EEE">
        <w:rPr>
          <w:rFonts w:ascii="Times New Roman" w:eastAsia="Arial Unicode MS" w:hAnsi="Times New Roman" w:cs="Times New Roman"/>
          <w:b/>
          <w:bCs/>
          <w:color w:val="000000"/>
          <w:sz w:val="24"/>
          <w:szCs w:val="24"/>
          <w:lang w:eastAsia="bg-BG" w:bidi="bg-BG"/>
        </w:rPr>
        <w:t xml:space="preserve"> </w:t>
      </w:r>
      <w:r w:rsidRPr="00925EEE">
        <w:rPr>
          <w:rFonts w:ascii="Times New Roman" w:eastAsia="Arial Unicode MS" w:hAnsi="Times New Roman" w:cs="Times New Roman"/>
          <w:b/>
          <w:color w:val="000000"/>
          <w:sz w:val="24"/>
          <w:szCs w:val="24"/>
          <w:lang w:eastAsia="ar-SA" w:bidi="bg-BG"/>
        </w:rPr>
        <w:t xml:space="preserve"> </w:t>
      </w:r>
      <w:r w:rsidRPr="00925EEE">
        <w:rPr>
          <w:rFonts w:ascii="Times New Roman" w:eastAsia="Arial Unicode MS" w:hAnsi="Times New Roman" w:cs="Times New Roman"/>
          <w:color w:val="000000"/>
          <w:sz w:val="24"/>
          <w:szCs w:val="24"/>
          <w:lang w:eastAsia="ar-SA" w:bidi="bg-BG"/>
        </w:rPr>
        <w:t xml:space="preserve">находящ се в </w:t>
      </w:r>
      <w:r w:rsidRPr="00925EEE">
        <w:rPr>
          <w:rFonts w:ascii="Times New Roman" w:eastAsia="Arial Unicode MS" w:hAnsi="Times New Roman" w:cs="Times New Roman"/>
          <w:b/>
          <w:bCs/>
          <w:color w:val="000000"/>
          <w:sz w:val="24"/>
          <w:szCs w:val="24"/>
          <w:lang w:val="ru-RU" w:eastAsia="bg-BG" w:bidi="bg-BG"/>
        </w:rPr>
        <w:t>с. Кара Михал</w:t>
      </w:r>
      <w:r w:rsidRPr="00925EEE">
        <w:rPr>
          <w:rFonts w:ascii="Times New Roman" w:eastAsia="Arial Unicode MS" w:hAnsi="Times New Roman" w:cs="Times New Roman"/>
          <w:bCs/>
          <w:color w:val="000000"/>
          <w:sz w:val="24"/>
          <w:szCs w:val="24"/>
          <w:lang w:val="ru-RU" w:eastAsia="bg-BG" w:bidi="bg-BG"/>
        </w:rPr>
        <w:t xml:space="preserve">, община Самуил, област Разград, адрес на поземления имот: </w:t>
      </w:r>
      <w:r w:rsidRPr="00925EEE">
        <w:rPr>
          <w:rFonts w:ascii="Times New Roman" w:eastAsia="Arial Unicode MS" w:hAnsi="Times New Roman" w:cs="Times New Roman"/>
          <w:b/>
          <w:bCs/>
          <w:color w:val="000000"/>
          <w:sz w:val="24"/>
          <w:szCs w:val="24"/>
          <w:lang w:val="ru-RU" w:eastAsia="bg-BG" w:bidi="bg-BG"/>
        </w:rPr>
        <w:t>местност «Между прокара»</w:t>
      </w:r>
      <w:r w:rsidRPr="00925EEE">
        <w:rPr>
          <w:rFonts w:ascii="Times New Roman" w:eastAsia="Arial Unicode MS" w:hAnsi="Times New Roman" w:cs="Times New Roman"/>
          <w:color w:val="000000"/>
          <w:sz w:val="24"/>
          <w:szCs w:val="24"/>
          <w:lang w:eastAsia="ar-SA" w:bidi="bg-BG"/>
        </w:rPr>
        <w:t xml:space="preserve"> </w:t>
      </w:r>
      <w:r w:rsidRPr="00925EEE">
        <w:rPr>
          <w:rFonts w:ascii="Times New Roman" w:eastAsia="Arial Unicode MS" w:hAnsi="Times New Roman" w:cs="Times New Roman"/>
          <w:bCs/>
          <w:color w:val="000000"/>
          <w:sz w:val="24"/>
          <w:szCs w:val="24"/>
          <w:lang w:val="ru-RU" w:eastAsia="bg-BG" w:bidi="bg-BG"/>
        </w:rPr>
        <w:t xml:space="preserve">по кадастралната карта и кадастралните регистри на с. Кара Михал, община Самуил, област Разград, одобрени със Заповед №РД-18-177/25.03.2019г. на Изпълнителен директор на АГКК, изменена със Заповед № 18-8807-26.08.2019г. на Началника на СГКК-Разград; трайно предназначение на територията: територия, заета от води и водни обекти, начин на трайно ползване: </w:t>
      </w:r>
      <w:r w:rsidRPr="00925EEE">
        <w:rPr>
          <w:rFonts w:ascii="Times New Roman" w:eastAsia="Arial Unicode MS" w:hAnsi="Times New Roman" w:cs="Times New Roman"/>
          <w:b/>
          <w:bCs/>
          <w:color w:val="000000"/>
          <w:sz w:val="24"/>
          <w:szCs w:val="24"/>
          <w:lang w:val="ru-RU" w:eastAsia="bg-BG" w:bidi="bg-BG"/>
        </w:rPr>
        <w:t xml:space="preserve">за брегоукрепителни съоръжения и брегозащитни системи и съоръжения за предпазване от вредното въздействие от водите; </w:t>
      </w:r>
      <w:r w:rsidRPr="00925EEE">
        <w:rPr>
          <w:rFonts w:ascii="Times New Roman" w:eastAsia="Arial Unicode MS" w:hAnsi="Times New Roman" w:cs="Times New Roman"/>
          <w:color w:val="000000"/>
          <w:sz w:val="24"/>
          <w:szCs w:val="24"/>
          <w:lang w:eastAsia="ar-SA" w:bidi="bg-BG"/>
        </w:rPr>
        <w:t xml:space="preserve">предходен индентификатор 36333.3.57, 36333.22.106; 36333.3.56; при съседи: </w:t>
      </w:r>
      <w:r w:rsidRPr="00925EEE">
        <w:rPr>
          <w:rFonts w:ascii="Times New Roman" w:eastAsia="Arial Unicode MS" w:hAnsi="Times New Roman" w:cs="Times New Roman"/>
          <w:bCs/>
          <w:color w:val="000000"/>
          <w:sz w:val="24"/>
          <w:szCs w:val="24"/>
          <w:lang w:eastAsia="bg-BG" w:bidi="bg-BG"/>
        </w:rPr>
        <w:t xml:space="preserve">поземлени имоти с индентификатори: 36333.22.205; 36333.3.57;  36333.10.40, </w:t>
      </w:r>
      <w:r w:rsidRPr="00925EEE">
        <w:rPr>
          <w:rFonts w:ascii="Times New Roman" w:eastAsia="Arial Unicode MS" w:hAnsi="Times New Roman" w:cs="Times New Roman"/>
          <w:color w:val="000000"/>
          <w:sz w:val="24"/>
          <w:szCs w:val="24"/>
          <w:lang w:eastAsia="ar-SA" w:bidi="bg-BG"/>
        </w:rPr>
        <w:t xml:space="preserve"> собственик Булстат: 000505928 Община Самуил, област Разград. </w:t>
      </w:r>
    </w:p>
    <w:p w:rsidR="00925EEE" w:rsidRPr="00925EEE" w:rsidRDefault="00925EEE" w:rsidP="00925EEE">
      <w:pPr>
        <w:widowControl w:val="0"/>
        <w:tabs>
          <w:tab w:val="left" w:pos="1109"/>
          <w:tab w:val="left" w:pos="1179"/>
        </w:tabs>
        <w:spacing w:after="0"/>
        <w:ind w:firstLine="709"/>
        <w:jc w:val="both"/>
        <w:rPr>
          <w:rFonts w:ascii="Times New Roman" w:eastAsia="Courier New" w:hAnsi="Times New Roman" w:cs="Times New Roman"/>
          <w:b/>
          <w:color w:val="000000"/>
          <w:sz w:val="24"/>
          <w:szCs w:val="24"/>
          <w:lang w:eastAsia="bg-BG" w:bidi="bg-BG"/>
        </w:rPr>
      </w:pPr>
      <w:r w:rsidRPr="00925EEE">
        <w:rPr>
          <w:rFonts w:ascii="Times New Roman" w:eastAsia="Courier New" w:hAnsi="Times New Roman" w:cs="Times New Roman"/>
          <w:color w:val="000000"/>
          <w:sz w:val="24"/>
          <w:szCs w:val="24"/>
          <w:lang w:val="en-US" w:eastAsia="bg-BG" w:bidi="bg-BG"/>
        </w:rPr>
        <w:t xml:space="preserve">(2) </w:t>
      </w:r>
      <w:r w:rsidRPr="00925EEE">
        <w:rPr>
          <w:rFonts w:ascii="Times New Roman" w:eastAsia="Courier New" w:hAnsi="Times New Roman" w:cs="Times New Roman"/>
          <w:sz w:val="24"/>
          <w:szCs w:val="24"/>
          <w:lang w:eastAsia="bg-BG" w:bidi="bg-BG"/>
        </w:rPr>
        <w:t>Териториите на поземлените имоти, които се предоставят на концесия, са с обща площ от 423960</w:t>
      </w:r>
      <w:r w:rsidRPr="00925EEE">
        <w:rPr>
          <w:rFonts w:ascii="Times New Roman" w:eastAsia="Courier New" w:hAnsi="Times New Roman" w:cs="Times New Roman"/>
          <w:color w:val="000000"/>
          <w:sz w:val="24"/>
          <w:szCs w:val="24"/>
          <w:lang w:eastAsia="bg-BG" w:bidi="bg-BG"/>
        </w:rPr>
        <w:t>(четиристотин двадесет и три хиляди и деветстотин и шестдесет)</w:t>
      </w:r>
      <w:r w:rsidRPr="00925EEE">
        <w:rPr>
          <w:rFonts w:ascii="Times New Roman" w:eastAsia="Courier New" w:hAnsi="Times New Roman" w:cs="Times New Roman"/>
          <w:b/>
          <w:bCs/>
          <w:sz w:val="24"/>
          <w:szCs w:val="24"/>
          <w:lang w:eastAsia="bg-BG" w:bidi="bg-BG"/>
        </w:rPr>
        <w:t xml:space="preserve"> </w:t>
      </w:r>
      <w:r w:rsidRPr="00925EEE">
        <w:rPr>
          <w:rFonts w:ascii="Times New Roman" w:eastAsia="Courier New" w:hAnsi="Times New Roman" w:cs="Times New Roman"/>
          <w:sz w:val="24"/>
          <w:szCs w:val="24"/>
          <w:lang w:eastAsia="bg-BG" w:bidi="bg-BG"/>
        </w:rPr>
        <w:t>кв.м.,</w:t>
      </w:r>
      <w:r w:rsidRPr="00925EEE">
        <w:rPr>
          <w:rFonts w:ascii="Times New Roman" w:eastAsia="Courier New" w:hAnsi="Times New Roman" w:cs="Times New Roman"/>
          <w:b/>
          <w:bCs/>
          <w:sz w:val="24"/>
          <w:szCs w:val="24"/>
          <w:lang w:eastAsia="bg-BG" w:bidi="bg-BG"/>
        </w:rPr>
        <w:t xml:space="preserve"> </w:t>
      </w:r>
      <w:r w:rsidRPr="00925EEE">
        <w:rPr>
          <w:rFonts w:ascii="Times New Roman" w:eastAsia="Courier New" w:hAnsi="Times New Roman" w:cs="Times New Roman"/>
          <w:color w:val="000000"/>
          <w:sz w:val="24"/>
          <w:szCs w:val="24"/>
          <w:lang w:eastAsia="bg-BG" w:bidi="bg-BG"/>
        </w:rPr>
        <w:t>съгласно документи за собственост</w:t>
      </w:r>
      <w:r w:rsidRPr="00925EEE">
        <w:rPr>
          <w:rFonts w:ascii="Times New Roman" w:eastAsia="Courier New" w:hAnsi="Times New Roman" w:cs="Times New Roman"/>
          <w:b/>
          <w:color w:val="000000"/>
          <w:sz w:val="24"/>
          <w:szCs w:val="24"/>
          <w:lang w:eastAsia="bg-BG" w:bidi="bg-BG"/>
        </w:rPr>
        <w:t>:</w:t>
      </w:r>
    </w:p>
    <w:p w:rsidR="00925EEE" w:rsidRPr="00925EEE" w:rsidRDefault="00925EEE" w:rsidP="00925EEE">
      <w:pPr>
        <w:widowControl w:val="0"/>
        <w:numPr>
          <w:ilvl w:val="0"/>
          <w:numId w:val="35"/>
        </w:numPr>
        <w:tabs>
          <w:tab w:val="left" w:pos="-142"/>
        </w:tabs>
        <w:spacing w:after="0" w:line="240" w:lineRule="auto"/>
        <w:jc w:val="both"/>
        <w:rPr>
          <w:rFonts w:ascii="Times New Roman" w:eastAsia="Courier New" w:hAnsi="Times New Roman" w:cs="Times New Roman"/>
          <w:color w:val="000000"/>
          <w:sz w:val="24"/>
          <w:szCs w:val="24"/>
          <w:lang w:eastAsia="ar-SA" w:bidi="bg-BG"/>
        </w:rPr>
      </w:pPr>
      <w:r w:rsidRPr="00925EEE">
        <w:rPr>
          <w:rFonts w:ascii="Times New Roman" w:eastAsia="Courier New" w:hAnsi="Times New Roman" w:cs="Courier New"/>
          <w:color w:val="000000"/>
          <w:sz w:val="24"/>
          <w:szCs w:val="24"/>
          <w:lang w:eastAsia="ar-SA" w:bidi="bg-BG"/>
        </w:rPr>
        <w:t xml:space="preserve">Акт за публична общинска собственост №3634/10.09.2019г. - книга </w:t>
      </w:r>
      <w:r w:rsidRPr="00925EEE">
        <w:rPr>
          <w:rFonts w:ascii="Times New Roman" w:eastAsia="Courier New" w:hAnsi="Times New Roman" w:cs="Courier New"/>
          <w:color w:val="000000"/>
          <w:sz w:val="24"/>
          <w:szCs w:val="24"/>
          <w:lang w:eastAsia="ar-SA" w:bidi="bg-BG"/>
        </w:rPr>
        <w:lastRenderedPageBreak/>
        <w:t xml:space="preserve">прехвърляния, вх. рег.№2419/16.09.2019г., том 9 №135/2019г., канцеларско дело 999/16.09.2009г., дв. вх. рег. 2414/16.09.2019г., имотна партида 47298 </w:t>
      </w:r>
      <w:r w:rsidRPr="00925EEE">
        <w:rPr>
          <w:rFonts w:ascii="Times New Roman" w:eastAsia="Courier New" w:hAnsi="Times New Roman" w:cs="Times New Roman"/>
          <w:b/>
          <w:color w:val="000000"/>
          <w:sz w:val="24"/>
          <w:szCs w:val="24"/>
          <w:lang w:eastAsia="ar-SA" w:bidi="bg-BG"/>
        </w:rPr>
        <w:t xml:space="preserve">  </w:t>
      </w:r>
      <w:r w:rsidRPr="00925EEE">
        <w:rPr>
          <w:rFonts w:ascii="Times New Roman" w:eastAsia="Courier New" w:hAnsi="Times New Roman" w:cs="Times New Roman"/>
          <w:color w:val="000000"/>
          <w:sz w:val="24"/>
          <w:szCs w:val="24"/>
          <w:lang w:eastAsia="ar-SA" w:bidi="bg-BG"/>
        </w:rPr>
        <w:t xml:space="preserve">по описа на Служба по вписванията Исперих;  </w:t>
      </w:r>
    </w:p>
    <w:p w:rsidR="00925EEE" w:rsidRPr="00925EEE" w:rsidRDefault="00925EEE" w:rsidP="00925EEE">
      <w:pPr>
        <w:widowControl w:val="0"/>
        <w:numPr>
          <w:ilvl w:val="0"/>
          <w:numId w:val="35"/>
        </w:numPr>
        <w:tabs>
          <w:tab w:val="left" w:pos="-142"/>
        </w:tabs>
        <w:spacing w:after="0" w:line="240" w:lineRule="auto"/>
        <w:jc w:val="both"/>
        <w:rPr>
          <w:rFonts w:ascii="Times New Roman" w:eastAsia="Courier New" w:hAnsi="Times New Roman" w:cs="Times New Roman"/>
          <w:color w:val="000000"/>
          <w:sz w:val="24"/>
          <w:szCs w:val="24"/>
          <w:lang w:eastAsia="ar-SA" w:bidi="bg-BG"/>
        </w:rPr>
      </w:pPr>
      <w:r w:rsidRPr="00925EEE">
        <w:rPr>
          <w:rFonts w:ascii="Times New Roman" w:eastAsia="Courier New" w:hAnsi="Times New Roman" w:cs="Courier New"/>
          <w:color w:val="000000"/>
          <w:sz w:val="24"/>
          <w:szCs w:val="24"/>
          <w:lang w:eastAsia="ar-SA" w:bidi="bg-BG"/>
        </w:rPr>
        <w:t>Акт за публична общинска собственост №3636/10.09.019г.</w:t>
      </w:r>
      <w:r w:rsidRPr="00925EEE">
        <w:rPr>
          <w:rFonts w:ascii="Times New Roman" w:eastAsia="Courier New" w:hAnsi="Times New Roman" w:cs="Courier New"/>
          <w:b/>
          <w:color w:val="000000"/>
          <w:sz w:val="24"/>
          <w:szCs w:val="24"/>
          <w:lang w:eastAsia="ar-SA" w:bidi="bg-BG"/>
        </w:rPr>
        <w:t xml:space="preserve"> </w:t>
      </w:r>
      <w:r w:rsidRPr="00925EEE">
        <w:rPr>
          <w:rFonts w:ascii="Times New Roman" w:eastAsia="Courier New" w:hAnsi="Times New Roman" w:cs="Courier New"/>
          <w:color w:val="000000"/>
          <w:sz w:val="24"/>
          <w:szCs w:val="24"/>
          <w:lang w:eastAsia="ar-SA" w:bidi="bg-BG"/>
        </w:rPr>
        <w:t xml:space="preserve"> – книга прехвърляния, вх. рег.№2422/16.09.2019г., том 9 138/2019г., вид дело канцеларско дело 1002/16.09.2019г., дв. вх. рег. №2417/16.09.2019г., имотна партида 47292 </w:t>
      </w:r>
      <w:r w:rsidRPr="00925EEE">
        <w:rPr>
          <w:rFonts w:ascii="Times New Roman" w:eastAsia="Courier New" w:hAnsi="Times New Roman" w:cs="Times New Roman"/>
          <w:color w:val="000000"/>
          <w:sz w:val="24"/>
          <w:szCs w:val="24"/>
          <w:lang w:eastAsia="ar-SA" w:bidi="bg-BG"/>
        </w:rPr>
        <w:t>по описа на Служба по вписванията Исперих;</w:t>
      </w:r>
    </w:p>
    <w:p w:rsidR="00925EEE" w:rsidRPr="00925EEE" w:rsidRDefault="00925EEE" w:rsidP="00925EEE">
      <w:pPr>
        <w:widowControl w:val="0"/>
        <w:numPr>
          <w:ilvl w:val="0"/>
          <w:numId w:val="35"/>
        </w:numPr>
        <w:tabs>
          <w:tab w:val="left" w:pos="-142"/>
        </w:tabs>
        <w:spacing w:after="0" w:line="240" w:lineRule="auto"/>
        <w:jc w:val="both"/>
        <w:rPr>
          <w:rFonts w:ascii="Times New Roman" w:eastAsia="Courier New" w:hAnsi="Times New Roman" w:cs="Times New Roman"/>
          <w:color w:val="000000"/>
          <w:sz w:val="24"/>
          <w:szCs w:val="24"/>
          <w:lang w:eastAsia="ar-SA" w:bidi="bg-BG"/>
        </w:rPr>
      </w:pPr>
      <w:r w:rsidRPr="00925EEE">
        <w:rPr>
          <w:rFonts w:ascii="Times New Roman" w:eastAsia="Courier New" w:hAnsi="Times New Roman" w:cs="Courier New"/>
          <w:color w:val="000000"/>
          <w:sz w:val="24"/>
          <w:szCs w:val="24"/>
          <w:lang w:eastAsia="ar-SA" w:bidi="bg-BG"/>
        </w:rPr>
        <w:t>Акт за публична общинска собственост №3635/10.09.2019г.  – книга прехвърляния, вх. рег.№2420/16.09.2019г., том 9 136/2019г.,  канцеларско дело 1000/16.09.2019г., дв. вх. рег. №2415/16.09.2019г.</w:t>
      </w:r>
      <w:r w:rsidRPr="00925EEE">
        <w:rPr>
          <w:rFonts w:ascii="Times New Roman" w:eastAsia="Courier New" w:hAnsi="Times New Roman" w:cs="Times New Roman"/>
          <w:color w:val="000000"/>
          <w:sz w:val="24"/>
          <w:szCs w:val="24"/>
          <w:lang w:eastAsia="ar-SA" w:bidi="bg-BG"/>
        </w:rPr>
        <w:t>по описа на Служба по вписванията Исперих.</w:t>
      </w:r>
    </w:p>
    <w:p w:rsidR="00925EEE" w:rsidRPr="00925EEE" w:rsidRDefault="00925EEE" w:rsidP="00925EEE">
      <w:pPr>
        <w:widowControl w:val="0"/>
        <w:tabs>
          <w:tab w:val="left" w:pos="1328"/>
        </w:tabs>
        <w:spacing w:before="120" w:after="12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II</w:t>
      </w:r>
      <w:r w:rsidRPr="00925EEE">
        <w:rPr>
          <w:rFonts w:ascii="Times New Roman" w:eastAsia="Arial Unicode MS" w:hAnsi="Times New Roman" w:cs="Times New Roman"/>
          <w:b/>
          <w:bCs/>
          <w:sz w:val="24"/>
          <w:szCs w:val="24"/>
          <w:lang w:eastAsia="bg-BG" w:bidi="bg-BG"/>
        </w:rPr>
        <w:t>. Срок на концесията</w:t>
      </w:r>
    </w:p>
    <w:p w:rsidR="00925EEE" w:rsidRPr="00925EEE" w:rsidRDefault="00925EEE" w:rsidP="00925EEE">
      <w:pPr>
        <w:keepNext/>
        <w:keepLines/>
        <w:widowControl w:val="0"/>
        <w:spacing w:after="0"/>
        <w:ind w:right="160"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bCs/>
          <w:sz w:val="24"/>
          <w:szCs w:val="24"/>
          <w:lang w:eastAsia="bg-BG" w:bidi="bg-BG"/>
        </w:rPr>
        <w:t>Чл.5.</w:t>
      </w:r>
      <w:r w:rsidRPr="00925EEE">
        <w:rPr>
          <w:rFonts w:ascii="Times New Roman" w:eastAsia="Arial Unicode MS" w:hAnsi="Times New Roman" w:cs="Times New Roman"/>
          <w:color w:val="000000"/>
          <w:sz w:val="24"/>
          <w:szCs w:val="24"/>
          <w:lang w:eastAsia="bg-BG" w:bidi="bg-BG"/>
        </w:rPr>
        <w:t xml:space="preserve"> Настоящият договор влиза в сила от датата на подписването му (или от ........2021 г.) и се сключва за срок от  15 (петнадесет) години.</w:t>
      </w:r>
    </w:p>
    <w:p w:rsidR="00925EEE" w:rsidRPr="00925EEE" w:rsidRDefault="00925EEE" w:rsidP="00925EEE">
      <w:pPr>
        <w:keepNext/>
        <w:keepLines/>
        <w:widowControl w:val="0"/>
        <w:spacing w:after="0"/>
        <w:ind w:right="160"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Чл.6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Срокът на концесия е  15 (петнадесет) години.</w:t>
      </w:r>
    </w:p>
    <w:p w:rsidR="00925EEE" w:rsidRPr="00925EEE" w:rsidRDefault="00925EEE" w:rsidP="00925EEE">
      <w:pPr>
        <w:widowControl w:val="0"/>
        <w:spacing w:after="249"/>
        <w:ind w:right="198"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Общият срок на всички допустими удължавания на срока на концесия е не повече от една трета от определения с договора срок от   години.</w:t>
      </w:r>
    </w:p>
    <w:p w:rsidR="00925EEE" w:rsidRPr="00925EEE" w:rsidRDefault="00925EEE" w:rsidP="00925EEE">
      <w:pPr>
        <w:keepNext/>
        <w:keepLines/>
        <w:widowControl w:val="0"/>
        <w:spacing w:after="12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III</w:t>
      </w:r>
      <w:r w:rsidRPr="00925EEE">
        <w:rPr>
          <w:rFonts w:ascii="Times New Roman" w:eastAsia="Arial Unicode MS" w:hAnsi="Times New Roman" w:cs="Times New Roman"/>
          <w:b/>
          <w:bCs/>
          <w:sz w:val="24"/>
          <w:szCs w:val="24"/>
          <w:lang w:eastAsia="bg-BG" w:bidi="bg-BG"/>
        </w:rPr>
        <w:t>. Условия, ред и срокове за предаване на обекта на концесията в началото и в края на концесията</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val="en-US" w:eastAsia="bg-BG" w:bidi="bg-BG"/>
        </w:rPr>
      </w:pPr>
      <w:r w:rsidRPr="00925EEE">
        <w:rPr>
          <w:rFonts w:ascii="Times New Roman" w:eastAsia="Arial Unicode MS" w:hAnsi="Times New Roman" w:cs="Times New Roman"/>
          <w:sz w:val="24"/>
          <w:szCs w:val="24"/>
          <w:lang w:eastAsia="bg-BG" w:bidi="bg-BG"/>
        </w:rPr>
        <w:t>Чл.7. Концедентът е длъжен д</w:t>
      </w:r>
      <w:r w:rsidRPr="00925EEE">
        <w:rPr>
          <w:rFonts w:ascii="Times New Roman" w:eastAsia="Arial Unicode MS" w:hAnsi="Times New Roman" w:cs="Times New Roman"/>
          <w:color w:val="000000"/>
          <w:sz w:val="24"/>
          <w:szCs w:val="24"/>
          <w:lang w:eastAsia="bg-BG" w:bidi="bg-BG"/>
        </w:rPr>
        <w:t>а предаде на концесионера обекта на концесия в състояние и по ред, определени с концесионния договор. Приемането и предаването се извършва в 5 (пет) дневен срок, считано от подписване на договора за концесията. За приемането и предаването на обекта, предмет на концесията, се съставя приемо-предавателен протокол, подписан от страните.</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Чл.8</w:t>
      </w:r>
      <w:r w:rsidRPr="00925EEE">
        <w:rPr>
          <w:rFonts w:ascii="Times New Roman" w:eastAsia="Arial Unicode MS" w:hAnsi="Times New Roman" w:cs="Times New Roman"/>
          <w:sz w:val="24"/>
          <w:szCs w:val="24"/>
          <w:lang w:val="en-US" w:eastAsia="bg-BG" w:bidi="bg-BG"/>
        </w:rPr>
        <w:t xml:space="preserve"> (</w:t>
      </w:r>
      <w:r w:rsidRPr="00925EEE">
        <w:rPr>
          <w:rFonts w:ascii="Times New Roman" w:eastAsia="Arial Unicode MS" w:hAnsi="Times New Roman" w:cs="Times New Roman"/>
          <w:sz w:val="24"/>
          <w:szCs w:val="24"/>
          <w:lang w:eastAsia="bg-BG" w:bidi="bg-BG"/>
        </w:rPr>
        <w:t>1</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При прекратяване на договора за концесия, концесионерът преустановява упражняването на правото на ползване и предава обекта на концесия на концедента в експлоатационна годност в 30-дневен срок от датата на прекратяването. Това задължение включва и: </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а/</w:t>
      </w:r>
      <w:r w:rsidRPr="00925EEE">
        <w:rPr>
          <w:rFonts w:ascii="Times New Roman" w:eastAsia="Calibri" w:hAnsi="Times New Roman" w:cs="Times New Roman"/>
          <w:b/>
          <w:bCs/>
          <w:sz w:val="24"/>
          <w:szCs w:val="24"/>
          <w:lang w:eastAsia="bg-BG"/>
        </w:rPr>
        <w:t xml:space="preserve"> </w:t>
      </w:r>
      <w:r w:rsidRPr="00925EEE">
        <w:rPr>
          <w:rFonts w:ascii="Times New Roman" w:eastAsia="Calibri" w:hAnsi="Times New Roman" w:cs="Times New Roman"/>
          <w:sz w:val="24"/>
          <w:szCs w:val="24"/>
          <w:lang w:eastAsia="bg-BG"/>
        </w:rPr>
        <w:t>предаване на концедента на всички актове, документи, проекти, планове, скици, и всякаква документация, свързана с обекта на концесия;</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б/</w:t>
      </w:r>
      <w:r w:rsidRPr="00925EEE">
        <w:rPr>
          <w:rFonts w:ascii="Times New Roman" w:eastAsia="Calibri" w:hAnsi="Times New Roman" w:cs="Times New Roman"/>
          <w:b/>
          <w:bCs/>
          <w:sz w:val="24"/>
          <w:szCs w:val="24"/>
          <w:lang w:eastAsia="bg-BG"/>
        </w:rPr>
        <w:t xml:space="preserve"> </w:t>
      </w:r>
      <w:r w:rsidRPr="00925EEE">
        <w:rPr>
          <w:rFonts w:ascii="Times New Roman" w:eastAsia="Calibri" w:hAnsi="Times New Roman" w:cs="Times New Roman"/>
          <w:sz w:val="24"/>
          <w:szCs w:val="24"/>
          <w:lang w:eastAsia="bg-BG"/>
        </w:rPr>
        <w:t>предаване на концедента на обекта на концесията в състояние, осигуряващо неговото продължително и сигурно ползване по предназначение, като се има предвид нормалната амортизация за периода на ползването;</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в/ ако към датата, на която трябва да се предаде обектът на концесия, той не е в състояние, осигуряващо ползването му за срок от минимум 1 /една/ година напред, считано от датата на предаване, концесионерът се задължава да го приведе в годно състояние за своя сметка в най-краткия възможен срок, но не повече от 3 /три/ месеца. При неизпълнение концедентът има право на неустойка в размер на 50 % от определеното годишно</w:t>
      </w:r>
      <w:r w:rsidRPr="00925EEE">
        <w:rPr>
          <w:rFonts w:ascii="Times New Roman" w:eastAsia="Calibri" w:hAnsi="Times New Roman" w:cs="Times New Roman"/>
          <w:i/>
          <w:iCs/>
          <w:sz w:val="24"/>
          <w:szCs w:val="24"/>
          <w:lang w:eastAsia="bg-BG"/>
        </w:rPr>
        <w:t xml:space="preserve"> </w:t>
      </w:r>
      <w:r w:rsidRPr="00925EEE">
        <w:rPr>
          <w:rFonts w:ascii="Times New Roman" w:eastAsia="Calibri" w:hAnsi="Times New Roman" w:cs="Times New Roman"/>
          <w:sz w:val="24"/>
          <w:szCs w:val="24"/>
          <w:lang w:eastAsia="bg-BG"/>
        </w:rPr>
        <w:t>концесионно възнаграждение.</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Когато изпълнението на задължението по ал. 1 не може да бъде извършено към датата на прекратяване на договора по причина, независеща от концесионера, същият полага грижата на добър стопанин, за да го изпълни в най-краткия възможен срок, като държи обекта на концесията от името на концедента и изпълнява задълженията си по договора за концесия. Рискът за този период се носи от концедента.</w:t>
      </w:r>
    </w:p>
    <w:p w:rsidR="00925EEE" w:rsidRPr="00925EEE" w:rsidRDefault="00925EEE" w:rsidP="00925EEE">
      <w:pPr>
        <w:autoSpaceDE w:val="0"/>
        <w:autoSpaceDN w:val="0"/>
        <w:adjustRightInd w:val="0"/>
        <w:spacing w:before="120" w:after="120"/>
        <w:ind w:firstLine="709"/>
        <w:jc w:val="both"/>
        <w:rPr>
          <w:rFonts w:ascii="Times New Roman" w:eastAsia="Calibri" w:hAnsi="Times New Roman" w:cs="Times New Roman"/>
          <w:b/>
          <w:bCs/>
          <w:sz w:val="24"/>
          <w:szCs w:val="24"/>
          <w:lang w:eastAsia="bg-BG"/>
        </w:rPr>
      </w:pPr>
      <w:r w:rsidRPr="00925EEE">
        <w:rPr>
          <w:rFonts w:ascii="Times New Roman" w:eastAsia="Calibri" w:hAnsi="Times New Roman" w:cs="Times New Roman"/>
          <w:b/>
          <w:bCs/>
          <w:sz w:val="24"/>
          <w:szCs w:val="24"/>
          <w:lang w:val="en-US" w:eastAsia="bg-BG"/>
        </w:rPr>
        <w:t>IV</w:t>
      </w:r>
      <w:r w:rsidRPr="00925EEE">
        <w:rPr>
          <w:rFonts w:ascii="Times New Roman" w:eastAsia="Calibri" w:hAnsi="Times New Roman" w:cs="Times New Roman"/>
          <w:b/>
          <w:bCs/>
          <w:sz w:val="24"/>
          <w:szCs w:val="24"/>
          <w:lang w:eastAsia="bg-BG"/>
        </w:rPr>
        <w:t>. Условия за осъществяване на концесията. Тежести.</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Чл.9</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Courier New" w:hAnsi="Times New Roman" w:cs="Times New Roman"/>
          <w:color w:val="000000"/>
          <w:sz w:val="24"/>
          <w:szCs w:val="24"/>
          <w:lang w:eastAsia="bg-BG" w:bidi="bg-BG"/>
        </w:rPr>
        <w:t>1</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Courier New"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Концесионерът управлява и поддържа обекта на</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 xml:space="preserve">концесия в </w:t>
      </w:r>
      <w:r w:rsidRPr="00925EEE">
        <w:rPr>
          <w:rFonts w:ascii="Times New Roman" w:eastAsia="Arial Unicode MS" w:hAnsi="Times New Roman" w:cs="Times New Roman"/>
          <w:color w:val="000000"/>
          <w:sz w:val="24"/>
          <w:szCs w:val="24"/>
          <w:lang w:eastAsia="bg-BG" w:bidi="bg-BG"/>
        </w:rPr>
        <w:lastRenderedPageBreak/>
        <w:t>експлоатационна годност за срока на концесията.</w:t>
      </w:r>
    </w:p>
    <w:p w:rsidR="00925EEE" w:rsidRPr="00925EEE" w:rsidRDefault="00925EEE" w:rsidP="00925EEE">
      <w:pPr>
        <w:widowControl w:val="0"/>
        <w:tabs>
          <w:tab w:val="left" w:pos="137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(2) </w:t>
      </w:r>
      <w:r w:rsidRPr="00925EEE">
        <w:rPr>
          <w:rFonts w:ascii="Times New Roman" w:eastAsia="Arial Unicode MS" w:hAnsi="Times New Roman" w:cs="Times New Roman"/>
          <w:color w:val="000000"/>
          <w:sz w:val="24"/>
          <w:szCs w:val="24"/>
          <w:lang w:eastAsia="bg-BG" w:bidi="bg-BG"/>
        </w:rPr>
        <w:t>Концесионерът изпълнява дейностите, в съответствие с инвестиционното предложение, което е част от офертата му и е неразделна част от концесионния договор.</w:t>
      </w:r>
    </w:p>
    <w:p w:rsidR="00925EEE" w:rsidRPr="00925EEE" w:rsidRDefault="00925EEE" w:rsidP="00925EEE">
      <w:pPr>
        <w:widowControl w:val="0"/>
        <w:tabs>
          <w:tab w:val="left" w:pos="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(3) </w:t>
      </w:r>
      <w:r w:rsidRPr="00925EEE">
        <w:rPr>
          <w:rFonts w:ascii="Times New Roman" w:eastAsia="Arial Unicode MS" w:hAnsi="Times New Roman" w:cs="Times New Roman"/>
          <w:color w:val="000000"/>
          <w:sz w:val="24"/>
          <w:szCs w:val="24"/>
          <w:lang w:eastAsia="bg-BG" w:bidi="bg-BG"/>
        </w:rPr>
        <w:t>Концесията се осъществява при условията на Закона за концесиите и в съответствие с действащите нормативни актове и установените с тях технически и технологични изисквания, както и на изискванията, определени от компетентните държавни органи, свързани с националната сигурност и отбраната на страната, опазването на околната среда, човешкото здраве, защитените територии, зони и обекти и на обществения ред, регулиращи дейностите по експлоатация на обекта на концесия.</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Чл.10.</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Концедентът запазва правото на собственост, както и всички други права, които изрично не са предоставени на концесионера върху обекта на концесия.</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Чл11.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При изпълнение на концесионния договор всички индивидуални административни актове, свързани с изпълнение на дейностите по концесията, се издават на името на концесионера и по негово искане.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(2)</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Разходите, таксите и други подобни за кандидатстване, издаване и получаване, запазване, респ. продължаване на действието на приложимите индивидуални административни актове са за сметка на концесионера.</w:t>
      </w:r>
    </w:p>
    <w:p w:rsidR="00925EEE" w:rsidRPr="00925EEE" w:rsidRDefault="00925EEE" w:rsidP="00925EEE">
      <w:pPr>
        <w:widowControl w:val="0"/>
        <w:spacing w:after="0"/>
        <w:ind w:firstLine="709"/>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color w:val="000000"/>
          <w:sz w:val="24"/>
          <w:szCs w:val="24"/>
          <w:lang w:eastAsia="bg-BG" w:bidi="bg-BG"/>
        </w:rPr>
        <w:t>Чл.12.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sz w:val="24"/>
          <w:szCs w:val="24"/>
          <w:lang w:eastAsia="bg-BG" w:bidi="bg-BG"/>
        </w:rPr>
        <w:t>При ползването на язовира, концесионерът има право с договор за подизпълнение да възлага на посочено в заявлението или на избрано, след сключване на концесионния договор, лице изпълнението на конкретно определени дейности по предмета на концесията.</w:t>
      </w:r>
      <w:r w:rsidRPr="00925EEE">
        <w:rPr>
          <w:rFonts w:ascii="Times New Roman" w:eastAsia="Calibri" w:hAnsi="Times New Roman" w:cs="Times New Roman"/>
          <w:sz w:val="24"/>
          <w:szCs w:val="24"/>
          <w:lang w:eastAsia="bg-BG"/>
        </w:rPr>
        <w:t xml:space="preserve"> </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(2) Договор за подизпълнение може да се сключи само с лице, за което не е налице основание за изключване и което отговаря на приложимите условия за участие.</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(3) Концесионерът може да сключва договори за подизпълнение за дела от концесията и за видовете дейности от нейния предмет, които е посочил в заявлението към офертата си.</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val="en-US" w:eastAsia="bg-BG"/>
        </w:rPr>
        <w:t>(4)</w:t>
      </w:r>
      <w:r w:rsidRPr="00925EEE">
        <w:rPr>
          <w:rFonts w:ascii="Times New Roman" w:eastAsia="Calibri" w:hAnsi="Times New Roman" w:cs="Times New Roman"/>
          <w:b/>
          <w:bCs/>
          <w:sz w:val="24"/>
          <w:szCs w:val="24"/>
          <w:lang w:val="en-US" w:eastAsia="bg-BG"/>
        </w:rPr>
        <w:t xml:space="preserve"> </w:t>
      </w:r>
      <w:r w:rsidRPr="00925EEE">
        <w:rPr>
          <w:rFonts w:ascii="Times New Roman" w:eastAsia="Calibri" w:hAnsi="Times New Roman" w:cs="Times New Roman"/>
          <w:sz w:val="24"/>
          <w:szCs w:val="24"/>
          <w:lang w:eastAsia="bg-BG"/>
        </w:rPr>
        <w:t>Концесионерът е длъжен в срок до три работни дни от сключването на договор за подизпълнение да го предостави на концедента, както и информация относно подизпълнителя, включваща:</w:t>
      </w:r>
    </w:p>
    <w:p w:rsidR="00925EEE" w:rsidRPr="00925EEE" w:rsidRDefault="00925EEE" w:rsidP="00925EEE">
      <w:pPr>
        <w:widowControl w:val="0"/>
        <w:numPr>
          <w:ilvl w:val="0"/>
          <w:numId w:val="19"/>
        </w:numPr>
        <w:autoSpaceDE w:val="0"/>
        <w:autoSpaceDN w:val="0"/>
        <w:adjustRightInd w:val="0"/>
        <w:spacing w:after="0" w:line="240" w:lineRule="auto"/>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името, съответно наименованието;</w:t>
      </w:r>
    </w:p>
    <w:p w:rsidR="00925EEE" w:rsidRPr="00925EEE" w:rsidRDefault="00925EEE" w:rsidP="00925EEE">
      <w:pPr>
        <w:widowControl w:val="0"/>
        <w:numPr>
          <w:ilvl w:val="0"/>
          <w:numId w:val="19"/>
        </w:numPr>
        <w:tabs>
          <w:tab w:val="left" w:pos="1369"/>
        </w:tabs>
        <w:spacing w:after="0" w:line="240" w:lineRule="auto"/>
        <w:ind w:right="-23"/>
        <w:jc w:val="both"/>
        <w:rPr>
          <w:rFonts w:ascii="Times New Roman" w:eastAsia="Arial Unicode MS" w:hAnsi="Times New Roman" w:cs="Times New Roman"/>
          <w:sz w:val="24"/>
          <w:szCs w:val="24"/>
          <w:lang w:val="en-US" w:eastAsia="bg-BG" w:bidi="bg-BG"/>
        </w:rPr>
      </w:pPr>
      <w:r w:rsidRPr="00925EEE">
        <w:rPr>
          <w:rFonts w:ascii="Times New Roman" w:eastAsia="Calibri" w:hAnsi="Times New Roman" w:cs="Times New Roman"/>
          <w:sz w:val="24"/>
          <w:szCs w:val="24"/>
          <w:lang w:eastAsia="bg-BG"/>
        </w:rPr>
        <w:t>данните за контакт, включително електронен адрес;</w:t>
      </w:r>
    </w:p>
    <w:p w:rsidR="00925EEE" w:rsidRPr="00925EEE" w:rsidRDefault="00925EEE" w:rsidP="00925EEE">
      <w:pPr>
        <w:widowControl w:val="0"/>
        <w:numPr>
          <w:ilvl w:val="0"/>
          <w:numId w:val="19"/>
        </w:numPr>
        <w:autoSpaceDE w:val="0"/>
        <w:autoSpaceDN w:val="0"/>
        <w:adjustRightInd w:val="0"/>
        <w:spacing w:after="0" w:line="240" w:lineRule="auto"/>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лица</w:t>
      </w:r>
      <w:r w:rsidRPr="00925EEE">
        <w:rPr>
          <w:rFonts w:ascii="Times New Roman" w:eastAsia="Calibri" w:hAnsi="Times New Roman" w:cs="Times New Roman"/>
          <w:bCs/>
          <w:sz w:val="24"/>
          <w:szCs w:val="24"/>
          <w:lang w:eastAsia="bg-BG"/>
        </w:rPr>
        <w:t>та, които представляват подизпълнителя според регистъра, в който е вписан, ако има такъв регистър;</w:t>
      </w:r>
    </w:p>
    <w:p w:rsidR="00925EEE" w:rsidRPr="00925EEE" w:rsidRDefault="00925EEE" w:rsidP="00925EEE">
      <w:pPr>
        <w:widowControl w:val="0"/>
        <w:numPr>
          <w:ilvl w:val="0"/>
          <w:numId w:val="19"/>
        </w:numPr>
        <w:autoSpaceDE w:val="0"/>
        <w:autoSpaceDN w:val="0"/>
        <w:adjustRightInd w:val="0"/>
        <w:spacing w:after="0" w:line="240" w:lineRule="auto"/>
        <w:jc w:val="both"/>
        <w:rPr>
          <w:rFonts w:ascii="Times New Roman" w:eastAsia="Calibri" w:hAnsi="Times New Roman" w:cs="Times New Roman"/>
          <w:bCs/>
          <w:sz w:val="24"/>
          <w:szCs w:val="24"/>
          <w:lang w:eastAsia="bg-BG"/>
        </w:rPr>
      </w:pPr>
      <w:r w:rsidRPr="00925EEE">
        <w:rPr>
          <w:rFonts w:ascii="Times New Roman" w:eastAsia="Calibri" w:hAnsi="Times New Roman" w:cs="Times New Roman"/>
          <w:bCs/>
          <w:sz w:val="24"/>
          <w:szCs w:val="24"/>
          <w:lang w:eastAsia="bg-BG"/>
        </w:rPr>
        <w:t>декларация от подизпълнителя относно отсъствие на основание з</w:t>
      </w:r>
      <w:r w:rsidRPr="00925EEE">
        <w:rPr>
          <w:rFonts w:ascii="Times New Roman" w:eastAsia="Calibri" w:hAnsi="Times New Roman" w:cs="Times New Roman"/>
          <w:sz w:val="24"/>
          <w:szCs w:val="24"/>
          <w:lang w:eastAsia="bg-BG"/>
        </w:rPr>
        <w:t xml:space="preserve">а </w:t>
      </w:r>
      <w:r w:rsidRPr="00925EEE">
        <w:rPr>
          <w:rFonts w:ascii="Times New Roman" w:eastAsia="Calibri" w:hAnsi="Times New Roman" w:cs="Times New Roman"/>
          <w:bCs/>
          <w:sz w:val="24"/>
          <w:szCs w:val="24"/>
          <w:lang w:eastAsia="bg-BG"/>
        </w:rPr>
        <w:t xml:space="preserve">изключване, а ако е приложимо — и относно изпълнението за посочените в обявлението за концесията условия за участие. </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bCs/>
          <w:sz w:val="24"/>
          <w:szCs w:val="24"/>
          <w:lang w:val="en-US" w:eastAsia="bg-BG"/>
        </w:rPr>
        <w:t>(</w:t>
      </w:r>
      <w:r w:rsidRPr="00925EEE">
        <w:rPr>
          <w:rFonts w:ascii="Times New Roman" w:eastAsia="Calibri" w:hAnsi="Times New Roman" w:cs="Times New Roman"/>
          <w:bCs/>
          <w:sz w:val="24"/>
          <w:szCs w:val="24"/>
          <w:lang w:eastAsia="bg-BG"/>
        </w:rPr>
        <w:t>5</w:t>
      </w:r>
      <w:r w:rsidRPr="00925EEE">
        <w:rPr>
          <w:rFonts w:ascii="Times New Roman" w:eastAsia="Calibri" w:hAnsi="Times New Roman" w:cs="Times New Roman"/>
          <w:bCs/>
          <w:sz w:val="24"/>
          <w:szCs w:val="24"/>
          <w:lang w:val="en-US" w:eastAsia="bg-BG"/>
        </w:rPr>
        <w:t>)</w:t>
      </w:r>
      <w:r w:rsidRPr="00925EEE">
        <w:rPr>
          <w:rFonts w:ascii="Times New Roman" w:eastAsia="Calibri" w:hAnsi="Times New Roman" w:cs="Times New Roman"/>
          <w:bCs/>
          <w:sz w:val="24"/>
          <w:szCs w:val="24"/>
          <w:lang w:eastAsia="bg-BG"/>
        </w:rPr>
        <w:t xml:space="preserve"> Концесионерът уведомява концедента за всяка промяна на предоставената информация по ал. 4, т. 1 - 3 в срок до три работни дни от настъпване на промяната.</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bCs/>
          <w:sz w:val="24"/>
          <w:szCs w:val="24"/>
          <w:lang w:val="en-US" w:eastAsia="bg-BG"/>
        </w:rPr>
        <w:t>(</w:t>
      </w:r>
      <w:r w:rsidRPr="00925EEE">
        <w:rPr>
          <w:rFonts w:ascii="Times New Roman" w:eastAsia="Calibri" w:hAnsi="Times New Roman" w:cs="Times New Roman"/>
          <w:bCs/>
          <w:sz w:val="24"/>
          <w:szCs w:val="24"/>
          <w:lang w:eastAsia="bg-BG"/>
        </w:rPr>
        <w:t>6</w:t>
      </w:r>
      <w:r w:rsidRPr="00925EEE">
        <w:rPr>
          <w:rFonts w:ascii="Times New Roman" w:eastAsia="Calibri" w:hAnsi="Times New Roman" w:cs="Times New Roman"/>
          <w:bCs/>
          <w:sz w:val="24"/>
          <w:szCs w:val="24"/>
          <w:lang w:val="en-US" w:eastAsia="bg-BG"/>
        </w:rPr>
        <w:t>)</w:t>
      </w:r>
      <w:r w:rsidRPr="00925EEE">
        <w:rPr>
          <w:rFonts w:ascii="Times New Roman" w:eastAsia="Calibri" w:hAnsi="Times New Roman" w:cs="Times New Roman"/>
          <w:bCs/>
          <w:sz w:val="24"/>
          <w:szCs w:val="24"/>
          <w:lang w:eastAsia="bg-BG"/>
        </w:rPr>
        <w:t xml:space="preserve">   Концесионерът заменя подизпълнител с друг подизпълнител, когато е посочил това в уведомлението по чл. 130, ал. 2 от ЗК, в посочения в уведомлението срок. Концесионерът заменя подизпълнител с друг подизпълнител или сам изпълнява дейностите, възложени с договора</w:t>
      </w:r>
      <w:r w:rsidRPr="00925EEE">
        <w:rPr>
          <w:rFonts w:ascii="Times New Roman" w:eastAsia="Calibri" w:hAnsi="Times New Roman" w:cs="Times New Roman"/>
          <w:sz w:val="24"/>
          <w:szCs w:val="24"/>
          <w:lang w:eastAsia="bg-BG"/>
        </w:rPr>
        <w:t xml:space="preserve"> </w:t>
      </w:r>
      <w:r w:rsidRPr="00925EEE">
        <w:rPr>
          <w:rFonts w:ascii="Times New Roman" w:eastAsia="Calibri" w:hAnsi="Times New Roman" w:cs="Times New Roman"/>
          <w:bCs/>
          <w:sz w:val="24"/>
          <w:szCs w:val="24"/>
          <w:lang w:eastAsia="bg-BG"/>
        </w:rPr>
        <w:t>за подизпълнение, когато след сключване на договора за подизпълнение се установи несъответствие с изискванията за защита на класифицираната информация.</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bCs/>
          <w:sz w:val="24"/>
          <w:szCs w:val="24"/>
          <w:lang w:eastAsia="bg-BG"/>
        </w:rPr>
      </w:pPr>
      <w:r w:rsidRPr="00925EEE">
        <w:rPr>
          <w:rFonts w:ascii="Times New Roman" w:eastAsia="Calibri" w:hAnsi="Times New Roman" w:cs="Times New Roman"/>
          <w:bCs/>
          <w:sz w:val="24"/>
          <w:szCs w:val="24"/>
          <w:lang w:val="en-US" w:eastAsia="bg-BG"/>
        </w:rPr>
        <w:t>(</w:t>
      </w:r>
      <w:r w:rsidRPr="00925EEE">
        <w:rPr>
          <w:rFonts w:ascii="Times New Roman" w:eastAsia="Calibri" w:hAnsi="Times New Roman" w:cs="Times New Roman"/>
          <w:bCs/>
          <w:sz w:val="24"/>
          <w:szCs w:val="24"/>
          <w:lang w:eastAsia="bg-BG"/>
        </w:rPr>
        <w:t>7</w:t>
      </w:r>
      <w:r w:rsidRPr="00925EEE">
        <w:rPr>
          <w:rFonts w:ascii="Times New Roman" w:eastAsia="Calibri" w:hAnsi="Times New Roman" w:cs="Times New Roman"/>
          <w:bCs/>
          <w:sz w:val="24"/>
          <w:szCs w:val="24"/>
          <w:lang w:val="en-US" w:eastAsia="bg-BG"/>
        </w:rPr>
        <w:t>)</w:t>
      </w:r>
      <w:r w:rsidRPr="00925EEE">
        <w:rPr>
          <w:rFonts w:ascii="Times New Roman" w:eastAsia="Calibri" w:hAnsi="Times New Roman" w:cs="Times New Roman"/>
          <w:bCs/>
          <w:sz w:val="24"/>
          <w:szCs w:val="24"/>
          <w:lang w:eastAsia="bg-BG"/>
        </w:rPr>
        <w:t xml:space="preserve"> За неверни данни в представената декларация по ал. 1, т. 4 подизпълнителят носи наказателна отговорност по чл. 313, ал. 1 от Наказателния кодекс.</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8</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При последващо възникване на опасност за националната сигурност и </w:t>
      </w:r>
      <w:r w:rsidRPr="00925EEE">
        <w:rPr>
          <w:rFonts w:ascii="Times New Roman" w:eastAsia="Arial Unicode MS" w:hAnsi="Times New Roman" w:cs="Times New Roman"/>
          <w:color w:val="000000"/>
          <w:sz w:val="24"/>
          <w:szCs w:val="24"/>
          <w:lang w:eastAsia="bg-BG" w:bidi="bg-BG"/>
        </w:rPr>
        <w:lastRenderedPageBreak/>
        <w:t>отбраната на страната, за живота и здравето на гражданите, за околната среда, за защитените територии, зони и обекти и за обществения ред, страната по концесионния договор, която е узнала за това, е длъжна незабавно да уведоми другата страна;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9</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Когато наличието на обстоятелство по ал. 8 е констатирано от компетентен орган, концесионерът незабавно уведомява концедента.</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10</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При възникването на обстоятелство по ал. 8 концесионният договор се изменя, ако е налице някое от основанията по чл. 137 - 139 от ЗК.</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Чл.13</w:t>
      </w:r>
      <w:r w:rsidRPr="00925EEE">
        <w:rPr>
          <w:rFonts w:ascii="Times New Roman" w:eastAsia="Arial Unicode MS" w:hAnsi="Times New Roman" w:cs="Times New Roman"/>
          <w:color w:val="000000"/>
          <w:sz w:val="24"/>
          <w:szCs w:val="24"/>
          <w:lang w:val="en-US" w:eastAsia="bg-BG" w:bidi="bg-BG"/>
        </w:rPr>
        <w:t>. (</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Паричните вземания на концесионера, произтичащи от концесионния договор, и тези на подизпълнителите по договор за подизпълнение може да се прехвърлят, да се залагат и подлежат на принудително изпълнение.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При възникване на ситуация на принудително изпълнение срещу паричните вземания на концесионера, произтичащи от концесионния договор се прилага ч</w:t>
      </w:r>
      <w:hyperlink r:id="rId58" w:history="1">
        <w:r w:rsidRPr="00925EEE">
          <w:rPr>
            <w:rFonts w:ascii="Times New Roman" w:eastAsia="Arial Unicode MS" w:hAnsi="Times New Roman" w:cs="Times New Roman"/>
            <w:color w:val="000000"/>
            <w:sz w:val="24"/>
            <w:szCs w:val="24"/>
            <w:lang w:eastAsia="bg-BG" w:bidi="bg-BG"/>
          </w:rPr>
          <w:t>лен 519 от Гражданския процесуален кодекс</w:t>
        </w:r>
      </w:hyperlink>
      <w:r w:rsidRPr="00925EEE">
        <w:rPr>
          <w:rFonts w:ascii="Times New Roman" w:eastAsia="Arial Unicode MS" w:hAnsi="Times New Roman" w:cs="Times New Roman"/>
          <w:color w:val="000000"/>
          <w:sz w:val="24"/>
          <w:szCs w:val="24"/>
          <w:lang w:eastAsia="bg-BG" w:bidi="bg-BG"/>
        </w:rPr>
        <w:t xml:space="preserve">. </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sz w:val="24"/>
          <w:szCs w:val="24"/>
          <w:lang w:eastAsia="bg-BG" w:bidi="bg-BG"/>
        </w:rPr>
        <w:t>Чл.14</w:t>
      </w:r>
      <w:r w:rsidRPr="00925EEE">
        <w:rPr>
          <w:rFonts w:ascii="Times New Roman" w:eastAsia="Arial Unicode MS" w:hAnsi="Times New Roman" w:cs="Times New Roman"/>
          <w:sz w:val="24"/>
          <w:szCs w:val="24"/>
          <w:lang w:val="en-US" w:eastAsia="bg-BG" w:bidi="bg-BG"/>
        </w:rPr>
        <w:t>. (</w:t>
      </w:r>
      <w:r w:rsidRPr="00925EEE">
        <w:rPr>
          <w:rFonts w:ascii="Times New Roman" w:eastAsia="Arial Unicode MS" w:hAnsi="Times New Roman" w:cs="Times New Roman"/>
          <w:sz w:val="24"/>
          <w:szCs w:val="24"/>
          <w:lang w:eastAsia="bg-BG" w:bidi="bg-BG"/>
        </w:rPr>
        <w:t>1</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За срока на изпълнение на концесионния договор не се допуска настъпването на основание за изключване както за концесионера и за членовете на неговия управителен или надзорен орган, така и за всяко лице, което има правомощия да представлява, да взема решения или да упражнява контрол в рамките на тези органи. Условието се прилага и за подизпълнителите, както и за третите лица – когато има такива.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уведомява концедента за настъпването на основание за изключване. Уведомлението се извършва в 30-дневен срок от настъпване на основанието за изключване или от получаване на информация за настъпването от концедента или от друго лице. </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В уведомлението по ал. 2 концесионерът посочва мерките, които ще предприеме за отстраняване на последиците и за ефективното предотвратяване на бъдещи случаи на неправомерни прояви, както и срока за предприемане на мерките. Мерките може да са кадрови и организационни, като: прекъсване на всякакви връзки с лица или организации, замесени в неправомерните прояви; мерки за кадрова реорганизация; внедряване на системи за отчетност и контрол; създаване на структура за вътрешен одит, която да следи за съответствието, както и приемане на вътрешни правила за търсене на отговорност и обезщетяване.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4</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Когато основание за изключване е настъпило за подизпълнител, концесионерът е длъжен да прекрати договора за подизпълнение. В този случай в уведомлението по ал. 2 концесионерът посочва срока, в който ще прекрати договора за подизпълнение, и начина, по който ще продължи изпълнението на дейностите по прекратения договор – от концесионера или чрез възлагане на нов подизпълнител. </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5</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Когато основание за изключване е настъпило за трето лице, концесионерът няма право да използва ресурсите му. В този случай в уведомлението по ал. 2 концесионерът посочва ново лице и представя доказателства, че ще има на разположение неговите ресурси за оставащия срок на концесията, като </w:t>
      </w:r>
      <w:hyperlink r:id="rId59" w:history="1">
        <w:r w:rsidRPr="00925EEE">
          <w:rPr>
            <w:rFonts w:ascii="Times New Roman" w:eastAsia="Arial Unicode MS" w:hAnsi="Times New Roman" w:cs="Times New Roman"/>
            <w:sz w:val="24"/>
            <w:szCs w:val="24"/>
            <w:u w:val="single"/>
            <w:lang w:eastAsia="bg-BG" w:bidi="bg-BG"/>
          </w:rPr>
          <w:t>чл. 63, ал. 4</w:t>
        </w:r>
      </w:hyperlink>
      <w:r w:rsidRPr="00925EEE">
        <w:rPr>
          <w:rFonts w:ascii="Times New Roman" w:eastAsia="Arial Unicode MS" w:hAnsi="Times New Roman" w:cs="Times New Roman"/>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от ЗК се прилага съответно. Концесионерът може да не посочи ново трето лице, ако с уведомлението по ал. 2 представи доказателства, че отговаря на изискванията за професионални или технически способности и/или за финансово и икономическо състояние.</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Чл.15</w:t>
      </w:r>
      <w:r w:rsidRPr="00925EEE">
        <w:rPr>
          <w:rFonts w:ascii="Times New Roman" w:eastAsia="Calibri" w:hAnsi="Times New Roman" w:cs="Times New Roman"/>
          <w:sz w:val="24"/>
          <w:szCs w:val="24"/>
          <w:lang w:val="en-US" w:eastAsia="bg-BG"/>
        </w:rPr>
        <w:t>. (</w:t>
      </w:r>
      <w:r w:rsidRPr="00925EEE">
        <w:rPr>
          <w:rFonts w:ascii="Times New Roman" w:eastAsia="Calibri" w:hAnsi="Times New Roman" w:cs="Times New Roman"/>
          <w:sz w:val="24"/>
          <w:szCs w:val="24"/>
          <w:lang w:eastAsia="bg-BG"/>
        </w:rPr>
        <w:t>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Страните по концесионния договор са длъжни да осигуряват водене и съхраняване на документацията за концесията и защита на информацията във връзка с изпълнението на договора.</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val="en-US" w:eastAsia="bg-BG"/>
        </w:rPr>
        <w:lastRenderedPageBreak/>
        <w:t>(</w:t>
      </w:r>
      <w:r w:rsidRPr="00925EEE">
        <w:rPr>
          <w:rFonts w:ascii="Times New Roman" w:eastAsia="Calibri" w:hAnsi="Times New Roman" w:cs="Times New Roman"/>
          <w:sz w:val="24"/>
          <w:szCs w:val="24"/>
          <w:lang w:eastAsia="bg-BG"/>
        </w:rPr>
        <w:t>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Концедентьт осигурява публичност за изпълнението на концесионния договор с изключение на защитената със закон информация, чувствителната информация и информацията, определена като поверителна.</w:t>
      </w:r>
    </w:p>
    <w:p w:rsidR="00925EEE" w:rsidRPr="00925EEE" w:rsidRDefault="00925EEE" w:rsidP="00925EEE">
      <w:pPr>
        <w:keepNext/>
        <w:keepLines/>
        <w:widowControl w:val="0"/>
        <w:tabs>
          <w:tab w:val="left" w:pos="871"/>
        </w:tabs>
        <w:spacing w:before="120" w:after="120" w:line="240" w:lineRule="exact"/>
        <w:ind w:firstLine="709"/>
        <w:jc w:val="both"/>
        <w:outlineLvl w:val="2"/>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 xml:space="preserve">V. </w:t>
      </w:r>
      <w:r w:rsidRPr="00925EEE">
        <w:rPr>
          <w:rFonts w:ascii="Times New Roman" w:eastAsia="Arial Unicode MS" w:hAnsi="Times New Roman" w:cs="Times New Roman"/>
          <w:b/>
          <w:bCs/>
          <w:sz w:val="24"/>
          <w:szCs w:val="24"/>
          <w:lang w:eastAsia="bg-BG" w:bidi="bg-BG"/>
        </w:rPr>
        <w:t>Разпределение на рисковете между концесионера и концедента</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Чл.16. Рискът, свързан с пълното погиване на обекта на концесията се поема от концедента, а всички останали рискове се поемат от концесионера.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Чл.17.(1)</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Страните не отговарят за изпълнение на задълженията си при настъпването на форсмажорно събитие. Срокът за изпълнение на задължението се продължава съобразно с периода, през който изпълнението е било спряно от форсмажорното събитие. Клаузата не засяга права или задължения на страните, които е трябвало да възникнат или да бъдат изпълнени преди настъпването на форсмажорното събитие.</w:t>
      </w:r>
    </w:p>
    <w:p w:rsidR="00925EEE" w:rsidRPr="00925EEE" w:rsidRDefault="00925EEE" w:rsidP="00925EEE">
      <w:pPr>
        <w:widowControl w:val="0"/>
        <w:tabs>
          <w:tab w:val="left" w:pos="1336"/>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Страна, която е засегната от форсмажорно събитие, трябва в най-кратък срок, след като бъде установено форсмажорното събитие, да уведоми другата страна и да й представи доказателство за появата, естеството и размера на форсмажорното събитие и оценка на неговите вероятни последици и продължителност. Засегнатата страна периодично дава последващи известия за начина, по който и степента, в която е спряно изпълнението на задълженията й.</w:t>
      </w:r>
    </w:p>
    <w:p w:rsidR="00925EEE" w:rsidRPr="00925EEE" w:rsidRDefault="00925EEE" w:rsidP="00925EEE">
      <w:pPr>
        <w:widowControl w:val="0"/>
        <w:tabs>
          <w:tab w:val="left" w:pos="1336"/>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След установяване на форсмажорното обстоятелство, двете страни се съгласяват да съставят комисия, състояща се от съответните специалисти /хидроспециалист, геолог, климатолог, специалист по рибовъдство, ветеринарен лекар и др./, с представители от всяка от страните, която да извърши съвместен оглед на обекта на концесия и да излезе със становище за естеството и размера на форсмажорното събитие и даде оценка за неговите последици. По преценка на комисията, същата има право да изиска и се запознае с наличната документация относно концесията за ползване.</w:t>
      </w:r>
    </w:p>
    <w:p w:rsidR="00925EEE" w:rsidRPr="00925EEE" w:rsidRDefault="00925EEE" w:rsidP="00925EEE">
      <w:pPr>
        <w:widowControl w:val="0"/>
        <w:tabs>
          <w:tab w:val="left" w:pos="1336"/>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4</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Концедентът и концесионерът не носят отговорност към другата страна по отношение на вреди, които последната е претърпяла като последица от форсмажорно събитие.</w:t>
      </w:r>
    </w:p>
    <w:p w:rsidR="00925EEE" w:rsidRPr="00925EEE" w:rsidRDefault="00925EEE" w:rsidP="00925EEE">
      <w:pPr>
        <w:widowControl w:val="0"/>
        <w:tabs>
          <w:tab w:val="left" w:pos="1336"/>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5</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През времето, когато изпълнението на задълженията на страна е възпрепятствано от форсмажорно събитие, за което е дадено известие в съответствие с ал. 2 и до спирането на действието на форсмажорното събитие:</w:t>
      </w:r>
    </w:p>
    <w:p w:rsidR="00925EEE" w:rsidRPr="00925EEE" w:rsidRDefault="00925EEE" w:rsidP="00925EEE">
      <w:pPr>
        <w:widowControl w:val="0"/>
        <w:spacing w:after="0"/>
        <w:ind w:left="1416"/>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а/</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страните предприемат всички необходими действия, за да избегнат или смекчат въздействието на форсмажорното събитие и доколкото е възможно да продължат да изпълняват задълженията си по договора за концесия, които не са възпрепятствани от форсмажорното събитие;</w:t>
      </w:r>
    </w:p>
    <w:p w:rsidR="00925EEE" w:rsidRPr="00925EEE" w:rsidRDefault="00925EEE" w:rsidP="00925EEE">
      <w:pPr>
        <w:widowControl w:val="0"/>
        <w:spacing w:after="0"/>
        <w:ind w:left="1416"/>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б/ страните се консултират помежду си в най-краткия възможен срок, относно влиянието на форсмажорното събитие, относно необходимостта от изменение на някои от условията на договора за концесия, като се отчитат неблагоприятните ефекти, резултат от форсмажорното събитие и възможността на концесионера да избегне или сведе до минимум неблагоприятното въздействие на форсмажорното събитие;</w:t>
      </w:r>
    </w:p>
    <w:p w:rsidR="00925EEE" w:rsidRPr="00925EEE" w:rsidRDefault="00925EEE" w:rsidP="00925EEE">
      <w:pPr>
        <w:widowControl w:val="0"/>
        <w:spacing w:after="0"/>
        <w:ind w:left="1416"/>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в/ в зависимост от заключението на комисията по чл. 17, ал.3 са извършва предоговаряне на размера на концесионното плащане за периода на форсмажорното събитие.</w:t>
      </w:r>
    </w:p>
    <w:p w:rsidR="00925EEE" w:rsidRPr="00925EEE" w:rsidRDefault="00925EEE" w:rsidP="00925EEE">
      <w:pPr>
        <w:widowControl w:val="0"/>
        <w:tabs>
          <w:tab w:val="left" w:pos="131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6</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Страните възстановяват изпълнението на този договор за концесия веднага </w:t>
      </w:r>
      <w:r w:rsidRPr="00925EEE">
        <w:rPr>
          <w:rFonts w:ascii="Times New Roman" w:eastAsia="Arial Unicode MS" w:hAnsi="Times New Roman" w:cs="Times New Roman"/>
          <w:color w:val="000000"/>
          <w:sz w:val="24"/>
          <w:szCs w:val="24"/>
          <w:lang w:eastAsia="bg-BG" w:bidi="bg-BG"/>
        </w:rPr>
        <w:lastRenderedPageBreak/>
        <w:t>щом е практически възможно след приключване на форсмажорното събитие.</w:t>
      </w:r>
    </w:p>
    <w:p w:rsidR="00925EEE" w:rsidRPr="00925EEE" w:rsidRDefault="00925EEE" w:rsidP="00925EEE">
      <w:pPr>
        <w:widowControl w:val="0"/>
        <w:tabs>
          <w:tab w:val="left" w:pos="131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7</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При наличието на форсмажорни обстоятелства концесионерът е длъжен да допусне и да търпи компетентните държавни органи, посочени от концедента, да ползват съответния обект, без да има право на обезщетение или компенсация за това.</w:t>
      </w:r>
    </w:p>
    <w:p w:rsidR="00925EEE" w:rsidRPr="00925EEE" w:rsidRDefault="00925EEE" w:rsidP="00925EEE">
      <w:pPr>
        <w:widowControl w:val="0"/>
        <w:tabs>
          <w:tab w:val="left" w:pos="131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8</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При наличието на форсмажорно събитие, изразяващо се в намаляване на обема на язовира, страните се съгласяват да участват в процедура по определяне на невъзможността за експлоатация на обекта на концесия в пълен обем. Всяка от страните посочва минимум хидроспециалист и специалист по рибовъдство, след което същите извършват оглед на обекта на концесия и изготвят становище относно актуалния обем на язовира и наличните възможности за рибовъдство, развъждане на раци, жаби и други аквакултури, стопански, любителски и спортен риболов.</w:t>
      </w:r>
    </w:p>
    <w:p w:rsidR="00925EEE" w:rsidRPr="00925EEE" w:rsidRDefault="00925EEE" w:rsidP="00925EEE">
      <w:pPr>
        <w:widowControl w:val="0"/>
        <w:tabs>
          <w:tab w:val="left" w:pos="131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Страните се съгласяват, съгласно оценката на комисията, определяща наличния обем на язовира /20%, 40%, 60%, 80% и нагоре/ и възможностите за използването му, както и с оглед неговия капацитет на работа, да редуцират със съответните проценти годишното концесионно възнаграждение. Размерът на редукцията на годишното концесионно възнаграждение се определя по взаимно съгласие на страните. </w:t>
      </w:r>
    </w:p>
    <w:p w:rsidR="00925EEE" w:rsidRPr="00925EEE" w:rsidRDefault="00925EEE" w:rsidP="00925EEE">
      <w:pPr>
        <w:widowControl w:val="0"/>
        <w:tabs>
          <w:tab w:val="left" w:pos="131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Страните може да договорят и удължаване на срока на концесия за ползване с време, отговарящо на периода, в който използването на обекта на концесия не е в пълен обем.</w:t>
      </w:r>
    </w:p>
    <w:p w:rsidR="00925EEE" w:rsidRPr="00925EEE" w:rsidRDefault="00925EEE" w:rsidP="00925EEE">
      <w:pPr>
        <w:keepNext/>
        <w:keepLines/>
        <w:widowControl w:val="0"/>
        <w:spacing w:before="120" w:after="120" w:line="240" w:lineRule="exact"/>
        <w:ind w:firstLine="709"/>
        <w:jc w:val="both"/>
        <w:outlineLvl w:val="2"/>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VI</w:t>
      </w:r>
      <w:r w:rsidRPr="00925EEE">
        <w:rPr>
          <w:rFonts w:ascii="Times New Roman" w:eastAsia="Arial Unicode MS" w:hAnsi="Times New Roman" w:cs="Times New Roman"/>
          <w:b/>
          <w:bCs/>
          <w:sz w:val="24"/>
          <w:szCs w:val="24"/>
          <w:lang w:eastAsia="bg-BG" w:bidi="bg-BG"/>
        </w:rPr>
        <w:t xml:space="preserve">. Права и задължения на страните </w:t>
      </w:r>
    </w:p>
    <w:p w:rsidR="00925EEE" w:rsidRPr="00925EEE" w:rsidRDefault="00925EEE" w:rsidP="00925EEE">
      <w:pPr>
        <w:keepNext/>
        <w:keepLines/>
        <w:widowControl w:val="0"/>
        <w:spacing w:before="120" w:after="120" w:line="240" w:lineRule="exact"/>
        <w:ind w:firstLine="709"/>
        <w:jc w:val="both"/>
        <w:outlineLvl w:val="2"/>
        <w:rPr>
          <w:rFonts w:ascii="Times New Roman" w:eastAsia="Arial Unicode MS" w:hAnsi="Times New Roman" w:cs="Times New Roman"/>
          <w:sz w:val="24"/>
          <w:szCs w:val="24"/>
          <w:u w:val="single"/>
          <w:lang w:eastAsia="bg-BG" w:bidi="bg-BG"/>
        </w:rPr>
      </w:pPr>
      <w:r w:rsidRPr="00925EEE">
        <w:rPr>
          <w:rFonts w:ascii="Times New Roman" w:eastAsia="Arial Unicode MS" w:hAnsi="Times New Roman" w:cs="Times New Roman"/>
          <w:sz w:val="24"/>
          <w:szCs w:val="24"/>
          <w:u w:val="single"/>
          <w:lang w:val="en-US" w:eastAsia="bg-BG" w:bidi="bg-BG"/>
        </w:rPr>
        <w:t xml:space="preserve">VI.I.  </w:t>
      </w:r>
      <w:r w:rsidRPr="00925EEE">
        <w:rPr>
          <w:rFonts w:ascii="Times New Roman" w:eastAsia="Arial Unicode MS" w:hAnsi="Times New Roman" w:cs="Times New Roman"/>
          <w:sz w:val="24"/>
          <w:szCs w:val="24"/>
          <w:u w:val="single"/>
          <w:lang w:eastAsia="bg-BG" w:bidi="bg-BG"/>
        </w:rPr>
        <w:t>Права и задължения на концесионера</w:t>
      </w:r>
    </w:p>
    <w:p w:rsidR="00925EEE" w:rsidRPr="00925EEE" w:rsidRDefault="00925EEE" w:rsidP="00925EEE">
      <w:pPr>
        <w:keepNext/>
        <w:keepLines/>
        <w:widowControl w:val="0"/>
        <w:spacing w:before="120" w:after="120" w:line="240" w:lineRule="exact"/>
        <w:ind w:firstLine="709"/>
        <w:jc w:val="both"/>
        <w:outlineLvl w:val="2"/>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eastAsia="bg-BG" w:bidi="bg-BG"/>
        </w:rPr>
        <w:t>Права на концесионера</w:t>
      </w:r>
    </w:p>
    <w:p w:rsidR="00925EEE" w:rsidRPr="00925EEE" w:rsidRDefault="00925EEE" w:rsidP="00925EEE">
      <w:pPr>
        <w:widowControl w:val="0"/>
        <w:tabs>
          <w:tab w:val="left" w:pos="129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alibri" w:hAnsi="Times New Roman" w:cs="Times New Roman"/>
          <w:sz w:val="24"/>
          <w:szCs w:val="24"/>
          <w:lang w:eastAsia="bg-BG"/>
        </w:rPr>
        <w:t>Чл.18</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1</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Концесионерът има право д</w:t>
      </w:r>
      <w:r w:rsidRPr="00925EEE">
        <w:rPr>
          <w:rFonts w:ascii="Times New Roman" w:eastAsia="Arial Unicode MS" w:hAnsi="Times New Roman" w:cs="Times New Roman"/>
          <w:color w:val="000000"/>
          <w:sz w:val="24"/>
          <w:szCs w:val="24"/>
          <w:lang w:eastAsia="bg-BG" w:bidi="bg-BG"/>
        </w:rPr>
        <w:t xml:space="preserve">а ползва поземлените имоти, обект на концесията и </w:t>
      </w:r>
      <w:r w:rsidRPr="00925EEE">
        <w:rPr>
          <w:rFonts w:ascii="Times New Roman" w:eastAsia="Calibri" w:hAnsi="Times New Roman" w:cs="Times New Roman"/>
          <w:sz w:val="24"/>
          <w:szCs w:val="24"/>
          <w:lang w:eastAsia="bg-BG"/>
        </w:rPr>
        <w:t>инженерна и техническа инфраструктура към тях</w:t>
      </w:r>
      <w:r w:rsidRPr="00925EEE">
        <w:rPr>
          <w:rFonts w:ascii="Times New Roman" w:eastAsia="Arial Unicode MS" w:hAnsi="Times New Roman" w:cs="Times New Roman"/>
          <w:color w:val="000000"/>
          <w:sz w:val="24"/>
          <w:szCs w:val="24"/>
          <w:lang w:eastAsia="bg-BG" w:bidi="bg-BG"/>
        </w:rPr>
        <w:t xml:space="preserve">, за целия срок на концесията, като осъществява в тях стопанските дейности, регламентирани в концесионната </w:t>
      </w:r>
      <w:r w:rsidRPr="00925EEE">
        <w:rPr>
          <w:rFonts w:ascii="Times New Roman" w:eastAsia="Arial Unicode MS" w:hAnsi="Times New Roman" w:cs="Times New Roman"/>
          <w:sz w:val="24"/>
          <w:szCs w:val="24"/>
          <w:lang w:eastAsia="bg-BG" w:bidi="bg-BG"/>
        </w:rPr>
        <w:t>документация - рибовъдство, развъждане на раци, жаби и други аквакултури, стопански, любителски и спортен риболов</w:t>
      </w:r>
      <w:r w:rsidRPr="00925EEE">
        <w:rPr>
          <w:rFonts w:ascii="Times New Roman" w:eastAsia="Courier New" w:hAnsi="Times New Roman" w:cs="Times New Roman"/>
          <w:bCs/>
          <w:sz w:val="24"/>
          <w:szCs w:val="24"/>
          <w:lang w:eastAsia="bg-BG" w:bidi="bg-BG"/>
        </w:rPr>
        <w:t>, предоставяне на спортно-туристически услуги, както и всички други дейности, които биха могли да съпътстват основните дейности, без да ги препятстват</w:t>
      </w:r>
      <w:r w:rsidRPr="00925EEE">
        <w:rPr>
          <w:rFonts w:ascii="Times New Roman" w:eastAsia="Arial Unicode MS" w:hAnsi="Times New Roman" w:cs="Times New Roman"/>
          <w:color w:val="000000"/>
          <w:sz w:val="24"/>
          <w:szCs w:val="24"/>
          <w:lang w:eastAsia="bg-BG" w:bidi="bg-BG"/>
        </w:rPr>
        <w:t xml:space="preserve"> и да получава приходи от реализираните дейности.</w:t>
      </w:r>
    </w:p>
    <w:p w:rsidR="00925EEE" w:rsidRPr="00925EEE" w:rsidRDefault="00925EEE" w:rsidP="00925EEE">
      <w:pPr>
        <w:widowControl w:val="0"/>
        <w:tabs>
          <w:tab w:val="left" w:pos="1451"/>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има право да ползва за срока на договора цялата налична документация, свързана с концесията.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Чл.19. Концесионерът има право да ограничи достъпа на лица за извършване на дейностите или услугите, които само той има право да извършва съгласно договора.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Чл.20. Концесионерът има право да получи обезщетение от страна на концедента за</w:t>
      </w:r>
      <w:r w:rsidRPr="00925EEE">
        <w:rPr>
          <w:rFonts w:ascii="Times New Roman" w:eastAsia="Times New Roman" w:hAnsi="Times New Roman" w:cs="Times New Roman"/>
          <w:color w:val="000000"/>
          <w:sz w:val="24"/>
          <w:szCs w:val="24"/>
          <w:lang w:eastAsia="bg-BG"/>
        </w:rPr>
        <w:t xml:space="preserve"> извършените подобрения, приращения и плодове</w:t>
      </w:r>
      <w:r w:rsidRPr="00925EEE">
        <w:rPr>
          <w:rFonts w:ascii="Times New Roman" w:eastAsia="Times New Roman"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при предсрочно прекратяване на договора едностранно от концедента, без вина на концесионера.</w:t>
      </w:r>
    </w:p>
    <w:p w:rsidR="00925EEE" w:rsidRPr="00925EEE" w:rsidRDefault="00925EEE" w:rsidP="00925EEE">
      <w:pPr>
        <w:keepNext/>
        <w:keepLines/>
        <w:widowControl w:val="0"/>
        <w:spacing w:before="120" w:after="120" w:line="240" w:lineRule="exact"/>
        <w:ind w:firstLine="709"/>
        <w:jc w:val="both"/>
        <w:outlineLvl w:val="2"/>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eastAsia="bg-BG" w:bidi="bg-BG"/>
        </w:rPr>
        <w:t>Задължения на концесионера</w:t>
      </w:r>
    </w:p>
    <w:p w:rsidR="00925EEE" w:rsidRPr="00925EEE" w:rsidRDefault="00925EEE" w:rsidP="00925EEE">
      <w:pPr>
        <w:widowControl w:val="0"/>
        <w:tabs>
          <w:tab w:val="left" w:pos="165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alibri" w:hAnsi="Times New Roman" w:cs="Times New Roman"/>
          <w:sz w:val="24"/>
          <w:szCs w:val="24"/>
          <w:lang w:eastAsia="bg-BG"/>
        </w:rPr>
        <w:t>Чл.21.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Концесионерът е длъжен д</w:t>
      </w:r>
      <w:r w:rsidRPr="00925EEE">
        <w:rPr>
          <w:rFonts w:ascii="Times New Roman" w:eastAsia="Arial Unicode MS" w:hAnsi="Times New Roman" w:cs="Times New Roman"/>
          <w:color w:val="000000"/>
          <w:sz w:val="24"/>
          <w:szCs w:val="24"/>
          <w:lang w:eastAsia="bg-BG" w:bidi="bg-BG"/>
        </w:rPr>
        <w:t>а заплаща на концедента дължимите концесионни възнаграждения при условия и срокове, договорени между страните и определени с концесионния договор;</w:t>
      </w:r>
    </w:p>
    <w:p w:rsidR="00925EEE" w:rsidRPr="00925EEE" w:rsidRDefault="00925EEE" w:rsidP="00925EEE">
      <w:pPr>
        <w:widowControl w:val="0"/>
        <w:tabs>
          <w:tab w:val="left" w:pos="149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alibri" w:hAnsi="Times New Roman" w:cs="Times New Roman"/>
          <w:sz w:val="24"/>
          <w:szCs w:val="24"/>
          <w:lang w:val="en-US" w:eastAsia="bg-BG"/>
        </w:rPr>
        <w:t xml:space="preserve">(2) </w:t>
      </w:r>
      <w:r w:rsidRPr="00925EEE">
        <w:rPr>
          <w:rFonts w:ascii="Times New Roman" w:eastAsia="Calibri" w:hAnsi="Times New Roman" w:cs="Times New Roman"/>
          <w:sz w:val="24"/>
          <w:szCs w:val="24"/>
          <w:lang w:eastAsia="bg-BG"/>
        </w:rPr>
        <w:t>Концесионерът е длъжен д</w:t>
      </w:r>
      <w:r w:rsidRPr="00925EEE">
        <w:rPr>
          <w:rFonts w:ascii="Times New Roman" w:eastAsia="Arial Unicode MS" w:hAnsi="Times New Roman" w:cs="Times New Roman"/>
          <w:color w:val="000000"/>
          <w:sz w:val="24"/>
          <w:szCs w:val="24"/>
          <w:lang w:eastAsia="bg-BG" w:bidi="bg-BG"/>
        </w:rPr>
        <w:t>а не прехвърля правата и задълженията си по концесионния договор на трети лица, както и да предоставя на трети лица права върху водоема, обект на концесията, освен ако това не е изрично писмено уговорено с концедента;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alibri" w:hAnsi="Times New Roman" w:cs="Times New Roman"/>
          <w:sz w:val="24"/>
          <w:szCs w:val="24"/>
          <w:lang w:eastAsia="bg-BG"/>
        </w:rPr>
        <w:t>Чл.22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Концесионерът е длъжен д</w:t>
      </w:r>
      <w:r w:rsidRPr="00925EEE">
        <w:rPr>
          <w:rFonts w:ascii="Times New Roman" w:eastAsia="Arial Unicode MS" w:hAnsi="Times New Roman" w:cs="Times New Roman"/>
          <w:color w:val="000000"/>
          <w:sz w:val="24"/>
          <w:szCs w:val="24"/>
          <w:lang w:eastAsia="bg-BG" w:bidi="bg-BG"/>
        </w:rPr>
        <w:t xml:space="preserve">а ползва поземлените имоти - обект на </w:t>
      </w:r>
      <w:r w:rsidRPr="00925EEE">
        <w:rPr>
          <w:rFonts w:ascii="Times New Roman" w:eastAsia="Arial Unicode MS" w:hAnsi="Times New Roman" w:cs="Times New Roman"/>
          <w:color w:val="000000"/>
          <w:sz w:val="24"/>
          <w:szCs w:val="24"/>
          <w:lang w:eastAsia="bg-BG" w:bidi="bg-BG"/>
        </w:rPr>
        <w:lastRenderedPageBreak/>
        <w:t xml:space="preserve">концесията и </w:t>
      </w:r>
      <w:r w:rsidRPr="00925EEE">
        <w:rPr>
          <w:rFonts w:ascii="Times New Roman" w:eastAsia="Calibri" w:hAnsi="Times New Roman" w:cs="Times New Roman"/>
          <w:sz w:val="24"/>
          <w:szCs w:val="24"/>
          <w:lang w:eastAsia="bg-BG"/>
        </w:rPr>
        <w:t>инженерна и техническа инфраструктура към тях,</w:t>
      </w:r>
      <w:r w:rsidRPr="00925EEE">
        <w:rPr>
          <w:rFonts w:ascii="Times New Roman" w:eastAsia="Arial Unicode MS" w:hAnsi="Times New Roman" w:cs="Times New Roman"/>
          <w:color w:val="000000"/>
          <w:sz w:val="24"/>
          <w:szCs w:val="24"/>
          <w:lang w:eastAsia="bg-BG" w:bidi="bg-BG"/>
        </w:rPr>
        <w:t xml:space="preserve"> добросъвестно съгласно тяхното предназначение и дейностите, за които е предоставена концесията, като не допуска действия, които могат да доведат до икономическа неизгодност на бъдещата им експлоатация, както и да не променя по какъвто и да било начин предназначението на обекта;</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Calibri" w:hAnsi="Times New Roman" w:cs="Times New Roman"/>
          <w:sz w:val="24"/>
          <w:szCs w:val="24"/>
          <w:lang w:eastAsia="bg-BG"/>
        </w:rPr>
        <w:t>Концесионерът е длъжен д</w:t>
      </w:r>
      <w:r w:rsidRPr="00925EEE">
        <w:rPr>
          <w:rFonts w:ascii="Times New Roman" w:eastAsia="Arial Unicode MS" w:hAnsi="Times New Roman" w:cs="Times New Roman"/>
          <w:color w:val="000000"/>
          <w:sz w:val="24"/>
          <w:szCs w:val="24"/>
          <w:lang w:eastAsia="bg-BG" w:bidi="bg-BG"/>
        </w:rPr>
        <w:t xml:space="preserve">а не извършва и да не допуска извършването на незаконно строителство на концесионната територия, а </w:t>
      </w:r>
      <w:r w:rsidRPr="00925EEE">
        <w:rPr>
          <w:rFonts w:ascii="Times New Roman" w:eastAsia="Calibri" w:hAnsi="Times New Roman" w:cs="Times New Roman"/>
          <w:sz w:val="24"/>
          <w:szCs w:val="24"/>
          <w:lang w:eastAsia="bg-BG"/>
        </w:rPr>
        <w:t>при необходимост от ремонт и ново строителство, да извършва същите след писмено одобрение от концедента и след извършване на съгласуванията, предвидени в нормативните актове;</w:t>
      </w:r>
    </w:p>
    <w:p w:rsidR="00925EEE" w:rsidRPr="00925EEE" w:rsidRDefault="00925EEE" w:rsidP="00925EEE">
      <w:pPr>
        <w:autoSpaceDE w:val="0"/>
        <w:autoSpaceDN w:val="0"/>
        <w:adjustRightInd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3</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ab/>
        <w:t>Концесионерът е длъжен д</w:t>
      </w:r>
      <w:r w:rsidRPr="00925EEE">
        <w:rPr>
          <w:rFonts w:ascii="Times New Roman" w:eastAsia="Arial Unicode MS" w:hAnsi="Times New Roman" w:cs="Times New Roman"/>
          <w:color w:val="000000"/>
          <w:sz w:val="24"/>
          <w:szCs w:val="24"/>
          <w:lang w:eastAsia="bg-BG" w:bidi="bg-BG"/>
        </w:rPr>
        <w:t>а уведомява концедента за извършването на подобрения на концесионната територия, извън тези посочени в обвързващото му предложение;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Чл.23.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да изпълни дейностите, предвидени в </w:t>
      </w:r>
      <w:r w:rsidRPr="00925EEE">
        <w:rPr>
          <w:rFonts w:ascii="Times New Roman" w:eastAsia="Arial Unicode MS" w:hAnsi="Times New Roman" w:cs="Times New Roman"/>
          <w:sz w:val="24"/>
          <w:szCs w:val="24"/>
          <w:lang w:eastAsia="bg-BG" w:bidi="bg-BG"/>
        </w:rPr>
        <w:t>обвързващото предложение,</w:t>
      </w:r>
      <w:r w:rsidRPr="00925EEE">
        <w:rPr>
          <w:rFonts w:ascii="Times New Roman" w:eastAsia="Arial Unicode MS" w:hAnsi="Times New Roman" w:cs="Times New Roman"/>
          <w:color w:val="000000"/>
          <w:sz w:val="24"/>
          <w:szCs w:val="24"/>
          <w:lang w:eastAsia="bg-BG" w:bidi="bg-BG"/>
        </w:rPr>
        <w:t xml:space="preserve"> по начина и в сроковете, договорени с концедента;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Концесионерът е длъжен да заплаща всички разходи, такси и други подобни за издаване, получаване, запазване и продължаване действието на всички регистрации, разрешения и/или други, които са необходими за осъществяване на стопанската дейност по концесията;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да предостави на концедента след предизвестие достъп до всички документи, книги, сметки и всякаква друга информация, водена и събирана от концесионера и свързана с осъществяването на концесията, независимо от нейния вид и носител.</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b/>
          <w:bCs/>
          <w:sz w:val="24"/>
          <w:szCs w:val="24"/>
          <w:lang w:eastAsia="bg-BG"/>
        </w:rPr>
      </w:pPr>
      <w:r w:rsidRPr="00925EEE">
        <w:rPr>
          <w:rFonts w:ascii="Times New Roman" w:eastAsia="Calibri" w:hAnsi="Times New Roman" w:cs="Times New Roman"/>
          <w:sz w:val="24"/>
          <w:szCs w:val="24"/>
          <w:lang w:eastAsia="bg-BG"/>
        </w:rPr>
        <w:t>Чл.24. Концесионерът отговаря солидарно с подизпълнителя за изпълнението на дейностите, възложени с договора за подизпълнение.</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Чл.25.</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1</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При изпълнение на концесионния договор концесионерът води аналитично счетоводно отчитане за предоставяните услуги и за другите стопански дейности, включени в предмета на договора.</w:t>
      </w:r>
    </w:p>
    <w:p w:rsidR="00925EEE" w:rsidRPr="00925EEE" w:rsidRDefault="00925EEE" w:rsidP="00925EEE">
      <w:pPr>
        <w:widowControl w:val="0"/>
        <w:spacing w:after="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2</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Годишният финансов отчет на концесионера подлежи на задължителен финансов одит от регистриран одитор по </w:t>
      </w:r>
      <w:hyperlink r:id="rId60" w:history="1">
        <w:r w:rsidRPr="00925EEE">
          <w:rPr>
            <w:rFonts w:ascii="Times New Roman" w:eastAsia="Arial Unicode MS" w:hAnsi="Times New Roman" w:cs="Times New Roman"/>
            <w:sz w:val="24"/>
            <w:szCs w:val="24"/>
            <w:lang w:eastAsia="bg-BG" w:bidi="bg-BG"/>
          </w:rPr>
          <w:t>Закона за независимия финансов одит</w:t>
        </w:r>
      </w:hyperlink>
      <w:r w:rsidRPr="00925EEE">
        <w:rPr>
          <w:rFonts w:ascii="Times New Roman" w:eastAsia="Arial Unicode MS" w:hAnsi="Times New Roman" w:cs="Times New Roman"/>
          <w:sz w:val="24"/>
          <w:szCs w:val="24"/>
          <w:lang w:eastAsia="bg-BG" w:bidi="bg-BG"/>
        </w:rPr>
        <w:t>.</w:t>
      </w:r>
    </w:p>
    <w:p w:rsidR="00925EEE" w:rsidRPr="00925EEE" w:rsidRDefault="00925EEE" w:rsidP="00925EEE">
      <w:pPr>
        <w:widowControl w:val="0"/>
        <w:tabs>
          <w:tab w:val="left" w:pos="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Чл.26</w:t>
      </w:r>
      <w:r w:rsidRPr="00925EEE">
        <w:rPr>
          <w:rFonts w:ascii="Times New Roman" w:eastAsia="Arial Unicode MS" w:hAnsi="Times New Roman" w:cs="Times New Roman"/>
          <w:color w:val="000000"/>
          <w:sz w:val="24"/>
          <w:szCs w:val="24"/>
          <w:lang w:val="en-US" w:eastAsia="bg-BG" w:bidi="bg-BG"/>
        </w:rPr>
        <w:t>. (</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да</w:t>
      </w:r>
      <w:r w:rsidRPr="00925EEE">
        <w:rPr>
          <w:rFonts w:ascii="Times New Roman" w:eastAsia="Arial Unicode MS" w:hAnsi="Times New Roman" w:cs="Times New Roman"/>
          <w:b/>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поддържа техническата изправност на язовира, обслужващите го съоръжения и инфраструктура.</w:t>
      </w:r>
    </w:p>
    <w:p w:rsidR="00925EEE" w:rsidRPr="00925EEE" w:rsidRDefault="00925EEE" w:rsidP="00925EEE">
      <w:pPr>
        <w:widowControl w:val="0"/>
        <w:tabs>
          <w:tab w:val="left" w:pos="0"/>
        </w:tabs>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val="en-US" w:eastAsia="bg-BG" w:bidi="bg-BG"/>
        </w:rPr>
        <w:t xml:space="preserve">(2) </w:t>
      </w:r>
      <w:r w:rsidRPr="00925EEE">
        <w:rPr>
          <w:rFonts w:ascii="Times New Roman" w:eastAsia="Arial Unicode MS" w:hAnsi="Times New Roman" w:cs="Times New Roman"/>
          <w:sz w:val="24"/>
          <w:szCs w:val="24"/>
          <w:lang w:eastAsia="bg-BG" w:bidi="bg-BG"/>
        </w:rPr>
        <w:t>Задължителните инвестиционни мероприятия, които трябва да извърши концесионера са:</w:t>
      </w:r>
    </w:p>
    <w:p w:rsidR="00925EEE" w:rsidRPr="00925EEE" w:rsidRDefault="00925EEE" w:rsidP="00925EEE">
      <w:pPr>
        <w:widowControl w:val="0"/>
        <w:tabs>
          <w:tab w:val="left" w:pos="0"/>
        </w:tabs>
        <w:spacing w:after="0"/>
        <w:ind w:left="709"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 почистване на отводящи канали след основни изпускатели;</w:t>
      </w:r>
    </w:p>
    <w:p w:rsidR="00925EEE" w:rsidRPr="00925EEE" w:rsidRDefault="00925EEE" w:rsidP="00925EEE">
      <w:pPr>
        <w:widowControl w:val="0"/>
        <w:tabs>
          <w:tab w:val="left" w:pos="0"/>
        </w:tabs>
        <w:spacing w:after="0"/>
        <w:ind w:left="709"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 ремонт на енергогасител след бетонен праг на преливника;</w:t>
      </w:r>
    </w:p>
    <w:p w:rsidR="00925EEE" w:rsidRPr="00925EEE" w:rsidRDefault="00925EEE" w:rsidP="00925EEE">
      <w:pPr>
        <w:widowControl w:val="0"/>
        <w:tabs>
          <w:tab w:val="left" w:pos="0"/>
        </w:tabs>
        <w:spacing w:after="0"/>
        <w:ind w:left="709"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 почистване на язовирното езеро от наноси;</w:t>
      </w:r>
    </w:p>
    <w:p w:rsidR="00925EEE" w:rsidRPr="00925EEE" w:rsidRDefault="00925EEE" w:rsidP="00925EEE">
      <w:pPr>
        <w:widowControl w:val="0"/>
        <w:tabs>
          <w:tab w:val="left" w:pos="0"/>
        </w:tabs>
        <w:spacing w:after="0"/>
        <w:ind w:left="709"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eastAsia="bg-BG" w:bidi="bg-BG"/>
        </w:rPr>
        <w:t>- водолазен оглед на входната шахта на основния изпускател за установяване  техническото й състояние.</w:t>
      </w:r>
    </w:p>
    <w:p w:rsidR="00925EEE" w:rsidRPr="00925EEE" w:rsidRDefault="00925EEE" w:rsidP="00925EEE">
      <w:pPr>
        <w:widowControl w:val="0"/>
        <w:tabs>
          <w:tab w:val="left" w:pos="0"/>
        </w:tabs>
        <w:spacing w:after="0"/>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val="en-US" w:eastAsia="bg-BG" w:bidi="bg-BG"/>
        </w:rPr>
        <w:tab/>
        <w:t xml:space="preserve">(3) </w:t>
      </w:r>
      <w:r w:rsidRPr="00925EEE">
        <w:rPr>
          <w:rFonts w:ascii="Times New Roman" w:eastAsia="Arial Unicode MS" w:hAnsi="Times New Roman" w:cs="Times New Roman"/>
          <w:sz w:val="24"/>
          <w:szCs w:val="24"/>
          <w:lang w:eastAsia="bg-BG" w:bidi="bg-BG"/>
        </w:rPr>
        <w:t xml:space="preserve">Задължителните инвестиционни мероприятия трябва да бъдат извършени в обем не по-малък от посочения в приложена към договора за концесия предварителна количествено - стойностна сметка </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i/>
          <w:iCs/>
          <w:sz w:val="24"/>
          <w:szCs w:val="24"/>
          <w:lang w:eastAsia="bg-BG" w:bidi="bg-BG"/>
        </w:rPr>
        <w:t>Приложение №1</w:t>
      </w:r>
      <w:r w:rsidRPr="00925EEE">
        <w:rPr>
          <w:rFonts w:ascii="Times New Roman" w:eastAsia="Arial Unicode MS" w:hAnsi="Times New Roman" w:cs="Times New Roman"/>
          <w:sz w:val="24"/>
          <w:szCs w:val="24"/>
          <w:lang w:val="en-US" w:eastAsia="bg-BG" w:bidi="bg-BG"/>
        </w:rPr>
        <w:t xml:space="preserve">) </w:t>
      </w:r>
      <w:r w:rsidRPr="00925EEE">
        <w:rPr>
          <w:rFonts w:ascii="Times New Roman" w:eastAsia="Arial Unicode MS" w:hAnsi="Times New Roman" w:cs="Times New Roman"/>
          <w:sz w:val="24"/>
          <w:szCs w:val="24"/>
          <w:lang w:eastAsia="bg-BG" w:bidi="bg-BG"/>
        </w:rPr>
        <w:t>и в срокове, посочени в приложен към договора календарен график за изпълнението им</w:t>
      </w:r>
      <w:r w:rsidRPr="00925EEE">
        <w:rPr>
          <w:rFonts w:ascii="Times New Roman" w:eastAsia="Arial Unicode MS" w:hAnsi="Times New Roman" w:cs="Times New Roman"/>
          <w:sz w:val="24"/>
          <w:szCs w:val="24"/>
          <w:lang w:val="en-US" w:eastAsia="bg-BG" w:bidi="bg-BG"/>
        </w:rPr>
        <w:t xml:space="preserve"> (</w:t>
      </w:r>
      <w:r w:rsidRPr="00925EEE">
        <w:rPr>
          <w:rFonts w:ascii="Times New Roman" w:eastAsia="Arial Unicode MS" w:hAnsi="Times New Roman" w:cs="Times New Roman"/>
          <w:i/>
          <w:iCs/>
          <w:sz w:val="24"/>
          <w:szCs w:val="24"/>
          <w:lang w:eastAsia="bg-BG" w:bidi="bg-BG"/>
        </w:rPr>
        <w:t>Приложение №2</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w:t>
      </w:r>
    </w:p>
    <w:p w:rsidR="00925EEE" w:rsidRPr="00925EEE" w:rsidRDefault="00925EEE" w:rsidP="00925EEE">
      <w:pPr>
        <w:widowControl w:val="0"/>
        <w:tabs>
          <w:tab w:val="left" w:pos="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 (4)</w:t>
      </w:r>
      <w:r w:rsidRPr="00925EEE">
        <w:rPr>
          <w:rFonts w:ascii="Times New Roman" w:eastAsia="Arial Unicode MS" w:hAnsi="Times New Roman" w:cs="Times New Roman"/>
          <w:color w:val="000000"/>
          <w:sz w:val="24"/>
          <w:szCs w:val="24"/>
          <w:lang w:eastAsia="bg-BG" w:bidi="bg-BG"/>
        </w:rPr>
        <w:t xml:space="preserve">  Задължителни и текущи ежегодни дейности, които трябва да извършва концесионера са:</w:t>
      </w:r>
    </w:p>
    <w:p w:rsidR="00925EEE" w:rsidRPr="00925EEE" w:rsidRDefault="00925EEE" w:rsidP="00925EEE">
      <w:pPr>
        <w:widowControl w:val="0"/>
        <w:numPr>
          <w:ilvl w:val="1"/>
          <w:numId w:val="7"/>
        </w:numPr>
        <w:spacing w:after="160" w:line="259" w:lineRule="auto"/>
        <w:contextualSpacing/>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почистване от храстовидна и дървесна растителност на стената, откосите на отводящия канал, преливника и дерето на 500 м след язовирната стена или косене;</w:t>
      </w:r>
    </w:p>
    <w:p w:rsidR="00925EEE" w:rsidRPr="00925EEE" w:rsidRDefault="00925EEE" w:rsidP="00925EEE">
      <w:pPr>
        <w:widowControl w:val="0"/>
        <w:numPr>
          <w:ilvl w:val="1"/>
          <w:numId w:val="7"/>
        </w:numPr>
        <w:spacing w:after="160" w:line="259" w:lineRule="auto"/>
        <w:contextualSpacing/>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lastRenderedPageBreak/>
        <w:t>почистване и поддържане отводнителните канавки  по сухия откос;</w:t>
      </w:r>
    </w:p>
    <w:p w:rsidR="00925EEE" w:rsidRPr="00925EEE" w:rsidRDefault="00925EEE" w:rsidP="00925EEE">
      <w:pPr>
        <w:widowControl w:val="0"/>
        <w:numPr>
          <w:ilvl w:val="1"/>
          <w:numId w:val="7"/>
        </w:numPr>
        <w:spacing w:after="160" w:line="259" w:lineRule="auto"/>
        <w:contextualSpacing/>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почистване на бреговата ивица от дървета и храстовидна растителност;</w:t>
      </w:r>
    </w:p>
    <w:p w:rsidR="00925EEE" w:rsidRPr="00925EEE" w:rsidRDefault="00925EEE" w:rsidP="00925EEE">
      <w:pPr>
        <w:widowControl w:val="0"/>
        <w:numPr>
          <w:ilvl w:val="1"/>
          <w:numId w:val="7"/>
        </w:numPr>
        <w:spacing w:after="160" w:line="259" w:lineRule="auto"/>
        <w:contextualSpacing/>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техническо наблюдение и техническо обслужване на съоръженията;</w:t>
      </w:r>
    </w:p>
    <w:p w:rsidR="00925EEE" w:rsidRPr="00925EEE" w:rsidRDefault="00925EEE" w:rsidP="00925EEE">
      <w:pPr>
        <w:widowControl w:val="0"/>
        <w:numPr>
          <w:ilvl w:val="1"/>
          <w:numId w:val="7"/>
        </w:numPr>
        <w:spacing w:after="160" w:line="259" w:lineRule="auto"/>
        <w:contextualSpacing/>
        <w:jc w:val="both"/>
        <w:rPr>
          <w:rFonts w:ascii="Times New Roman" w:eastAsia="Calibri" w:hAnsi="Times New Roman" w:cs="Times New Roman"/>
          <w:sz w:val="24"/>
          <w:szCs w:val="24"/>
        </w:rPr>
      </w:pPr>
      <w:r w:rsidRPr="00925EEE">
        <w:rPr>
          <w:rFonts w:ascii="Times New Roman" w:eastAsia="Calibri" w:hAnsi="Times New Roman" w:cs="Times New Roman"/>
          <w:sz w:val="24"/>
          <w:szCs w:val="24"/>
        </w:rPr>
        <w:t>профилактика на затворния орган.</w:t>
      </w:r>
    </w:p>
    <w:p w:rsidR="00925EEE" w:rsidRPr="00925EEE" w:rsidRDefault="00925EEE" w:rsidP="00925EEE">
      <w:pPr>
        <w:widowControl w:val="0"/>
        <w:tabs>
          <w:tab w:val="left" w:pos="1418"/>
        </w:tabs>
        <w:spacing w:after="0"/>
        <w:ind w:firstLine="709"/>
        <w:jc w:val="both"/>
        <w:rPr>
          <w:rFonts w:ascii="Times New Roman" w:eastAsia="Arial Unicode MS" w:hAnsi="Times New Roman" w:cs="Times New Roman"/>
          <w:sz w:val="24"/>
          <w:szCs w:val="24"/>
          <w:lang w:val="en-US" w:eastAsia="bg-BG" w:bidi="bg-BG"/>
        </w:rPr>
      </w:pPr>
      <w:r w:rsidRPr="00925EEE">
        <w:rPr>
          <w:rFonts w:ascii="Times New Roman" w:eastAsia="Arial Unicode MS" w:hAnsi="Times New Roman" w:cs="Times New Roman"/>
          <w:sz w:val="24"/>
          <w:szCs w:val="24"/>
          <w:lang w:val="en-US" w:eastAsia="bg-BG" w:bidi="bg-BG"/>
        </w:rPr>
        <w:t xml:space="preserve">(5) </w:t>
      </w:r>
      <w:r w:rsidRPr="00925EEE">
        <w:rPr>
          <w:rFonts w:ascii="Times New Roman" w:eastAsia="Arial Unicode MS" w:hAnsi="Times New Roman" w:cs="Times New Roman"/>
          <w:sz w:val="24"/>
          <w:szCs w:val="24"/>
          <w:lang w:eastAsia="bg-BG" w:bidi="bg-BG"/>
        </w:rPr>
        <w:t>Концесионерът е длъжен през първите 12 /дванадесет/ месеца от срока на концесията да изгради за своя сметка контролно-измервателна система в обекта на концесия.</w:t>
      </w:r>
      <w:r w:rsidRPr="00925EEE">
        <w:rPr>
          <w:rFonts w:ascii="Times New Roman" w:eastAsia="Arial Unicode MS" w:hAnsi="Times New Roman" w:cs="Times New Roman"/>
          <w:sz w:val="24"/>
          <w:szCs w:val="24"/>
          <w:lang w:val="en-US" w:eastAsia="bg-BG" w:bidi="bg-BG"/>
        </w:rPr>
        <w:t xml:space="preserve"> </w:t>
      </w:r>
    </w:p>
    <w:p w:rsidR="00925EEE" w:rsidRPr="00925EEE" w:rsidRDefault="00925EEE" w:rsidP="00925EEE">
      <w:pPr>
        <w:widowControl w:val="0"/>
        <w:tabs>
          <w:tab w:val="left" w:pos="141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6</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да предостави, по указание на концедента, места за общо ползване на водите и да осигури ползване на вода за напояване, по начин и в обем, съответстващ на изискванията на действащото законодателство и текущо договарян между страните, който не възпрепятства основната дейност по концесията;</w:t>
      </w:r>
    </w:p>
    <w:p w:rsidR="00925EEE" w:rsidRPr="00925EEE" w:rsidRDefault="00925EEE" w:rsidP="00925EEE">
      <w:pPr>
        <w:widowControl w:val="0"/>
        <w:tabs>
          <w:tab w:val="left" w:pos="141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7</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Концесионерът е длъжен да упражнява контрол за ползването на плавателни съдове в язовирите да се извършва при спазване на изискванията на Наредба за водноспасителната дейност и обезопасяването на водните площи (ДВ, бр. 65 от 1996 г.).</w:t>
      </w:r>
    </w:p>
    <w:p w:rsidR="00925EEE" w:rsidRPr="00925EEE" w:rsidRDefault="00925EEE" w:rsidP="00925EEE">
      <w:pPr>
        <w:tabs>
          <w:tab w:val="left" w:pos="1418"/>
        </w:tabs>
        <w:autoSpaceDE w:val="0"/>
        <w:autoSpaceDN w:val="0"/>
        <w:adjustRightInd w:val="0"/>
        <w:spacing w:after="0"/>
        <w:ind w:firstLine="709"/>
        <w:jc w:val="both"/>
        <w:rPr>
          <w:rFonts w:ascii="Times New Roman" w:eastAsia="Calibri" w:hAnsi="Times New Roman" w:cs="Times New Roman"/>
          <w:bCs/>
          <w:sz w:val="24"/>
          <w:szCs w:val="24"/>
          <w:lang w:eastAsia="bg-BG"/>
        </w:rPr>
      </w:pPr>
      <w:r w:rsidRPr="00925EEE">
        <w:rPr>
          <w:rFonts w:ascii="Times New Roman" w:eastAsia="Calibri" w:hAnsi="Times New Roman" w:cs="Times New Roman"/>
          <w:bCs/>
          <w:sz w:val="24"/>
          <w:szCs w:val="24"/>
          <w:lang w:eastAsia="bg-BG"/>
        </w:rPr>
        <w:t>Чл.27. Задължения по отношение отглеждането и развъждането на риба и други аквакултури на концесионера са следните:</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а/ да осъществява мероприятия за запазване на видовото разнообразие на водната фауна и условията за размножаването;</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б/ да изгради ефикасни съоръжения за запазване на рибата и другите водни видове при изграждане на нови или разширяване на съществуващите съоръжения в обекта на концесията;</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в/  да не позволява ловенето на риба с взривни, отровни и зашеметяващи вещества и устройства;</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г/  да извършва риборазвъждането, риболова и продажбата на уловената риба под ветеринарно - санитарен контрол;</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д/   да не позволява улов и продажба на маломерна риба с размери по-малки от допустимите, </w:t>
      </w:r>
      <w:bookmarkStart w:id="14" w:name="_Hlk53479773"/>
      <w:r w:rsidRPr="00925EEE">
        <w:rPr>
          <w:rFonts w:ascii="Times New Roman" w:eastAsia="Calibri" w:hAnsi="Times New Roman" w:cs="Times New Roman"/>
          <w:sz w:val="24"/>
          <w:szCs w:val="24"/>
          <w:lang w:eastAsia="bg-BG"/>
        </w:rPr>
        <w:t>съгласно Приложение № 2 към чл.38, ал.1 от Закона за рибарството и аквакултурите;</w:t>
      </w:r>
      <w:bookmarkEnd w:id="14"/>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е/ да спазва изискванията и осигурява възможност за любителски риболов съгласно Закона за рибарството и аквакултурите; </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ж/  </w:t>
      </w:r>
      <w:r w:rsidRPr="00925EEE">
        <w:rPr>
          <w:rFonts w:ascii="Times New Roman" w:eastAsia="Arial Unicode MS" w:hAnsi="Times New Roman" w:cs="Times New Roman"/>
          <w:sz w:val="24"/>
          <w:szCs w:val="24"/>
          <w:lang w:eastAsia="bg-BG" w:bidi="bg-BG"/>
        </w:rPr>
        <w:t>при улов на риба, язовирът да не се изпуска под санитарния минимум; никога да не се изпуска през лятото, а само през есента, за да може да се напълни през зимата, като изпускането не трябва да води до намаляване на водата в язовира до по-малко от 20% от капацитета му. При изпускане на водата в язовира, трябва да се съобразят  метеорологичните и хидрологични прогнози на НИМХ за следващите три месеца, считано от момента на изпускане на язовира, така че през целия период водата в язовира да не бъде по-малко от 20% от капацитета му;</w:t>
      </w:r>
    </w:p>
    <w:p w:rsidR="00925EEE" w:rsidRPr="00925EEE" w:rsidRDefault="00925EEE" w:rsidP="00925EEE">
      <w:pPr>
        <w:autoSpaceDE w:val="0"/>
        <w:autoSpaceDN w:val="0"/>
        <w:adjustRightInd w:val="0"/>
        <w:spacing w:after="0"/>
        <w:ind w:left="1418"/>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з/  при необходимост и дадени указания от съответните компетентни органи да води документация, съгласно Закона за рибарството и аквакултурите;</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Чл.28.</w:t>
      </w:r>
      <w:r w:rsidRPr="00925EEE">
        <w:rPr>
          <w:rFonts w:ascii="Times New Roman" w:eastAsia="Calibri" w:hAnsi="Times New Roman" w:cs="Times New Roman"/>
          <w:sz w:val="24"/>
          <w:szCs w:val="24"/>
          <w:lang w:val="en-US" w:eastAsia="bg-BG"/>
        </w:rPr>
        <w:t xml:space="preserve"> </w:t>
      </w:r>
      <w:r w:rsidRPr="00925EEE">
        <w:rPr>
          <w:rFonts w:ascii="Times New Roman" w:eastAsia="Calibri" w:hAnsi="Times New Roman" w:cs="Times New Roman"/>
          <w:sz w:val="24"/>
          <w:szCs w:val="24"/>
          <w:lang w:eastAsia="bg-BG"/>
        </w:rPr>
        <w:t>Концесионерът има следните задължения за организиране на любителски риболов и предоставяне на спортно-туристически услуги, водноспасителната дейност и обезопасяване на водните площи:</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lastRenderedPageBreak/>
        <w:t>а/ да изпълнява заповедта на Кмета на Община Самуил за разрешените и забранените за къпане места;</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б/ да постави забранителни, предупредителни и информационни знаци, според режима за къпане. В забранителните знаци се посочват причините, наложили забраната, в предупредителните - опасностите от къпане, в информационните - разстоянието до най-близкия медицински пункт;</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в/  да уведомява незабавно компетентните органи при констатирани случаи на удавяне.</w:t>
      </w:r>
    </w:p>
    <w:p w:rsidR="00925EEE" w:rsidRPr="00925EEE" w:rsidRDefault="00925EEE" w:rsidP="00925EEE">
      <w:pPr>
        <w:widowControl w:val="0"/>
        <w:tabs>
          <w:tab w:val="left" w:pos="1570"/>
          <w:tab w:val="left" w:pos="2232"/>
          <w:tab w:val="center" w:pos="4673"/>
          <w:tab w:val="right" w:pos="7175"/>
          <w:tab w:val="right" w:pos="8975"/>
          <w:tab w:val="right" w:pos="9401"/>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Чл.29. Концесионерът е длъжен да изпълнява за негова сметка всички предписания на Общинска комисия към Община Самуил, която контролира изпълнението на концесионния договор, на Областната междуведомствена комисия, която контролира състоянието на водните обекти в областта, на ДАМТН, както и на всички други контролни органи, чиято дейност е свързана с контрола върху изпълнението на концесионния договор.</w:t>
      </w:r>
    </w:p>
    <w:p w:rsidR="00925EEE" w:rsidRPr="00925EEE" w:rsidRDefault="00925EEE" w:rsidP="00925EEE">
      <w:pPr>
        <w:widowControl w:val="0"/>
        <w:tabs>
          <w:tab w:val="left" w:pos="1570"/>
          <w:tab w:val="left" w:pos="2232"/>
          <w:tab w:val="center" w:pos="4673"/>
          <w:tab w:val="right" w:pos="7175"/>
          <w:tab w:val="right" w:pos="8975"/>
          <w:tab w:val="right" w:pos="9401"/>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 Чл. 30. </w:t>
      </w:r>
      <w:r w:rsidRPr="00925EEE">
        <w:rPr>
          <w:rFonts w:ascii="Times New Roman" w:eastAsia="Arial Unicode MS" w:hAnsi="Times New Roman" w:cs="Times New Roman"/>
          <w:color w:val="000000"/>
          <w:sz w:val="24"/>
          <w:szCs w:val="24"/>
          <w:lang w:val="en-US" w:eastAsia="bg-BG" w:bidi="bg-BG"/>
        </w:rPr>
        <w:t xml:space="preserve">(1) </w:t>
      </w:r>
      <w:r w:rsidRPr="00925EEE">
        <w:rPr>
          <w:rFonts w:ascii="Times New Roman" w:eastAsia="Arial Unicode MS" w:hAnsi="Times New Roman" w:cs="Times New Roman"/>
          <w:color w:val="000000"/>
          <w:sz w:val="24"/>
          <w:szCs w:val="24"/>
          <w:lang w:eastAsia="bg-BG" w:bidi="bg-BG"/>
        </w:rPr>
        <w:t>Концесионерът е длъжен да осигурява по</w:t>
      </w:r>
      <w:r w:rsidRPr="00925EEE">
        <w:rPr>
          <w:rFonts w:ascii="Times New Roman" w:eastAsia="Arial Unicode MS" w:hAnsi="Times New Roman" w:cs="Times New Roman"/>
          <w:color w:val="000000"/>
          <w:sz w:val="24"/>
          <w:szCs w:val="24"/>
          <w:lang w:eastAsia="bg-BG" w:bidi="bg-BG"/>
        </w:rPr>
        <w:tab/>
        <w:t xml:space="preserve"> всяко време достъп до обекта на концесия на концедента или негови представители, както и на компетентните държавни органи, когато това се налага за извършване на контролни функции или на неотложни работи от обществено значение или за защита на обществения ред и сигурност;</w:t>
      </w:r>
    </w:p>
    <w:p w:rsidR="00925EEE" w:rsidRPr="00925EEE" w:rsidRDefault="00925EEE" w:rsidP="00925EEE">
      <w:pPr>
        <w:tabs>
          <w:tab w:val="left" w:pos="1418"/>
        </w:tabs>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w:t>
      </w:r>
      <w:r w:rsidRPr="00925EEE">
        <w:rPr>
          <w:rFonts w:ascii="Times New Roman" w:eastAsia="Arial Unicode MS" w:hAnsi="Times New Roman" w:cs="Times New Roman"/>
          <w:color w:val="000000"/>
          <w:sz w:val="24"/>
          <w:szCs w:val="24"/>
          <w:lang w:eastAsia="bg-BG" w:bidi="bg-BG"/>
        </w:rPr>
        <w:t>Концесионерът е длъжен д</w:t>
      </w:r>
      <w:r w:rsidRPr="00925EEE">
        <w:rPr>
          <w:rFonts w:ascii="Times New Roman" w:eastAsia="Calibri" w:hAnsi="Times New Roman" w:cs="Times New Roman"/>
          <w:sz w:val="24"/>
          <w:szCs w:val="24"/>
          <w:lang w:eastAsia="bg-BG"/>
        </w:rPr>
        <w:t>а участва лично или със свои специалисти в съвместни комисии с длъжностни лица от общинската администрация, отговарящи за този вид дейност в огледи и при съставянето на констативни протоколи за извършваната от него дейност.</w:t>
      </w:r>
    </w:p>
    <w:p w:rsidR="00925EEE" w:rsidRPr="00925EEE" w:rsidRDefault="00925EEE" w:rsidP="00925EEE">
      <w:pPr>
        <w:widowControl w:val="0"/>
        <w:tabs>
          <w:tab w:val="left" w:pos="157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при настъпване на форсмажорни обстоятелства да търпи временното използване на обекта на концесия от компетентните държавни органи, като предоставя ресурси и съдействие, по ред, уточнен между страните.</w:t>
      </w:r>
    </w:p>
    <w:p w:rsidR="00925EEE" w:rsidRPr="00925EEE" w:rsidRDefault="00925EEE" w:rsidP="00925EEE">
      <w:pPr>
        <w:keepNext/>
        <w:keepLines/>
        <w:widowControl w:val="0"/>
        <w:spacing w:before="120" w:after="120" w:line="240" w:lineRule="exact"/>
        <w:ind w:firstLine="709"/>
        <w:jc w:val="both"/>
        <w:outlineLvl w:val="2"/>
        <w:rPr>
          <w:rFonts w:ascii="Times New Roman" w:eastAsia="Arial Unicode MS" w:hAnsi="Times New Roman" w:cs="Times New Roman"/>
          <w:sz w:val="24"/>
          <w:szCs w:val="24"/>
          <w:u w:val="single"/>
          <w:lang w:eastAsia="bg-BG" w:bidi="bg-BG"/>
        </w:rPr>
      </w:pPr>
      <w:r w:rsidRPr="00925EEE">
        <w:rPr>
          <w:rFonts w:ascii="Times New Roman" w:eastAsia="Arial Unicode MS" w:hAnsi="Times New Roman" w:cs="Times New Roman"/>
          <w:sz w:val="24"/>
          <w:szCs w:val="24"/>
          <w:u w:val="single"/>
          <w:lang w:val="en-US" w:eastAsia="bg-BG" w:bidi="bg-BG"/>
        </w:rPr>
        <w:t xml:space="preserve">VI.II.  </w:t>
      </w:r>
      <w:r w:rsidRPr="00925EEE">
        <w:rPr>
          <w:rFonts w:ascii="Times New Roman" w:eastAsia="Arial Unicode MS" w:hAnsi="Times New Roman" w:cs="Times New Roman"/>
          <w:sz w:val="24"/>
          <w:szCs w:val="24"/>
          <w:u w:val="single"/>
          <w:lang w:eastAsia="bg-BG" w:bidi="bg-BG"/>
        </w:rPr>
        <w:t>Права и задължения на концедента</w:t>
      </w:r>
    </w:p>
    <w:p w:rsidR="00925EEE" w:rsidRPr="00925EEE" w:rsidRDefault="00925EEE" w:rsidP="00925EEE">
      <w:pPr>
        <w:keepNext/>
        <w:keepLines/>
        <w:widowControl w:val="0"/>
        <w:spacing w:before="120" w:after="120"/>
        <w:ind w:firstLine="709"/>
        <w:jc w:val="both"/>
        <w:outlineLvl w:val="2"/>
        <w:rPr>
          <w:rFonts w:ascii="Times New Roman" w:eastAsia="Arial Unicode MS" w:hAnsi="Times New Roman" w:cs="Times New Roman"/>
          <w:b/>
          <w:sz w:val="24"/>
          <w:szCs w:val="24"/>
          <w:lang w:eastAsia="bg-BG" w:bidi="bg-BG"/>
        </w:rPr>
      </w:pPr>
      <w:r w:rsidRPr="00925EEE">
        <w:rPr>
          <w:rFonts w:ascii="Times New Roman" w:eastAsia="Arial Unicode MS" w:hAnsi="Times New Roman" w:cs="Times New Roman"/>
          <w:b/>
          <w:sz w:val="24"/>
          <w:szCs w:val="24"/>
          <w:lang w:eastAsia="bg-BG" w:bidi="bg-BG"/>
        </w:rPr>
        <w:t>Права на концедента</w:t>
      </w:r>
    </w:p>
    <w:p w:rsidR="00925EEE" w:rsidRPr="00925EEE" w:rsidRDefault="00925EEE" w:rsidP="00925EEE">
      <w:pPr>
        <w:widowControl w:val="0"/>
        <w:tabs>
          <w:tab w:val="left" w:pos="131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sz w:val="24"/>
          <w:szCs w:val="24"/>
          <w:lang w:eastAsia="bg-BG" w:bidi="bg-BG"/>
        </w:rPr>
        <w:t xml:space="preserve">Чл.31. </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1</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Концедентът има право да </w:t>
      </w:r>
      <w:r w:rsidRPr="00925EEE">
        <w:rPr>
          <w:rFonts w:ascii="Times New Roman" w:eastAsia="Arial Unicode MS" w:hAnsi="Times New Roman" w:cs="Times New Roman"/>
          <w:color w:val="000000"/>
          <w:sz w:val="24"/>
          <w:szCs w:val="24"/>
          <w:lang w:eastAsia="bg-BG" w:bidi="bg-BG"/>
        </w:rPr>
        <w:t>получава концесионните възнаграждения, гаранциите и обезщетенията, при условията и сроковете, определени с концесионния договор;</w:t>
      </w:r>
    </w:p>
    <w:p w:rsidR="00925EEE" w:rsidRPr="00925EEE" w:rsidRDefault="00925EEE" w:rsidP="00925EEE">
      <w:pPr>
        <w:widowControl w:val="0"/>
        <w:tabs>
          <w:tab w:val="left" w:pos="131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Times New Roman" w:hAnsi="Times New Roman" w:cs="Times New Roman"/>
          <w:color w:val="000000"/>
          <w:sz w:val="24"/>
          <w:szCs w:val="24"/>
          <w:lang w:val="en-US" w:eastAsia="bg-BG"/>
        </w:rPr>
        <w:t xml:space="preserve">(2) </w:t>
      </w:r>
      <w:r w:rsidRPr="00925EEE">
        <w:rPr>
          <w:rFonts w:ascii="Times New Roman" w:eastAsia="Arial Unicode MS" w:hAnsi="Times New Roman" w:cs="Times New Roman"/>
          <w:sz w:val="24"/>
          <w:szCs w:val="24"/>
          <w:lang w:eastAsia="bg-BG" w:bidi="bg-BG"/>
        </w:rPr>
        <w:t xml:space="preserve">Концедентът има право </w:t>
      </w:r>
      <w:r w:rsidRPr="00925EEE">
        <w:rPr>
          <w:rFonts w:ascii="Times New Roman" w:eastAsia="Times New Roman" w:hAnsi="Times New Roman" w:cs="Times New Roman"/>
          <w:color w:val="000000"/>
          <w:sz w:val="24"/>
          <w:szCs w:val="24"/>
          <w:lang w:eastAsia="bg-BG"/>
        </w:rPr>
        <w:t>да изисква и получава информация и доклади относно изпълнението на този договор и на достъп до обекта на концесията и информацията, относно изпълнението на дейностите, свързани с нея;</w:t>
      </w:r>
    </w:p>
    <w:p w:rsidR="00925EEE" w:rsidRPr="00925EEE" w:rsidRDefault="00925EEE" w:rsidP="00925EEE">
      <w:pPr>
        <w:widowControl w:val="0"/>
        <w:tabs>
          <w:tab w:val="left" w:pos="1338"/>
        </w:tabs>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val="en-US" w:eastAsia="bg-BG" w:bidi="bg-BG"/>
        </w:rPr>
        <w:t xml:space="preserve">(3) </w:t>
      </w:r>
      <w:r w:rsidRPr="00925EEE">
        <w:rPr>
          <w:rFonts w:ascii="Times New Roman" w:eastAsia="Arial Unicode MS" w:hAnsi="Times New Roman" w:cs="Times New Roman"/>
          <w:sz w:val="24"/>
          <w:szCs w:val="24"/>
          <w:lang w:eastAsia="bg-BG" w:bidi="bg-BG"/>
        </w:rPr>
        <w:t>Концедентът има право при прекратяване на договора по вина на концесионера или при прекратяване на договора по инициатива на концесионера, на обезщетение, включващо</w:t>
      </w:r>
      <w:r w:rsidRPr="00925EEE">
        <w:rPr>
          <w:rFonts w:ascii="Times New Roman" w:eastAsia="Courier New" w:hAnsi="Times New Roman" w:cs="Times New Roman"/>
          <w:b/>
          <w:bCs/>
          <w:sz w:val="24"/>
          <w:szCs w:val="24"/>
          <w:lang w:eastAsia="bg-BG" w:bidi="bg-BG"/>
        </w:rPr>
        <w:t xml:space="preserve"> </w:t>
      </w:r>
      <w:r w:rsidRPr="00925EEE">
        <w:rPr>
          <w:rFonts w:ascii="Times New Roman" w:eastAsia="Arial Unicode MS" w:hAnsi="Times New Roman" w:cs="Times New Roman"/>
          <w:sz w:val="24"/>
          <w:szCs w:val="24"/>
          <w:lang w:eastAsia="bg-BG" w:bidi="bg-BG"/>
        </w:rPr>
        <w:t>концесионното възнаграждение за период от една година след датата на прекратяване на договора;</w:t>
      </w:r>
    </w:p>
    <w:p w:rsidR="00925EEE" w:rsidRPr="00925EEE" w:rsidRDefault="00925EEE" w:rsidP="00925EEE">
      <w:pPr>
        <w:widowControl w:val="0"/>
        <w:tabs>
          <w:tab w:val="left" w:pos="1338"/>
        </w:tabs>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Arial Unicode MS" w:hAnsi="Times New Roman" w:cs="Times New Roman"/>
          <w:sz w:val="24"/>
          <w:szCs w:val="24"/>
          <w:lang w:val="en-US" w:eastAsia="bg-BG" w:bidi="bg-BG"/>
        </w:rPr>
        <w:t>(4)</w:t>
      </w:r>
      <w:r w:rsidRPr="00925EEE">
        <w:rPr>
          <w:rFonts w:ascii="Times New Roman" w:eastAsia="Arial Unicode MS" w:hAnsi="Times New Roman" w:cs="Times New Roman"/>
          <w:sz w:val="24"/>
          <w:szCs w:val="24"/>
          <w:lang w:eastAsia="bg-BG" w:bidi="bg-BG"/>
        </w:rPr>
        <w:t xml:space="preserve"> Концедентът има право при прекратяване на договора </w:t>
      </w:r>
      <w:r w:rsidRPr="00925EEE">
        <w:rPr>
          <w:rFonts w:ascii="Times New Roman" w:eastAsia="Times New Roman" w:hAnsi="Times New Roman" w:cs="Times New Roman"/>
          <w:color w:val="000000"/>
          <w:sz w:val="24"/>
          <w:szCs w:val="24"/>
          <w:lang w:eastAsia="bg-BG"/>
        </w:rPr>
        <w:t>да получи обекта на концесията и цялата техническа, проектна (екзекутивна) и друга документация във връзка с обекта на концесията;</w:t>
      </w:r>
    </w:p>
    <w:p w:rsidR="00925EEE" w:rsidRPr="00925EEE" w:rsidRDefault="00925EEE" w:rsidP="00925EEE">
      <w:pPr>
        <w:widowControl w:val="0"/>
        <w:tabs>
          <w:tab w:val="left" w:pos="133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sz w:val="24"/>
          <w:szCs w:val="24"/>
          <w:lang w:val="en-US" w:eastAsia="bg-BG" w:bidi="bg-BG"/>
        </w:rPr>
        <w:t>(5)</w:t>
      </w:r>
      <w:r w:rsidRPr="00925EEE">
        <w:rPr>
          <w:rFonts w:ascii="Times New Roman" w:eastAsia="Arial Unicode MS" w:hAnsi="Times New Roman" w:cs="Times New Roman"/>
          <w:sz w:val="24"/>
          <w:szCs w:val="24"/>
          <w:lang w:eastAsia="bg-BG" w:bidi="bg-BG"/>
        </w:rPr>
        <w:t xml:space="preserve"> Концедентът има право на приращенията и подобренията върху</w:t>
      </w:r>
      <w:r w:rsidRPr="00925EEE">
        <w:rPr>
          <w:rFonts w:ascii="Times New Roman" w:eastAsia="Arial Unicode MS" w:hAnsi="Times New Roman" w:cs="Times New Roman"/>
          <w:color w:val="000000"/>
          <w:sz w:val="24"/>
          <w:szCs w:val="24"/>
          <w:lang w:eastAsia="bg-BG" w:bidi="bg-BG"/>
        </w:rPr>
        <w:t xml:space="preserve"> обекта на концесията, от момента на възникването им.</w:t>
      </w:r>
    </w:p>
    <w:p w:rsidR="00925EEE" w:rsidRPr="00925EEE" w:rsidRDefault="00925EEE" w:rsidP="00925EEE">
      <w:pPr>
        <w:keepNext/>
        <w:keepLines/>
        <w:widowControl w:val="0"/>
        <w:spacing w:before="120" w:after="120" w:line="240" w:lineRule="exact"/>
        <w:ind w:firstLine="709"/>
        <w:jc w:val="both"/>
        <w:outlineLvl w:val="2"/>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eastAsia="bg-BG" w:bidi="bg-BG"/>
        </w:rPr>
        <w:t>Задължения на концедента</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sz w:val="24"/>
          <w:szCs w:val="24"/>
          <w:lang w:eastAsia="bg-BG" w:bidi="bg-BG"/>
        </w:rPr>
        <w:t>Чл.32</w:t>
      </w:r>
      <w:r w:rsidRPr="00925EEE">
        <w:rPr>
          <w:rFonts w:ascii="Times New Roman" w:eastAsia="Arial Unicode MS" w:hAnsi="Times New Roman" w:cs="Times New Roman"/>
          <w:sz w:val="24"/>
          <w:szCs w:val="24"/>
          <w:lang w:val="en-US" w:eastAsia="bg-BG" w:bidi="bg-BG"/>
        </w:rPr>
        <w:t>. (</w:t>
      </w:r>
      <w:r w:rsidRPr="00925EEE">
        <w:rPr>
          <w:rFonts w:ascii="Times New Roman" w:eastAsia="Arial Unicode MS" w:hAnsi="Times New Roman" w:cs="Times New Roman"/>
          <w:sz w:val="24"/>
          <w:szCs w:val="24"/>
          <w:lang w:eastAsia="bg-BG" w:bidi="bg-BG"/>
        </w:rPr>
        <w:t>1</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sz w:val="24"/>
          <w:szCs w:val="24"/>
          <w:lang w:eastAsia="bg-BG" w:bidi="bg-BG"/>
        </w:rPr>
        <w:t xml:space="preserve">Концедентът е длъжен </w:t>
      </w:r>
      <w:r w:rsidRPr="00925EEE">
        <w:rPr>
          <w:rFonts w:ascii="Times New Roman" w:eastAsia="Arial Unicode MS" w:hAnsi="Times New Roman" w:cs="Times New Roman"/>
          <w:color w:val="000000"/>
          <w:sz w:val="24"/>
          <w:szCs w:val="24"/>
          <w:lang w:eastAsia="bg-BG" w:bidi="bg-BG"/>
        </w:rPr>
        <w:t xml:space="preserve">да не предоставя на трети лица концесии върху </w:t>
      </w:r>
      <w:r w:rsidRPr="00925EEE">
        <w:rPr>
          <w:rFonts w:ascii="Times New Roman" w:eastAsia="Arial Unicode MS" w:hAnsi="Times New Roman" w:cs="Times New Roman"/>
          <w:color w:val="000000"/>
          <w:sz w:val="24"/>
          <w:szCs w:val="24"/>
          <w:lang w:eastAsia="bg-BG" w:bidi="bg-BG"/>
        </w:rPr>
        <w:lastRenderedPageBreak/>
        <w:t>същия обект, разрешения със същото съдържание и предмет, на друго лице за срока на този договор;</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sz w:val="24"/>
          <w:szCs w:val="24"/>
          <w:lang w:val="en-US" w:eastAsia="bg-BG" w:bidi="bg-BG"/>
        </w:rPr>
        <w:t xml:space="preserve">(2) </w:t>
      </w:r>
      <w:r w:rsidRPr="00925EEE">
        <w:rPr>
          <w:rFonts w:ascii="Times New Roman" w:eastAsia="Arial Unicode MS" w:hAnsi="Times New Roman" w:cs="Times New Roman"/>
          <w:color w:val="000000"/>
          <w:sz w:val="24"/>
          <w:szCs w:val="24"/>
          <w:lang w:eastAsia="bg-BG" w:bidi="bg-BG"/>
        </w:rPr>
        <w:t>Концедентът е длъжен да осигурява на концесионера постоянен и неограничен достъп до всички части от водоема и свързаните с него технологични и инфраструктурни съоръжения (в т.ч. разположени в съседство други общински имоти) за осъществяване на дейностите, свързани с нормалната техническа експлоатация и поддръжка, задълженията по концесионния договор и действащото законодателство;</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(3) </w:t>
      </w:r>
      <w:r w:rsidRPr="00925EEE">
        <w:rPr>
          <w:rFonts w:ascii="Times New Roman" w:eastAsia="Arial Unicode MS" w:hAnsi="Times New Roman" w:cs="Times New Roman"/>
          <w:color w:val="000000"/>
          <w:sz w:val="24"/>
          <w:szCs w:val="24"/>
          <w:lang w:eastAsia="bg-BG" w:bidi="bg-BG"/>
        </w:rPr>
        <w:t>Концедентът е длъжен да не препятства концесионера да изпълнява задълженията си по договора, освен в случаите, регламентирани в действащото законодателство или при форсмажорни обстоятелства;</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(4) </w:t>
      </w:r>
      <w:r w:rsidRPr="00925EEE">
        <w:rPr>
          <w:rFonts w:ascii="Times New Roman" w:eastAsia="Arial Unicode MS" w:hAnsi="Times New Roman" w:cs="Times New Roman"/>
          <w:color w:val="000000"/>
          <w:sz w:val="24"/>
          <w:szCs w:val="24"/>
          <w:lang w:eastAsia="bg-BG" w:bidi="bg-BG"/>
        </w:rPr>
        <w:t>Концедентът е длъжен да не препятства концесионера при осъществяване на правата му по този договор и своевременно да разглежда и да се произнася по представените от концесионера програми, искания и предложения;</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(5) </w:t>
      </w:r>
      <w:r w:rsidRPr="00925EEE">
        <w:rPr>
          <w:rFonts w:ascii="Times New Roman" w:eastAsia="Arial Unicode MS" w:hAnsi="Times New Roman" w:cs="Times New Roman"/>
          <w:color w:val="000000"/>
          <w:sz w:val="24"/>
          <w:szCs w:val="24"/>
          <w:lang w:eastAsia="bg-BG" w:bidi="bg-BG"/>
        </w:rPr>
        <w:t>Концедентът е длъжен като собственик на концесионния обект, да поддържа в актуално състояние данните в актовете за собственост на обекта на концесия;</w:t>
      </w:r>
    </w:p>
    <w:p w:rsidR="00925EEE" w:rsidRPr="00925EEE" w:rsidRDefault="00925EEE" w:rsidP="00925EEE">
      <w:pPr>
        <w:widowControl w:val="0"/>
        <w:spacing w:after="0"/>
        <w:ind w:firstLine="709"/>
        <w:jc w:val="both"/>
        <w:rPr>
          <w:rFonts w:ascii="Times New Roman" w:eastAsia="Arial Unicode MS" w:hAnsi="Times New Roman" w:cs="Times New Roman"/>
          <w:b/>
          <w:bCs/>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(6) </w:t>
      </w:r>
      <w:r w:rsidRPr="00925EEE">
        <w:rPr>
          <w:rFonts w:ascii="Times New Roman" w:eastAsia="Arial Unicode MS" w:hAnsi="Times New Roman" w:cs="Times New Roman"/>
          <w:color w:val="000000"/>
          <w:sz w:val="24"/>
          <w:szCs w:val="24"/>
          <w:lang w:eastAsia="bg-BG" w:bidi="bg-BG"/>
        </w:rPr>
        <w:t>Концедентът е длъжен да осигурява публичност за изпълнението на концесионния договор с изключение на защитената със закон информация, чувствителната информация и информацията, определена като поверителна.</w:t>
      </w:r>
    </w:p>
    <w:p w:rsidR="00925EEE" w:rsidRPr="00925EEE" w:rsidRDefault="00925EEE" w:rsidP="00925EEE">
      <w:pPr>
        <w:keepNext/>
        <w:keepLines/>
        <w:widowControl w:val="0"/>
        <w:spacing w:before="120" w:after="120"/>
        <w:ind w:right="159" w:firstLine="709"/>
        <w:jc w:val="both"/>
        <w:rPr>
          <w:rFonts w:ascii="Times New Roman" w:eastAsia="Courier New" w:hAnsi="Times New Roman" w:cs="Times New Roman"/>
          <w:b/>
          <w:sz w:val="24"/>
          <w:szCs w:val="24"/>
          <w:lang w:eastAsia="bg-BG" w:bidi="bg-BG"/>
        </w:rPr>
      </w:pPr>
      <w:r w:rsidRPr="00925EEE">
        <w:rPr>
          <w:rFonts w:ascii="Times New Roman" w:eastAsia="Arial Unicode MS" w:hAnsi="Times New Roman" w:cs="Times New Roman"/>
          <w:b/>
          <w:bCs/>
          <w:sz w:val="24"/>
          <w:szCs w:val="24"/>
          <w:lang w:eastAsia="bg-BG" w:bidi="bg-BG"/>
        </w:rPr>
        <w:t>V</w:t>
      </w:r>
      <w:r w:rsidRPr="00925EEE">
        <w:rPr>
          <w:rFonts w:ascii="Times New Roman" w:eastAsia="Arial Unicode MS" w:hAnsi="Times New Roman" w:cs="Times New Roman"/>
          <w:b/>
          <w:bCs/>
          <w:sz w:val="24"/>
          <w:szCs w:val="24"/>
          <w:lang w:val="en-US" w:eastAsia="bg-BG" w:bidi="bg-BG"/>
        </w:rPr>
        <w:t>II</w:t>
      </w:r>
      <w:r w:rsidRPr="00925EEE">
        <w:rPr>
          <w:rFonts w:ascii="Times New Roman" w:eastAsia="Arial Unicode MS" w:hAnsi="Times New Roman" w:cs="Times New Roman"/>
          <w:b/>
          <w:bCs/>
          <w:sz w:val="24"/>
          <w:szCs w:val="24"/>
          <w:lang w:eastAsia="bg-BG" w:bidi="bg-BG"/>
        </w:rPr>
        <w:t>. Размер, срокове и ред за заплащане на концесионното възнаграждение</w:t>
      </w:r>
    </w:p>
    <w:p w:rsidR="00925EEE" w:rsidRPr="00925EEE" w:rsidRDefault="00925EEE" w:rsidP="00925EEE">
      <w:pPr>
        <w:widowControl w:val="0"/>
        <w:tabs>
          <w:tab w:val="left" w:pos="1909"/>
        </w:tabs>
        <w:spacing w:after="0"/>
        <w:ind w:firstLine="709"/>
        <w:jc w:val="both"/>
        <w:rPr>
          <w:rFonts w:ascii="Times New Roman" w:eastAsia="Arial Unicode MS" w:hAnsi="Times New Roman" w:cs="Times New Roman"/>
          <w:color w:val="000000"/>
          <w:sz w:val="24"/>
          <w:szCs w:val="24"/>
          <w:lang w:val="en-US" w:eastAsia="bg-BG" w:bidi="bg-BG"/>
        </w:rPr>
      </w:pPr>
      <w:r w:rsidRPr="00925EEE">
        <w:rPr>
          <w:rFonts w:ascii="Times New Roman" w:eastAsia="Courier New" w:hAnsi="Times New Roman" w:cs="Times New Roman"/>
          <w:color w:val="000000"/>
          <w:sz w:val="24"/>
          <w:szCs w:val="24"/>
          <w:lang w:eastAsia="bg-BG" w:bidi="bg-BG"/>
        </w:rPr>
        <w:t xml:space="preserve">Чл.33. </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Courier New" w:hAnsi="Times New Roman" w:cs="Times New Roman"/>
          <w:color w:val="000000"/>
          <w:sz w:val="24"/>
          <w:szCs w:val="24"/>
          <w:lang w:eastAsia="bg-BG" w:bidi="bg-BG"/>
        </w:rPr>
        <w:t>1</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Срещу предоставеното от концедента право на концесионера да извършва  с обекта на концесия стопанската дейност, предмет на договора, концесионерът е длъжен да му заплаща годишно концесионно възнаграждение.</w:t>
      </w:r>
    </w:p>
    <w:p w:rsidR="00925EEE" w:rsidRPr="00925EEE" w:rsidRDefault="00925EEE" w:rsidP="00925EEE">
      <w:pPr>
        <w:widowControl w:val="0"/>
        <w:tabs>
          <w:tab w:val="left" w:pos="1393"/>
        </w:tabs>
        <w:spacing w:after="0"/>
        <w:ind w:firstLine="709"/>
        <w:jc w:val="both"/>
        <w:rPr>
          <w:rFonts w:ascii="Times New Roman" w:eastAsia="Arial Unicode MS" w:hAnsi="Times New Roman" w:cs="Times New Roman"/>
          <w:b/>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Размерът на годишното концесионно възнаграждение е   24700.00(двадесет и четири хиляди и седемстотин)лева без ДДС;</w:t>
      </w:r>
    </w:p>
    <w:p w:rsidR="00925EEE" w:rsidRPr="00925EEE" w:rsidRDefault="00925EEE" w:rsidP="00925EEE">
      <w:pPr>
        <w:widowControl w:val="0"/>
        <w:tabs>
          <w:tab w:val="left" w:pos="1393"/>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Годишното концесионно възнаграждение се заплаща от концесионера в следните срокове:</w:t>
      </w:r>
    </w:p>
    <w:p w:rsidR="00925EEE" w:rsidRPr="00925EEE" w:rsidRDefault="00925EEE" w:rsidP="00925EEE">
      <w:pPr>
        <w:widowControl w:val="0"/>
        <w:numPr>
          <w:ilvl w:val="0"/>
          <w:numId w:val="18"/>
        </w:numPr>
        <w:tabs>
          <w:tab w:val="left" w:pos="0"/>
          <w:tab w:val="left" w:pos="1022"/>
        </w:tabs>
        <w:spacing w:after="0" w:line="240" w:lineRule="auto"/>
        <w:jc w:val="both"/>
        <w:rPr>
          <w:rFonts w:ascii="Times New Roman" w:eastAsia="Courier New" w:hAnsi="Times New Roman" w:cs="Times New Roman"/>
          <w:sz w:val="24"/>
          <w:szCs w:val="24"/>
          <w:lang w:val="en-US"/>
        </w:rPr>
      </w:pPr>
      <w:r w:rsidRPr="00925EEE">
        <w:rPr>
          <w:rFonts w:ascii="Times New Roman" w:eastAsia="Courier New" w:hAnsi="Times New Roman" w:cs="Times New Roman"/>
          <w:color w:val="000000"/>
          <w:sz w:val="24"/>
          <w:szCs w:val="24"/>
          <w:lang w:eastAsia="bg-BG" w:bidi="bg-BG"/>
        </w:rPr>
        <w:t xml:space="preserve"> </w:t>
      </w:r>
      <w:r w:rsidRPr="00925EEE">
        <w:rPr>
          <w:rFonts w:ascii="Times New Roman" w:eastAsia="Courier New" w:hAnsi="Times New Roman" w:cs="Times New Roman"/>
          <w:sz w:val="24"/>
          <w:szCs w:val="24"/>
          <w:lang w:val="en-US"/>
        </w:rPr>
        <w:t xml:space="preserve">Първото концесионно възнаграждение се заплаща до </w:t>
      </w:r>
      <w:r w:rsidRPr="00925EEE">
        <w:rPr>
          <w:rFonts w:ascii="Times New Roman" w:eastAsia="Courier New" w:hAnsi="Times New Roman" w:cs="Times New Roman"/>
          <w:sz w:val="24"/>
          <w:szCs w:val="24"/>
        </w:rPr>
        <w:t>28</w:t>
      </w:r>
      <w:r w:rsidRPr="00925EEE">
        <w:rPr>
          <w:rFonts w:ascii="Times New Roman" w:eastAsia="Courier New" w:hAnsi="Times New Roman" w:cs="Times New Roman"/>
          <w:sz w:val="24"/>
          <w:szCs w:val="24"/>
          <w:lang w:val="en-US"/>
        </w:rPr>
        <w:t xml:space="preserve">-то число на месеца, следващ месеца на изтичане на годината, през която е влязъл в сила концесионния договор и се дължи пропорционално за периода от време от годината, през която концесионният договор е действал;  </w:t>
      </w:r>
    </w:p>
    <w:p w:rsidR="00925EEE" w:rsidRPr="00925EEE" w:rsidRDefault="00925EEE" w:rsidP="00925EEE">
      <w:pPr>
        <w:widowControl w:val="0"/>
        <w:numPr>
          <w:ilvl w:val="0"/>
          <w:numId w:val="18"/>
        </w:numPr>
        <w:tabs>
          <w:tab w:val="left" w:pos="0"/>
          <w:tab w:val="left" w:pos="1022"/>
        </w:tabs>
        <w:spacing w:after="0" w:line="240" w:lineRule="auto"/>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sz w:val="24"/>
          <w:szCs w:val="24"/>
          <w:lang w:val="en-US"/>
        </w:rPr>
        <w:t xml:space="preserve">За всяка следваща година от срока на концесията годишното концесионно възнаграждение се заплаща </w:t>
      </w:r>
      <w:r w:rsidRPr="00925EEE">
        <w:rPr>
          <w:rFonts w:ascii="Times New Roman" w:eastAsia="Courier New" w:hAnsi="Times New Roman" w:cs="Times New Roman"/>
          <w:sz w:val="24"/>
          <w:szCs w:val="24"/>
        </w:rPr>
        <w:t xml:space="preserve"> </w:t>
      </w:r>
      <w:r w:rsidRPr="00925EEE">
        <w:rPr>
          <w:rFonts w:ascii="Times New Roman" w:eastAsia="Courier New" w:hAnsi="Times New Roman" w:cs="Times New Roman"/>
          <w:sz w:val="24"/>
          <w:szCs w:val="24"/>
          <w:lang w:val="en-US"/>
        </w:rPr>
        <w:t>до</w:t>
      </w:r>
      <w:r w:rsidRPr="00925EEE">
        <w:rPr>
          <w:rFonts w:ascii="Times New Roman" w:eastAsia="Courier New" w:hAnsi="Times New Roman" w:cs="Times New Roman"/>
          <w:sz w:val="24"/>
          <w:szCs w:val="24"/>
        </w:rPr>
        <w:t xml:space="preserve">  31 март  </w:t>
      </w:r>
      <w:r w:rsidRPr="00925EEE">
        <w:rPr>
          <w:rFonts w:ascii="Times New Roman" w:eastAsia="Courier New" w:hAnsi="Times New Roman" w:cs="Times New Roman"/>
          <w:sz w:val="24"/>
          <w:szCs w:val="24"/>
          <w:lang w:val="en-US"/>
        </w:rPr>
        <w:t>на съответната година</w:t>
      </w:r>
      <w:r w:rsidRPr="00925EEE">
        <w:rPr>
          <w:rFonts w:ascii="Times New Roman" w:eastAsia="Courier New" w:hAnsi="Times New Roman" w:cs="Times New Roman"/>
          <w:sz w:val="24"/>
          <w:szCs w:val="24"/>
        </w:rPr>
        <w:t>.</w:t>
      </w:r>
    </w:p>
    <w:p w:rsidR="00925EEE" w:rsidRPr="00925EEE" w:rsidRDefault="00925EEE" w:rsidP="00925EEE">
      <w:pPr>
        <w:widowControl w:val="0"/>
        <w:tabs>
          <w:tab w:val="left" w:pos="0"/>
          <w:tab w:val="left" w:pos="1022"/>
        </w:tabs>
        <w:spacing w:after="0"/>
        <w:ind w:left="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Чл.34.</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Годишното концесионно възнаграждение се заплаща по банков път по сметката на Концедента - Община Самуил в банка ...................... :</w:t>
      </w:r>
    </w:p>
    <w:p w:rsidR="00925EEE" w:rsidRPr="00925EEE" w:rsidRDefault="00925EEE" w:rsidP="00925EEE">
      <w:pPr>
        <w:widowControl w:val="0"/>
        <w:spacing w:after="0"/>
        <w:ind w:left="708"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bidi="en-US"/>
        </w:rPr>
        <w:t>IBAN</w:t>
      </w:r>
      <w:r w:rsidRPr="00925EEE">
        <w:rPr>
          <w:rFonts w:ascii="Times New Roman" w:eastAsia="Arial Unicode MS" w:hAnsi="Times New Roman" w:cs="Times New Roman"/>
          <w:color w:val="000000"/>
          <w:sz w:val="24"/>
          <w:szCs w:val="24"/>
          <w:lang w:val="ru-RU" w:bidi="en-US"/>
        </w:rPr>
        <w:t xml:space="preserve">: </w:t>
      </w:r>
      <w:r w:rsidRPr="00925EEE">
        <w:rPr>
          <w:rFonts w:ascii="Times New Roman" w:eastAsia="Arial Unicode MS" w:hAnsi="Times New Roman" w:cs="Times New Roman"/>
          <w:color w:val="000000"/>
          <w:sz w:val="24"/>
          <w:szCs w:val="24"/>
          <w:lang w:bidi="en-US"/>
        </w:rPr>
        <w:t>.........................</w:t>
      </w:r>
    </w:p>
    <w:p w:rsidR="00925EEE" w:rsidRPr="00925EEE" w:rsidRDefault="00925EEE" w:rsidP="00925EEE">
      <w:pPr>
        <w:widowControl w:val="0"/>
        <w:spacing w:after="0"/>
        <w:ind w:left="708"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bidi="en-US"/>
        </w:rPr>
        <w:t>BIC</w:t>
      </w:r>
      <w:r w:rsidRPr="00925EEE">
        <w:rPr>
          <w:rFonts w:ascii="Times New Roman" w:eastAsia="Arial Unicode MS" w:hAnsi="Times New Roman" w:cs="Times New Roman"/>
          <w:color w:val="000000"/>
          <w:sz w:val="24"/>
          <w:szCs w:val="24"/>
          <w:lang w:val="ru-RU" w:bidi="en-US"/>
        </w:rPr>
        <w:t xml:space="preserve"> </w:t>
      </w:r>
      <w:r w:rsidRPr="00925EEE">
        <w:rPr>
          <w:rFonts w:ascii="Times New Roman" w:eastAsia="Arial Unicode MS" w:hAnsi="Times New Roman" w:cs="Times New Roman"/>
          <w:color w:val="000000"/>
          <w:sz w:val="24"/>
          <w:szCs w:val="24"/>
          <w:lang w:eastAsia="bg-BG" w:bidi="bg-BG"/>
        </w:rPr>
        <w:t xml:space="preserve">код: </w:t>
      </w:r>
      <w:r w:rsidRPr="00925EEE">
        <w:rPr>
          <w:rFonts w:ascii="Times New Roman" w:eastAsia="Arial Unicode MS" w:hAnsi="Times New Roman" w:cs="Times New Roman"/>
          <w:color w:val="000000"/>
          <w:sz w:val="24"/>
          <w:szCs w:val="24"/>
          <w:lang w:bidi="en-US"/>
        </w:rPr>
        <w:t>..................</w:t>
      </w:r>
    </w:p>
    <w:p w:rsidR="00925EEE" w:rsidRPr="00925EEE" w:rsidRDefault="00925EEE" w:rsidP="00925EEE">
      <w:pPr>
        <w:widowControl w:val="0"/>
        <w:spacing w:after="0"/>
        <w:ind w:left="708"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код за вид плащане: ................</w:t>
      </w:r>
    </w:p>
    <w:p w:rsidR="00925EEE" w:rsidRPr="00925EEE" w:rsidRDefault="00925EEE" w:rsidP="00925EEE">
      <w:pPr>
        <w:keepNext/>
        <w:keepLines/>
        <w:widowControl w:val="0"/>
        <w:spacing w:before="120" w:after="120" w:line="270" w:lineRule="exact"/>
        <w:ind w:firstLine="709"/>
        <w:rPr>
          <w:rFonts w:ascii="Times New Roman" w:eastAsia="Courier New" w:hAnsi="Times New Roman" w:cs="Times New Roman"/>
          <w:sz w:val="24"/>
          <w:szCs w:val="24"/>
          <w:lang w:eastAsia="bg-BG" w:bidi="bg-BG"/>
        </w:rPr>
      </w:pPr>
      <w:r w:rsidRPr="00925EEE">
        <w:rPr>
          <w:rFonts w:ascii="Times New Roman" w:eastAsia="Arial Unicode MS" w:hAnsi="Times New Roman" w:cs="Times New Roman"/>
          <w:b/>
          <w:bCs/>
          <w:sz w:val="24"/>
          <w:szCs w:val="24"/>
          <w:lang w:eastAsia="bg-BG" w:bidi="bg-BG"/>
        </w:rPr>
        <w:t>V</w:t>
      </w:r>
      <w:r w:rsidRPr="00925EEE">
        <w:rPr>
          <w:rFonts w:ascii="Times New Roman" w:eastAsia="Arial Unicode MS" w:hAnsi="Times New Roman" w:cs="Times New Roman"/>
          <w:b/>
          <w:bCs/>
          <w:sz w:val="24"/>
          <w:szCs w:val="24"/>
          <w:lang w:val="en-US" w:eastAsia="bg-BG" w:bidi="bg-BG"/>
        </w:rPr>
        <w:t>III</w:t>
      </w:r>
      <w:r w:rsidRPr="00925EEE">
        <w:rPr>
          <w:rFonts w:ascii="Times New Roman" w:eastAsia="Arial Unicode MS" w:hAnsi="Times New Roman" w:cs="Times New Roman"/>
          <w:b/>
          <w:bCs/>
          <w:sz w:val="24"/>
          <w:szCs w:val="24"/>
          <w:lang w:eastAsia="bg-BG" w:bidi="bg-BG"/>
        </w:rPr>
        <w:t>. Индексация на годишното концесионно възнаграждение</w:t>
      </w:r>
    </w:p>
    <w:p w:rsidR="00925EEE" w:rsidRPr="00925EEE" w:rsidRDefault="00925EEE" w:rsidP="00925EEE">
      <w:pPr>
        <w:widowControl w:val="0"/>
        <w:tabs>
          <w:tab w:val="left" w:pos="1909"/>
        </w:tabs>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Courier New" w:hAnsi="Times New Roman" w:cs="Times New Roman"/>
          <w:sz w:val="24"/>
          <w:szCs w:val="24"/>
          <w:lang w:eastAsia="bg-BG" w:bidi="bg-BG"/>
        </w:rPr>
        <w:t>Чл.35.</w:t>
      </w:r>
      <w:r w:rsidRPr="00925EEE">
        <w:rPr>
          <w:rFonts w:ascii="Times New Roman" w:eastAsia="Courier New" w:hAnsi="Times New Roman" w:cs="Times New Roman"/>
          <w:sz w:val="24"/>
          <w:szCs w:val="24"/>
          <w:lang w:val="en-US" w:eastAsia="bg-BG" w:bidi="bg-BG"/>
        </w:rPr>
        <w:t xml:space="preserve"> </w:t>
      </w:r>
      <w:r w:rsidRPr="00925EEE">
        <w:rPr>
          <w:rFonts w:ascii="Times New Roman" w:eastAsia="Courier New" w:hAnsi="Times New Roman" w:cs="Times New Roman"/>
          <w:sz w:val="24"/>
          <w:szCs w:val="24"/>
          <w:lang w:eastAsia="bg-BG" w:bidi="bg-BG"/>
        </w:rPr>
        <w:t xml:space="preserve">(1) </w:t>
      </w:r>
      <w:r w:rsidRPr="00925EEE">
        <w:rPr>
          <w:rFonts w:ascii="Times New Roman" w:eastAsia="Arial Unicode MS" w:hAnsi="Times New Roman" w:cs="Times New Roman"/>
          <w:sz w:val="24"/>
          <w:szCs w:val="24"/>
          <w:lang w:eastAsia="bg-BG" w:bidi="bg-BG"/>
        </w:rPr>
        <w:t>Годишното концесионно възнаграждение по чл. 2, ал. 1 от договора се актуализира ежегодно със</w:t>
      </w:r>
      <w:r w:rsidRPr="00925EEE">
        <w:rPr>
          <w:rFonts w:ascii="Times New Roman" w:eastAsia="Arial Unicode MS" w:hAnsi="Times New Roman" w:cs="Times New Roman"/>
          <w:sz w:val="24"/>
          <w:szCs w:val="24"/>
          <w:lang w:val="en-US" w:eastAsia="bg-BG" w:bidi="bg-BG"/>
        </w:rPr>
        <w:t xml:space="preserve"> </w:t>
      </w:r>
      <w:r w:rsidRPr="00925EEE">
        <w:rPr>
          <w:rFonts w:ascii="Times New Roman" w:eastAsia="Arial Unicode MS" w:hAnsi="Times New Roman" w:cs="Times New Roman"/>
          <w:sz w:val="24"/>
          <w:szCs w:val="24"/>
          <w:lang w:eastAsia="bg-BG" w:bidi="bg-BG"/>
        </w:rPr>
        <w:t xml:space="preserve">стойността на средната инфлация за предходните 12 месеца. </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val="en-US" w:eastAsia="bg-BG" w:bidi="bg-BG"/>
        </w:rPr>
        <w:t xml:space="preserve">(2) </w:t>
      </w:r>
      <w:r w:rsidRPr="00925EEE">
        <w:rPr>
          <w:rFonts w:ascii="Times New Roman" w:eastAsia="Arial Unicode MS" w:hAnsi="Times New Roman" w:cs="Times New Roman"/>
          <w:sz w:val="24"/>
          <w:szCs w:val="24"/>
          <w:lang w:eastAsia="bg-BG" w:bidi="bg-BG"/>
        </w:rPr>
        <w:t>Средната инфлация се определя по индекс на Националния статистически институт. Актуална информация за индекса се поддържа в Националния концесионен регистър.</w:t>
      </w:r>
    </w:p>
    <w:p w:rsidR="00925EEE" w:rsidRPr="00925EEE" w:rsidRDefault="00925EEE" w:rsidP="00925EEE">
      <w:pPr>
        <w:keepNext/>
        <w:keepLines/>
        <w:widowControl w:val="0"/>
        <w:spacing w:before="120" w:after="120" w:line="240" w:lineRule="auto"/>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lastRenderedPageBreak/>
        <w:t>IX</w:t>
      </w:r>
      <w:r w:rsidRPr="00925EEE">
        <w:rPr>
          <w:rFonts w:ascii="Times New Roman" w:eastAsia="Arial Unicode MS" w:hAnsi="Times New Roman" w:cs="Times New Roman"/>
          <w:b/>
          <w:bCs/>
          <w:sz w:val="24"/>
          <w:szCs w:val="24"/>
          <w:lang w:eastAsia="bg-BG" w:bidi="bg-BG"/>
        </w:rPr>
        <w:t>. Вид, размер, срокове и начини за предоставяне на гаранции и на обезпечения за изпълнение на задълженията по договора</w:t>
      </w:r>
    </w:p>
    <w:p w:rsidR="00925EEE" w:rsidRPr="00925EEE" w:rsidRDefault="00925EEE" w:rsidP="00925EEE">
      <w:pPr>
        <w:widowControl w:val="0"/>
        <w:spacing w:after="183" w:line="270" w:lineRule="exact"/>
        <w:jc w:val="both"/>
        <w:rPr>
          <w:rFonts w:ascii="Times New Roman" w:eastAsia="Times New Roman" w:hAnsi="Times New Roman" w:cs="Times New Roman"/>
          <w:color w:val="212529"/>
          <w:sz w:val="24"/>
          <w:szCs w:val="24"/>
          <w:lang w:eastAsia="bg-BG"/>
        </w:rPr>
      </w:pPr>
      <w:r w:rsidRPr="00925EEE">
        <w:rPr>
          <w:rFonts w:ascii="Times New Roman" w:eastAsia="Courier New" w:hAnsi="Times New Roman" w:cs="Times New Roman"/>
          <w:sz w:val="24"/>
          <w:szCs w:val="24"/>
          <w:lang w:eastAsia="bg-BG" w:bidi="bg-BG"/>
        </w:rPr>
        <w:t xml:space="preserve">Чл.36.(1) Паричната гаранция за изпълнение на концесионния договор е в </w:t>
      </w:r>
      <w:r w:rsidRPr="00925EEE">
        <w:rPr>
          <w:rFonts w:ascii="Times New Roman" w:eastAsia="Times New Roman" w:hAnsi="Times New Roman" w:cs="Times New Roman"/>
          <w:bCs/>
          <w:color w:val="212529"/>
          <w:sz w:val="24"/>
          <w:szCs w:val="24"/>
          <w:lang w:eastAsia="bg-BG"/>
        </w:rPr>
        <w:t>размер на едногодишно концесионно възнаграждение без ДДС, което се внася/представя преди подписване на договора и се поддържа от концесионера в този размер през целия срок на концесията.</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 (2) </w:t>
      </w:r>
      <w:r w:rsidRPr="00925EEE">
        <w:rPr>
          <w:rFonts w:ascii="Times New Roman" w:eastAsia="Arial Unicode MS" w:hAnsi="Times New Roman" w:cs="Times New Roman"/>
          <w:color w:val="000000"/>
          <w:sz w:val="24"/>
          <w:szCs w:val="24"/>
          <w:lang w:eastAsia="bg-BG" w:bidi="bg-BG"/>
        </w:rPr>
        <w:t>В случай на неспазване на сроковете за заплащане на годишното концесионно възнаграждение, дължимото от концесионера плащане се прихваща от концедента от паричната гаранция, като в тези случаи концесионерът дължи довнасяне или внасяне на нова гаранция в едномесечен срок от уведомяването му;</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(3) </w:t>
      </w:r>
      <w:r w:rsidRPr="00925EEE">
        <w:rPr>
          <w:rFonts w:ascii="Times New Roman" w:eastAsia="Arial Unicode MS" w:hAnsi="Times New Roman" w:cs="Times New Roman"/>
          <w:color w:val="000000"/>
          <w:sz w:val="24"/>
          <w:szCs w:val="24"/>
          <w:lang w:eastAsia="bg-BG" w:bidi="bg-BG"/>
        </w:rPr>
        <w:t>От паричната гаранция концедентът има право да прихване начислените и дължими законови лихви за забава в плащанията, считано от съответната дата за плащане до извършване на плащането</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/прихващане от паричната гаранция/;</w:t>
      </w:r>
    </w:p>
    <w:p w:rsidR="00925EEE" w:rsidRPr="00925EEE" w:rsidRDefault="00925EEE" w:rsidP="00925EEE">
      <w:pPr>
        <w:widowControl w:val="0"/>
        <w:tabs>
          <w:tab w:val="left" w:pos="13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(4) </w:t>
      </w:r>
      <w:r w:rsidRPr="00925EEE">
        <w:rPr>
          <w:rFonts w:ascii="Times New Roman" w:eastAsia="Arial Unicode MS" w:hAnsi="Times New Roman" w:cs="Times New Roman"/>
          <w:color w:val="000000"/>
          <w:sz w:val="24"/>
          <w:szCs w:val="24"/>
          <w:lang w:eastAsia="bg-BG" w:bidi="bg-BG"/>
        </w:rPr>
        <w:t>При прекратяване на концесионния договор от страна на концедента, без вина на концесионера, гаранцията се възстановява на концесионера;</w:t>
      </w:r>
    </w:p>
    <w:p w:rsidR="00925EEE" w:rsidRPr="00925EEE" w:rsidRDefault="00925EEE" w:rsidP="00925EEE">
      <w:pPr>
        <w:widowControl w:val="0"/>
        <w:tabs>
          <w:tab w:val="left" w:pos="1472"/>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(5) </w:t>
      </w:r>
      <w:r w:rsidRPr="00925EEE">
        <w:rPr>
          <w:rFonts w:ascii="Times New Roman" w:eastAsia="Arial Unicode MS" w:hAnsi="Times New Roman" w:cs="Times New Roman"/>
          <w:color w:val="000000"/>
          <w:sz w:val="24"/>
          <w:szCs w:val="24"/>
          <w:lang w:eastAsia="bg-BG" w:bidi="bg-BG"/>
        </w:rPr>
        <w:t>При прекратяване на концесионния договор от страна на концедента, по вина на концесионера, гаранцията остава в полза на концедента;</w:t>
      </w:r>
    </w:p>
    <w:p w:rsidR="00925EEE" w:rsidRPr="00925EEE" w:rsidRDefault="00925EEE" w:rsidP="00925EEE">
      <w:pPr>
        <w:widowControl w:val="0"/>
        <w:tabs>
          <w:tab w:val="left" w:pos="1472"/>
        </w:tabs>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Arial Unicode MS" w:hAnsi="Times New Roman" w:cs="Times New Roman"/>
          <w:sz w:val="24"/>
          <w:szCs w:val="24"/>
          <w:lang w:val="en-US" w:eastAsia="bg-BG" w:bidi="bg-BG"/>
        </w:rPr>
        <w:t xml:space="preserve">(6) </w:t>
      </w:r>
      <w:r w:rsidRPr="00925EEE">
        <w:rPr>
          <w:rFonts w:ascii="Times New Roman" w:eastAsia="Arial Unicode MS" w:hAnsi="Times New Roman" w:cs="Times New Roman"/>
          <w:sz w:val="24"/>
          <w:szCs w:val="24"/>
          <w:lang w:eastAsia="bg-BG" w:bidi="bg-BG"/>
        </w:rPr>
        <w:t>При прекратяване на концесионния договор едностранно от концесионера, без виновност за страните, на концесионера се възстановява 50% от гаранцията;</w:t>
      </w:r>
    </w:p>
    <w:p w:rsidR="00925EEE" w:rsidRPr="00925EEE" w:rsidRDefault="00925EEE" w:rsidP="00925EEE">
      <w:pPr>
        <w:widowControl w:val="0"/>
        <w:tabs>
          <w:tab w:val="left" w:pos="1735"/>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(7) </w:t>
      </w:r>
      <w:r w:rsidRPr="00925EEE">
        <w:rPr>
          <w:rFonts w:ascii="Times New Roman" w:eastAsia="Arial Unicode MS" w:hAnsi="Times New Roman" w:cs="Times New Roman"/>
          <w:color w:val="000000"/>
          <w:sz w:val="24"/>
          <w:szCs w:val="24"/>
          <w:lang w:eastAsia="bg-BG" w:bidi="bg-BG"/>
        </w:rPr>
        <w:t>При прекратяване на концесионния договор, поради изтичане срока на концесията, гаранцията по ал. 1 се възстановява на концесионера в срок от 10 работни дни,</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считано от датата на предаване на обекта на концесия.</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val="en-US" w:eastAsia="bg-BG" w:bidi="bg-BG"/>
        </w:rPr>
      </w:pPr>
      <w:r w:rsidRPr="00925EEE">
        <w:rPr>
          <w:rFonts w:ascii="Times New Roman" w:eastAsia="Courier New" w:hAnsi="Times New Roman" w:cs="Times New Roman"/>
          <w:sz w:val="24"/>
          <w:szCs w:val="24"/>
          <w:lang w:eastAsia="bg-BG" w:bidi="bg-BG"/>
        </w:rPr>
        <w:t xml:space="preserve">Чл. 37. </w:t>
      </w:r>
      <w:r w:rsidRPr="00925EEE">
        <w:rPr>
          <w:rFonts w:ascii="Times New Roman" w:eastAsia="Arial Unicode MS" w:hAnsi="Times New Roman" w:cs="Times New Roman"/>
          <w:sz w:val="24"/>
          <w:szCs w:val="24"/>
          <w:lang w:eastAsia="bg-BG" w:bidi="bg-BG"/>
        </w:rPr>
        <w:t>Концедентът не дължи лихва за времето, през което средствата по гаранцията за изпълнение са престояли при него законосъобразно.</w:t>
      </w:r>
      <w:r w:rsidRPr="00925EEE">
        <w:rPr>
          <w:rFonts w:ascii="Times New Roman" w:eastAsia="Arial Unicode MS" w:hAnsi="Times New Roman" w:cs="Times New Roman"/>
          <w:b/>
          <w:sz w:val="24"/>
          <w:szCs w:val="24"/>
          <w:lang w:eastAsia="bg-BG" w:bidi="bg-BG"/>
        </w:rPr>
        <w:t xml:space="preserve">  </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X.</w:t>
      </w:r>
      <w:r w:rsidRPr="00925EEE">
        <w:rPr>
          <w:rFonts w:ascii="Times New Roman" w:eastAsia="Arial Unicode MS" w:hAnsi="Times New Roman" w:cs="Times New Roman"/>
          <w:b/>
          <w:bCs/>
          <w:sz w:val="24"/>
          <w:szCs w:val="24"/>
          <w:lang w:eastAsia="bg-BG" w:bidi="bg-BG"/>
        </w:rPr>
        <w:t xml:space="preserve"> Задължения</w:t>
      </w:r>
      <w:r w:rsidRPr="00925EEE">
        <w:rPr>
          <w:rFonts w:ascii="Times New Roman" w:eastAsia="Arial Unicode MS" w:hAnsi="Times New Roman" w:cs="Times New Roman"/>
          <w:b/>
          <w:bCs/>
          <w:sz w:val="24"/>
          <w:szCs w:val="24"/>
          <w:lang w:val="en-US" w:eastAsia="bg-BG" w:bidi="bg-BG"/>
        </w:rPr>
        <w:t xml:space="preserve"> </w:t>
      </w:r>
      <w:r w:rsidRPr="00925EEE">
        <w:rPr>
          <w:rFonts w:ascii="Times New Roman" w:eastAsia="Arial Unicode MS" w:hAnsi="Times New Roman" w:cs="Times New Roman"/>
          <w:b/>
          <w:bCs/>
          <w:sz w:val="24"/>
          <w:szCs w:val="24"/>
          <w:lang w:eastAsia="bg-BG" w:bidi="bg-BG"/>
        </w:rPr>
        <w:t>на концесионера, свързани с националната сигурност и отбраната на страната, за живота и здравето на гражданите, за околната среда, за защитените територии, зони и обекти и за обществения ред</w:t>
      </w:r>
    </w:p>
    <w:p w:rsidR="00925EEE" w:rsidRPr="00925EEE" w:rsidRDefault="00925EEE" w:rsidP="00925EEE">
      <w:pPr>
        <w:tabs>
          <w:tab w:val="left" w:pos="0"/>
        </w:tabs>
        <w:autoSpaceDE w:val="0"/>
        <w:autoSpaceDN w:val="0"/>
        <w:adjustRightInd w:val="0"/>
        <w:spacing w:after="0" w:line="274" w:lineRule="exact"/>
        <w:jc w:val="both"/>
        <w:rPr>
          <w:rFonts w:ascii="Times New Roman" w:eastAsia="Times New Roman" w:hAnsi="Times New Roman" w:cs="Times New Roman"/>
          <w:sz w:val="24"/>
          <w:szCs w:val="24"/>
          <w:lang w:val="en-US"/>
        </w:rPr>
      </w:pPr>
      <w:r w:rsidRPr="00925EEE">
        <w:rPr>
          <w:rFonts w:ascii="Times New Roman" w:eastAsia="Arial Unicode MS" w:hAnsi="Times New Roman" w:cs="Times New Roman"/>
          <w:color w:val="000000"/>
          <w:sz w:val="24"/>
          <w:szCs w:val="24"/>
          <w:lang w:eastAsia="bg-BG" w:bidi="bg-BG"/>
        </w:rPr>
        <w:t>Чл.38.</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Times New Roman" w:hAnsi="Times New Roman" w:cs="Times New Roman"/>
          <w:sz w:val="24"/>
          <w:szCs w:val="24"/>
          <w:lang w:val="en-US"/>
        </w:rPr>
        <w:t>Концесионерът е длъжен да из</w:t>
      </w:r>
      <w:r w:rsidRPr="00925EEE">
        <w:rPr>
          <w:rFonts w:ascii="Times New Roman" w:eastAsia="Times New Roman" w:hAnsi="Times New Roman" w:cs="Times New Roman"/>
          <w:sz w:val="24"/>
          <w:szCs w:val="24"/>
        </w:rPr>
        <w:t xml:space="preserve">готви авариен план  по реда на </w:t>
      </w:r>
      <w:r w:rsidRPr="00925EEE">
        <w:rPr>
          <w:rFonts w:ascii="Times New Roman" w:eastAsia="Times New Roman" w:hAnsi="Times New Roman" w:cs="Times New Roman"/>
          <w:sz w:val="24"/>
          <w:szCs w:val="24"/>
          <w:lang w:val="en-US"/>
        </w:rPr>
        <w:t>чл.35</w:t>
      </w:r>
      <w:r w:rsidRPr="00925EEE">
        <w:rPr>
          <w:rFonts w:ascii="Times New Roman" w:eastAsia="Times New Roman" w:hAnsi="Times New Roman" w:cs="Times New Roman"/>
          <w:sz w:val="24"/>
          <w:szCs w:val="24"/>
        </w:rPr>
        <w:t xml:space="preserve"> </w:t>
      </w:r>
      <w:r w:rsidRPr="00925EEE">
        <w:rPr>
          <w:rFonts w:ascii="Times New Roman" w:eastAsia="Times New Roman" w:hAnsi="Times New Roman" w:cs="Times New Roman"/>
          <w:sz w:val="24"/>
          <w:szCs w:val="24"/>
          <w:lang w:val="en-US"/>
        </w:rPr>
        <w:t>от Закона за защита при бедствия</w:t>
      </w:r>
      <w:r w:rsidRPr="00925EEE">
        <w:rPr>
          <w:rFonts w:ascii="Times New Roman" w:eastAsia="Times New Roman" w:hAnsi="Times New Roman" w:cs="Times New Roman"/>
          <w:sz w:val="24"/>
          <w:szCs w:val="24"/>
        </w:rPr>
        <w:t xml:space="preserve">  и чл.138а, ал.1 и 2 от Закона за водите и в съответствие с изискванията на приложение №2 към чл.57, ал.2 от Наредбата за условията и реда за осъществяване на техническата и безопасна експлоатация на язовирните стени и на съоръженията към тях и за осъществяване на контрол за техническото им състояние (Обн. ДВ бр.9 от 31 януари 2020 г.) и да съгласува аварийния план с кмета на община Самуил и със собствениците на хидротехнически съоръжения по поречието на реката. </w:t>
      </w:r>
    </w:p>
    <w:p w:rsidR="00925EEE" w:rsidRPr="00925EEE" w:rsidRDefault="00925EEE" w:rsidP="00925EEE">
      <w:pPr>
        <w:tabs>
          <w:tab w:val="left" w:pos="1418"/>
        </w:tabs>
        <w:autoSpaceDE w:val="0"/>
        <w:autoSpaceDN w:val="0"/>
        <w:adjustRightInd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Times New Roman" w:hAnsi="Times New Roman" w:cs="Times New Roman"/>
          <w:color w:val="000000"/>
          <w:sz w:val="24"/>
          <w:szCs w:val="24"/>
          <w:lang w:eastAsia="bg-BG"/>
        </w:rPr>
        <w:t>Концесионерът е длъжен:</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т.1. да утвърждава и актуализира при промяна на обстоятелство аварийния план за действие;</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т.2. да организира провеждането на тренировки по изпълнение на аварийния план най-малко веднъж годишно;</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т.3. да предоставя на кмета на общината информация за изготвяне на общинския план за защита при бедствия относно:</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а) източниците на рискове от дейността им;</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б) вероятните последствия при аварии и начините за ликвидирането им;</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в) възможните въздействия върху населението и околната среда;</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            г) мероприятията, силите и средствата за провеждане на спасителни и неотложни аварийно-възстановителни работи в обекта.</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да изпълнява задълженията по чл.35, ал.3 от Закона </w:t>
      </w:r>
      <w:r w:rsidRPr="00925EEE">
        <w:rPr>
          <w:rFonts w:ascii="Times New Roman" w:eastAsia="Arial Unicode MS" w:hAnsi="Times New Roman" w:cs="Times New Roman"/>
          <w:color w:val="000000"/>
          <w:sz w:val="24"/>
          <w:szCs w:val="24"/>
          <w:lang w:eastAsia="bg-BG" w:bidi="bg-BG"/>
        </w:rPr>
        <w:lastRenderedPageBreak/>
        <w:t>за защита при бедствия.</w:t>
      </w:r>
    </w:p>
    <w:p w:rsidR="00925EEE" w:rsidRPr="00925EEE" w:rsidRDefault="00925EEE" w:rsidP="00925EEE">
      <w:pPr>
        <w:widowControl w:val="0"/>
        <w:tabs>
          <w:tab w:val="left" w:pos="1278"/>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Чл.39.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1</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е длъжен да спазва изискванията и да изпълнява изцяло всички задължения, произтичащи от Закона за водите, НАРЕДБА за условията и реда за осъществяване на техническата и безопасната експлоатация на </w:t>
      </w:r>
      <w:r w:rsidRPr="00925EEE">
        <w:rPr>
          <w:rFonts w:ascii="Times New Roman" w:eastAsia="Arial Unicode MS" w:hAnsi="Times New Roman" w:cs="Times New Roman"/>
          <w:color w:val="000000"/>
          <w:sz w:val="24"/>
          <w:szCs w:val="24"/>
          <w:bdr w:val="none" w:sz="0" w:space="0" w:color="auto" w:frame="1"/>
          <w:shd w:val="clear" w:color="auto" w:fill="FFFFFF"/>
          <w:lang w:eastAsia="bg-BG" w:bidi="bg-BG"/>
        </w:rPr>
        <w:t>язовирните</w:t>
      </w:r>
      <w:r w:rsidRPr="00925EEE">
        <w:rPr>
          <w:rFonts w:ascii="Times New Roman" w:eastAsia="Arial Unicode MS" w:hAnsi="Times New Roman" w:cs="Times New Roman"/>
          <w:color w:val="000000"/>
          <w:sz w:val="24"/>
          <w:szCs w:val="24"/>
          <w:lang w:eastAsia="bg-BG" w:bidi="bg-BG"/>
        </w:rPr>
        <w:t xml:space="preserve"> стени и на съоръженията към тях и за осъществяване на контрол за техническото им състояние, приета с </w:t>
      </w:r>
      <w:hyperlink r:id="rId61" w:history="1">
        <w:r w:rsidRPr="00925EEE">
          <w:rPr>
            <w:rFonts w:ascii="Times New Roman" w:eastAsia="Arial Unicode MS" w:hAnsi="Times New Roman" w:cs="Times New Roman"/>
            <w:sz w:val="24"/>
            <w:szCs w:val="24"/>
            <w:u w:val="single"/>
            <w:lang w:eastAsia="bg-BG" w:bidi="bg-BG"/>
          </w:rPr>
          <w:t xml:space="preserve">ПМС № 12 </w:t>
        </w:r>
      </w:hyperlink>
      <w:r w:rsidRPr="00925EEE">
        <w:rPr>
          <w:rFonts w:ascii="Times New Roman" w:eastAsia="Arial Unicode MS" w:hAnsi="Times New Roman" w:cs="Times New Roman"/>
          <w:color w:val="000000"/>
          <w:sz w:val="24"/>
          <w:szCs w:val="24"/>
          <w:lang w:eastAsia="bg-BG" w:bidi="bg-BG"/>
        </w:rPr>
        <w:t>от 28.01.2020 г., обн., ДВ, бр. 9 от 31.01.2020 г., в сила от 31.01.2020 г., издадена на осн. чл. 141, ал.2  от Закона за водите</w:t>
      </w:r>
      <w:r w:rsidRPr="00925EEE">
        <w:rPr>
          <w:rFonts w:ascii="Times New Roman" w:eastAsia="Courier New"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Закона за защитените територии, Наредбата за ползването на повърхностните води, и да съобразява дейността си с действащото законодателство;</w:t>
      </w:r>
    </w:p>
    <w:p w:rsidR="00925EEE" w:rsidRPr="00925EEE" w:rsidRDefault="00925EEE" w:rsidP="00925EEE">
      <w:pPr>
        <w:widowControl w:val="0"/>
        <w:tabs>
          <w:tab w:val="left" w:pos="1490"/>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Концесионерът трябва да отговаря на изискванията за оператор на язовирна стена, съгласно </w:t>
      </w:r>
      <w:r w:rsidRPr="00925EEE">
        <w:rPr>
          <w:rFonts w:ascii="Times New Roman" w:eastAsia="Arial Unicode MS" w:hAnsi="Times New Roman" w:cs="Times New Roman"/>
          <w:color w:val="000000"/>
          <w:sz w:val="24"/>
          <w:szCs w:val="24"/>
          <w:lang w:bidi="en-US"/>
        </w:rPr>
        <w:t>п</w:t>
      </w:r>
      <w:r w:rsidRPr="00925EEE">
        <w:rPr>
          <w:rFonts w:ascii="Times New Roman" w:eastAsia="Arial Unicode MS" w:hAnsi="Times New Roman" w:cs="Times New Roman"/>
          <w:color w:val="000000"/>
          <w:sz w:val="24"/>
          <w:szCs w:val="24"/>
          <w:lang w:val="en-US" w:bidi="en-US"/>
        </w:rPr>
        <w:t>ap</w:t>
      </w:r>
      <w:r w:rsidRPr="00925EEE">
        <w:rPr>
          <w:rFonts w:ascii="Times New Roman" w:eastAsia="Arial Unicode MS" w:hAnsi="Times New Roman" w:cs="Times New Roman"/>
          <w:color w:val="000000"/>
          <w:sz w:val="24"/>
          <w:szCs w:val="24"/>
          <w:lang w:val="ru-RU" w:bidi="en-US"/>
        </w:rPr>
        <w:t xml:space="preserve">. </w:t>
      </w:r>
      <w:r w:rsidRPr="00925EEE">
        <w:rPr>
          <w:rFonts w:ascii="Times New Roman" w:eastAsia="Arial Unicode MS" w:hAnsi="Times New Roman" w:cs="Times New Roman"/>
          <w:color w:val="000000"/>
          <w:sz w:val="24"/>
          <w:szCs w:val="24"/>
          <w:lang w:eastAsia="bg-BG" w:bidi="bg-BG"/>
        </w:rPr>
        <w:t>1, ал. 1, т. 95 от Допълнителните разпоредби на Закона за водите, или да разполага с лице за извършване на дейностите, предвидени в чл. 138в от Закона за водите, отговарящо на изискванията за оператор на язовирна стена, за срока на концесията;</w:t>
      </w:r>
    </w:p>
    <w:p w:rsidR="00925EEE" w:rsidRPr="00925EEE" w:rsidRDefault="00925EEE" w:rsidP="00925EEE">
      <w:pPr>
        <w:widowControl w:val="0"/>
        <w:tabs>
          <w:tab w:val="left" w:pos="1490"/>
        </w:tabs>
        <w:spacing w:after="0"/>
        <w:ind w:firstLine="709"/>
        <w:jc w:val="both"/>
        <w:rPr>
          <w:rFonts w:ascii="Times New Roman" w:eastAsia="Times New Roman"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Times New Roman" w:hAnsi="Times New Roman" w:cs="Times New Roman"/>
          <w:color w:val="000000"/>
          <w:sz w:val="24"/>
          <w:szCs w:val="24"/>
          <w:lang w:eastAsia="bg-BG"/>
        </w:rPr>
        <w:t>Концесионерът е длъжен да осигури физическа охрана на язовирнат</w:t>
      </w:r>
      <w:r w:rsidRPr="00925EEE">
        <w:rPr>
          <w:rFonts w:ascii="Times New Roman" w:eastAsia="Times New Roman" w:hAnsi="Times New Roman" w:cs="Times New Roman"/>
          <w:color w:val="000000"/>
          <w:sz w:val="24"/>
          <w:szCs w:val="24"/>
          <w:lang w:eastAsia="bg-BG" w:bidi="bg-BG"/>
        </w:rPr>
        <w:t xml:space="preserve">а стена и съоръженията към нея; </w:t>
      </w:r>
    </w:p>
    <w:p w:rsidR="00925EEE" w:rsidRPr="00925EEE" w:rsidRDefault="00925EEE" w:rsidP="00925EEE">
      <w:pPr>
        <w:widowControl w:val="0"/>
        <w:tabs>
          <w:tab w:val="left" w:pos="1490"/>
        </w:tabs>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4</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color w:val="FF0000"/>
          <w:sz w:val="24"/>
          <w:szCs w:val="24"/>
          <w:lang w:eastAsia="bg-BG" w:bidi="bg-BG"/>
        </w:rPr>
        <w:t xml:space="preserve"> </w:t>
      </w:r>
      <w:r w:rsidRPr="00925EEE">
        <w:rPr>
          <w:rFonts w:ascii="Times New Roman" w:eastAsia="Times New Roman" w:hAnsi="Times New Roman" w:cs="Times New Roman"/>
          <w:color w:val="000000"/>
          <w:sz w:val="24"/>
          <w:szCs w:val="24"/>
          <w:lang w:eastAsia="bg-BG"/>
        </w:rPr>
        <w:t>Концесионерът е длъжен да има "Инструкция за експлоатация и поддържане", съобразена с язовира, изготвена от квалифицирани специалисти и утвърдена от собственика, в срок до 1 (един) месец, считано от сключване на договора, както и да я актуализира своевременно.</w:t>
      </w:r>
    </w:p>
    <w:p w:rsidR="00925EEE" w:rsidRPr="00925EEE" w:rsidRDefault="00925EEE" w:rsidP="00925EEE">
      <w:pPr>
        <w:shd w:val="clear" w:color="auto" w:fill="FFFFFF"/>
        <w:spacing w:after="0"/>
        <w:ind w:firstLine="709"/>
        <w:jc w:val="both"/>
        <w:rPr>
          <w:rFonts w:ascii="Times New Roman" w:eastAsia="Times New Roman" w:hAnsi="Times New Roman" w:cs="Times New Roman"/>
          <w:color w:val="212529"/>
          <w:sz w:val="24"/>
          <w:szCs w:val="24"/>
          <w:lang w:eastAsia="bg-BG" w:bidi="bg-BG"/>
        </w:rPr>
      </w:pPr>
      <w:r w:rsidRPr="00925EEE">
        <w:rPr>
          <w:rFonts w:ascii="Times New Roman" w:eastAsia="Times New Roman" w:hAnsi="Times New Roman" w:cs="Times New Roman"/>
          <w:color w:val="000000"/>
          <w:sz w:val="24"/>
          <w:szCs w:val="24"/>
          <w:lang w:eastAsia="bg-BG"/>
        </w:rPr>
        <w:t xml:space="preserve">Чл.40. </w:t>
      </w:r>
      <w:r w:rsidRPr="00925EEE">
        <w:rPr>
          <w:rFonts w:ascii="Times New Roman" w:eastAsia="Times New Roman" w:hAnsi="Times New Roman" w:cs="Times New Roman"/>
          <w:color w:val="212529"/>
          <w:sz w:val="24"/>
          <w:szCs w:val="24"/>
          <w:lang w:eastAsia="bg-BG" w:bidi="bg-BG"/>
        </w:rPr>
        <w:t>Концесионерът се задължава да не допуска нарушения, свързани с екологичното, социалното и трудовото право, установени с националното законодателство, правото на Европейския съюз, колективни споразумения или с международните конвенции в социалната област и в областта на околната среда по приложение № 5 към чл.60, ал.2, т.4, буква „б” от Закона за концесиите.</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val="en-US" w:eastAsia="bg-BG" w:bidi="bg-BG"/>
        </w:rPr>
      </w:pPr>
      <w:r w:rsidRPr="00925EEE">
        <w:rPr>
          <w:rFonts w:ascii="Times New Roman" w:eastAsia="Arial Unicode MS" w:hAnsi="Times New Roman" w:cs="Times New Roman"/>
          <w:sz w:val="24"/>
          <w:szCs w:val="24"/>
          <w:lang w:eastAsia="bg-BG" w:bidi="bg-BG"/>
        </w:rPr>
        <w:t xml:space="preserve">Чл. 41.  Концесионерът е длъжен в случай, че при извършване на дейности, свързани с поддръжката на обекта и неговото обслужване, бъдат открити структури и/или  находки, имащи признаци на културни ценности, временно да прекрати работата и незабавно да уведоми концедента за това. Двете страни по договора са длъжни да предприемат мерки за запазване на откритите структури и/или находки и да уведомят незабавно Исторически музей – Исперих, Регионалнен исторически музей - Разград, Националния институт за недвижимо културно наследство и Министерство на културата. </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XI.</w:t>
      </w:r>
      <w:r w:rsidRPr="00925EEE">
        <w:rPr>
          <w:rFonts w:ascii="Times New Roman" w:eastAsia="Arial Unicode MS" w:hAnsi="Times New Roman" w:cs="Times New Roman"/>
          <w:b/>
          <w:bCs/>
          <w:sz w:val="24"/>
          <w:szCs w:val="24"/>
          <w:lang w:eastAsia="bg-BG" w:bidi="bg-BG"/>
        </w:rPr>
        <w:t xml:space="preserve">  Задължения, свързани със застраховане на обекта на концесията</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Arial Unicode MS" w:hAnsi="Times New Roman" w:cs="Times New Roman"/>
          <w:sz w:val="24"/>
          <w:szCs w:val="24"/>
          <w:lang w:eastAsia="bg-BG" w:bidi="bg-BG"/>
        </w:rPr>
        <w:t>Чл. 42.</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1</w:t>
      </w:r>
      <w:r w:rsidRPr="00925EEE">
        <w:rPr>
          <w:rFonts w:ascii="Times New Roman" w:eastAsia="Arial Unicode MS" w:hAnsi="Times New Roman" w:cs="Times New Roman"/>
          <w:sz w:val="24"/>
          <w:szCs w:val="24"/>
          <w:lang w:val="en-US" w:eastAsia="bg-BG" w:bidi="bg-BG"/>
        </w:rPr>
        <w:t>)</w:t>
      </w:r>
      <w:r w:rsidRPr="00925EEE">
        <w:rPr>
          <w:rFonts w:ascii="Times New Roman" w:eastAsia="Arial Unicode MS" w:hAnsi="Times New Roman" w:cs="Times New Roman"/>
          <w:sz w:val="24"/>
          <w:szCs w:val="24"/>
          <w:lang w:eastAsia="bg-BG" w:bidi="bg-BG"/>
        </w:rPr>
        <w:t xml:space="preserve"> К</w:t>
      </w:r>
      <w:r w:rsidRPr="00925EEE">
        <w:rPr>
          <w:rFonts w:ascii="Times New Roman" w:eastAsia="Calibri" w:hAnsi="Times New Roman" w:cs="Times New Roman"/>
          <w:sz w:val="24"/>
          <w:szCs w:val="24"/>
          <w:lang w:eastAsia="bg-BG"/>
        </w:rPr>
        <w:t xml:space="preserve">онцесионерът се задължава да застрахова ежегодно обекта на концесията за своя сметка, в полза на Община </w:t>
      </w:r>
      <w:r w:rsidRPr="00925EEE">
        <w:rPr>
          <w:rFonts w:ascii="Times New Roman" w:eastAsia="Calibri" w:hAnsi="Times New Roman" w:cs="Times New Roman"/>
          <w:sz w:val="24"/>
          <w:szCs w:val="24"/>
          <w:lang w:eastAsia="bg-BG" w:bidi="bg-BG"/>
        </w:rPr>
        <w:t>Самуил</w:t>
      </w:r>
      <w:r w:rsidRPr="00925EEE">
        <w:rPr>
          <w:rFonts w:ascii="Times New Roman" w:eastAsia="Calibri" w:hAnsi="Times New Roman" w:cs="Times New Roman"/>
          <w:sz w:val="24"/>
          <w:szCs w:val="24"/>
          <w:lang w:eastAsia="bg-BG"/>
        </w:rPr>
        <w:t xml:space="preserve">. Застраховката следва да бъде за основен риск „природно бедствие”, включващ буря, проливен дъжд, свлачища, слягане  и земетресение, при лимит на отговорност не по-малък от  25000.00 лв. Застраховката първоначално трябва да се извърши в срок от 30 /тридесет/ календарни дни, считано от подписване на настоящия концесионен договор, впоследствие преди изтичане на застрахователния период.  </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2</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За извършеното застраховане концесионерът представя информация на концедента в отчета по чл. </w:t>
      </w:r>
      <w:r w:rsidRPr="00925EEE">
        <w:rPr>
          <w:rFonts w:ascii="Times New Roman" w:eastAsia="Calibri" w:hAnsi="Times New Roman" w:cs="Times New Roman"/>
          <w:sz w:val="24"/>
          <w:szCs w:val="24"/>
          <w:lang w:val="en-US" w:eastAsia="bg-BG"/>
        </w:rPr>
        <w:t>4</w:t>
      </w:r>
      <w:r w:rsidRPr="00925EEE">
        <w:rPr>
          <w:rFonts w:ascii="Times New Roman" w:eastAsia="Calibri" w:hAnsi="Times New Roman" w:cs="Times New Roman"/>
          <w:sz w:val="24"/>
          <w:szCs w:val="24"/>
          <w:lang w:eastAsia="bg-BG"/>
        </w:rPr>
        <w:t>2 от договора.</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XII.</w:t>
      </w:r>
      <w:r w:rsidRPr="00925EEE">
        <w:rPr>
          <w:rFonts w:ascii="Times New Roman" w:eastAsia="Arial Unicode MS" w:hAnsi="Times New Roman" w:cs="Times New Roman"/>
          <w:b/>
          <w:bCs/>
          <w:sz w:val="24"/>
          <w:szCs w:val="24"/>
          <w:lang w:eastAsia="bg-BG" w:bidi="bg-BG"/>
        </w:rPr>
        <w:t xml:space="preserve">  Условия и ред за извършване на отчетност и контрол на изпълнение на задълженията на концесионера</w:t>
      </w:r>
    </w:p>
    <w:p w:rsidR="00925EEE" w:rsidRPr="00925EEE" w:rsidRDefault="00925EEE" w:rsidP="00925EEE">
      <w:pPr>
        <w:autoSpaceDE w:val="0"/>
        <w:autoSpaceDN w:val="0"/>
        <w:adjustRightInd w:val="0"/>
        <w:spacing w:after="0"/>
        <w:ind w:firstLine="709"/>
        <w:jc w:val="both"/>
        <w:rPr>
          <w:rFonts w:ascii="Times New Roman" w:eastAsia="Calibri" w:hAnsi="Times New Roman" w:cs="Times New Roman"/>
          <w:sz w:val="24"/>
          <w:szCs w:val="24"/>
          <w:lang w:eastAsia="bg-BG"/>
        </w:rPr>
      </w:pPr>
      <w:r w:rsidRPr="00925EEE">
        <w:rPr>
          <w:rFonts w:ascii="Times New Roman" w:eastAsia="Courier New" w:hAnsi="Times New Roman" w:cs="Times New Roman"/>
          <w:color w:val="000000"/>
          <w:sz w:val="24"/>
          <w:szCs w:val="24"/>
          <w:lang w:eastAsia="bg-BG" w:bidi="bg-BG"/>
        </w:rPr>
        <w:lastRenderedPageBreak/>
        <w:t xml:space="preserve">Чл.43. </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1</w:t>
      </w:r>
      <w:r w:rsidRPr="00925EEE">
        <w:rPr>
          <w:rFonts w:ascii="Times New Roman" w:eastAsia="Calibri" w:hAnsi="Times New Roman" w:cs="Times New Roman"/>
          <w:sz w:val="24"/>
          <w:szCs w:val="24"/>
          <w:lang w:val="en-US" w:eastAsia="bg-BG"/>
        </w:rPr>
        <w:t>)</w:t>
      </w:r>
      <w:r w:rsidRPr="00925EEE">
        <w:rPr>
          <w:rFonts w:ascii="Times New Roman" w:eastAsia="Calibri" w:hAnsi="Times New Roman" w:cs="Times New Roman"/>
          <w:sz w:val="24"/>
          <w:szCs w:val="24"/>
          <w:lang w:eastAsia="bg-BG"/>
        </w:rPr>
        <w:t xml:space="preserve">  При изпълнение на концесионния договор концедентът извършва мониторинг и контрол на изпълнението на задълженията на концесионера и одит на концесионера. За целта концесионерът изпраща на концедента отчет за изпълнението на концесионния договор в срок до 30 ноември на съответната година със следното съдържание:</w:t>
      </w:r>
    </w:p>
    <w:p w:rsidR="00925EEE" w:rsidRPr="00925EEE" w:rsidRDefault="00925EEE" w:rsidP="00925EEE">
      <w:pPr>
        <w:autoSpaceDE w:val="0"/>
        <w:autoSpaceDN w:val="0"/>
        <w:adjustRightInd w:val="0"/>
        <w:spacing w:after="0"/>
        <w:ind w:left="1416"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т. 1. информация за осъществените инвестиции за отчетната година;</w:t>
      </w:r>
    </w:p>
    <w:p w:rsidR="00925EEE" w:rsidRPr="00925EEE" w:rsidRDefault="00925EEE" w:rsidP="00925EEE">
      <w:pPr>
        <w:autoSpaceDE w:val="0"/>
        <w:autoSpaceDN w:val="0"/>
        <w:adjustRightInd w:val="0"/>
        <w:spacing w:after="0"/>
        <w:ind w:left="1416"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т. 2. информация за разкрити работни места за отчетната година;</w:t>
      </w:r>
    </w:p>
    <w:p w:rsidR="00925EEE" w:rsidRPr="00925EEE" w:rsidRDefault="00925EEE" w:rsidP="00925EEE">
      <w:pPr>
        <w:autoSpaceDE w:val="0"/>
        <w:autoSpaceDN w:val="0"/>
        <w:adjustRightInd w:val="0"/>
        <w:spacing w:after="0"/>
        <w:ind w:left="1416"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т.3. информация за застраховането на недвижимите имоти за отчетната година;</w:t>
      </w:r>
    </w:p>
    <w:p w:rsidR="00925EEE" w:rsidRPr="00925EEE" w:rsidRDefault="00925EEE" w:rsidP="00925EEE">
      <w:pPr>
        <w:autoSpaceDE w:val="0"/>
        <w:autoSpaceDN w:val="0"/>
        <w:adjustRightInd w:val="0"/>
        <w:spacing w:after="0"/>
        <w:ind w:left="1416"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т. 4. информация за изпълнение на задължението за концесионното плащане за отчетната година;</w:t>
      </w:r>
    </w:p>
    <w:p w:rsidR="00925EEE" w:rsidRPr="00925EEE" w:rsidRDefault="00925EEE" w:rsidP="00925EEE">
      <w:pPr>
        <w:autoSpaceDE w:val="0"/>
        <w:autoSpaceDN w:val="0"/>
        <w:adjustRightInd w:val="0"/>
        <w:spacing w:after="0"/>
        <w:ind w:left="1416"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 xml:space="preserve"> т. 5. информация за изпълнение на изискванията на нормативните актове, които регламентират дейностите, свързани с обекта на концесията за отчетната година;</w:t>
      </w:r>
    </w:p>
    <w:p w:rsidR="00925EEE" w:rsidRPr="00925EEE" w:rsidRDefault="00925EEE" w:rsidP="00925EEE">
      <w:pPr>
        <w:autoSpaceDE w:val="0"/>
        <w:autoSpaceDN w:val="0"/>
        <w:adjustRightInd w:val="0"/>
        <w:spacing w:after="0"/>
        <w:ind w:left="1416" w:firstLine="709"/>
        <w:jc w:val="both"/>
        <w:rPr>
          <w:rFonts w:ascii="Times New Roman" w:eastAsia="Calibri" w:hAnsi="Times New Roman" w:cs="Times New Roman"/>
          <w:sz w:val="24"/>
          <w:szCs w:val="24"/>
          <w:lang w:eastAsia="bg-BG"/>
        </w:rPr>
      </w:pPr>
      <w:r w:rsidRPr="00925EEE">
        <w:rPr>
          <w:rFonts w:ascii="Times New Roman" w:eastAsia="Calibri" w:hAnsi="Times New Roman" w:cs="Times New Roman"/>
          <w:sz w:val="24"/>
          <w:szCs w:val="24"/>
          <w:lang w:eastAsia="bg-BG"/>
        </w:rPr>
        <w:t>т. 6. информация за реализираното зарибяване и за реализирания улов на риба и други водни и земни животни по количество и видов състав;</w:t>
      </w:r>
    </w:p>
    <w:p w:rsidR="00925EEE" w:rsidRPr="00925EEE" w:rsidRDefault="00925EEE" w:rsidP="00925EEE">
      <w:pPr>
        <w:widowControl w:val="0"/>
        <w:spacing w:after="232"/>
        <w:ind w:firstLine="709"/>
        <w:jc w:val="both"/>
        <w:rPr>
          <w:rFonts w:ascii="Times New Roman" w:eastAsia="Arial Unicode MS" w:hAnsi="Times New Roman" w:cs="Times New Roman"/>
          <w:sz w:val="24"/>
          <w:szCs w:val="24"/>
          <w:lang w:eastAsia="bg-BG" w:bidi="bg-BG"/>
        </w:rPr>
      </w:pPr>
      <w:r w:rsidRPr="00925EEE">
        <w:rPr>
          <w:rFonts w:ascii="Times New Roman" w:eastAsia="Courier New" w:hAnsi="Times New Roman" w:cs="Times New Roman"/>
          <w:sz w:val="24"/>
          <w:szCs w:val="24"/>
          <w:lang w:val="en-US" w:eastAsia="bg-BG" w:bidi="bg-BG"/>
        </w:rPr>
        <w:t>(</w:t>
      </w:r>
      <w:r w:rsidRPr="00925EEE">
        <w:rPr>
          <w:rFonts w:ascii="Times New Roman" w:eastAsia="Courier New" w:hAnsi="Times New Roman" w:cs="Times New Roman"/>
          <w:sz w:val="24"/>
          <w:szCs w:val="24"/>
          <w:lang w:eastAsia="bg-BG" w:bidi="bg-BG"/>
        </w:rPr>
        <w:t>2</w:t>
      </w:r>
      <w:r w:rsidRPr="00925EEE">
        <w:rPr>
          <w:rFonts w:ascii="Times New Roman" w:eastAsia="Courier New" w:hAnsi="Times New Roman" w:cs="Times New Roman"/>
          <w:sz w:val="24"/>
          <w:szCs w:val="24"/>
          <w:lang w:val="en-US" w:eastAsia="bg-BG" w:bidi="bg-BG"/>
        </w:rPr>
        <w:t>)</w:t>
      </w:r>
      <w:r w:rsidRPr="00925EEE">
        <w:rPr>
          <w:rFonts w:ascii="Times New Roman" w:eastAsia="Courier New" w:hAnsi="Times New Roman" w:cs="Times New Roman"/>
          <w:b/>
          <w:bCs/>
          <w:sz w:val="24"/>
          <w:szCs w:val="24"/>
          <w:lang w:eastAsia="bg-BG" w:bidi="bg-BG"/>
        </w:rPr>
        <w:t xml:space="preserve"> </w:t>
      </w:r>
      <w:r w:rsidRPr="00925EEE">
        <w:rPr>
          <w:rFonts w:ascii="Times New Roman" w:eastAsia="Arial Unicode MS" w:hAnsi="Times New Roman" w:cs="Times New Roman"/>
          <w:sz w:val="24"/>
          <w:szCs w:val="24"/>
          <w:lang w:eastAsia="bg-BG" w:bidi="bg-BG"/>
        </w:rPr>
        <w:t>Определено от концедента длъжностно лице ежегодно, в срок до 30 септември, представя в Националния концесионен регистър информация за изпълнението на концесионния договор за предходната година;</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t>XIII.</w:t>
      </w:r>
      <w:r w:rsidRPr="00925EEE">
        <w:rPr>
          <w:rFonts w:ascii="Times New Roman" w:eastAsia="Arial Unicode MS" w:hAnsi="Times New Roman" w:cs="Times New Roman"/>
          <w:b/>
          <w:bCs/>
          <w:sz w:val="24"/>
          <w:szCs w:val="24"/>
          <w:lang w:eastAsia="bg-BG" w:bidi="bg-BG"/>
        </w:rPr>
        <w:t xml:space="preserve">  Отговорности за неизпълнение на задълженията по договора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Чл.44. </w:t>
      </w:r>
      <w:r w:rsidRPr="00925EEE">
        <w:rPr>
          <w:rFonts w:ascii="Times New Roman" w:eastAsia="Arial Unicode MS" w:hAnsi="Times New Roman" w:cs="Times New Roman"/>
          <w:color w:val="000000"/>
          <w:sz w:val="24"/>
          <w:szCs w:val="24"/>
          <w:lang w:eastAsia="bg-BG" w:bidi="bg-BG"/>
        </w:rPr>
        <w:t>За неизпълнение по този договор ще се счита пълното неизпълнение или непълно или неточно изпълнение, както на преки разпоредби на този договор, така и на нормативни актове, които регламентират извършването на действия, дейности или услуги, разрешени съгласно този договор или по силата на нормативни актове, регулиращи дейностите, свързани с обекта на концесията.</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Courier New" w:hAnsi="Times New Roman" w:cs="Times New Roman"/>
          <w:color w:val="000000"/>
          <w:sz w:val="24"/>
          <w:szCs w:val="24"/>
          <w:lang w:eastAsia="bg-BG" w:bidi="bg-BG"/>
        </w:rPr>
        <w:t xml:space="preserve">Чл.45. </w:t>
      </w:r>
      <w:r w:rsidRPr="00925EEE">
        <w:rPr>
          <w:rFonts w:ascii="Times New Roman" w:eastAsia="Times New Roman" w:hAnsi="Times New Roman" w:cs="Times New Roman"/>
          <w:color w:val="000000"/>
          <w:sz w:val="24"/>
          <w:szCs w:val="24"/>
          <w:lang w:eastAsia="bg-BG"/>
        </w:rPr>
        <w:t xml:space="preserve"> Неизпълнение на задължение по настоящия договор е налице при действие и/или бездействие, както от страна на концесионера, така и на негов подизпълнител.</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Courier New" w:hAnsi="Times New Roman" w:cs="Times New Roman"/>
          <w:color w:val="000000"/>
          <w:sz w:val="24"/>
          <w:szCs w:val="24"/>
          <w:lang w:eastAsia="bg-BG" w:bidi="bg-BG"/>
        </w:rPr>
        <w:t xml:space="preserve">Чл.46. </w:t>
      </w:r>
      <w:r w:rsidRPr="00925EEE">
        <w:rPr>
          <w:rFonts w:ascii="Times New Roman" w:eastAsia="Times New Roman" w:hAnsi="Times New Roman" w:cs="Times New Roman"/>
          <w:color w:val="000000"/>
          <w:sz w:val="24"/>
          <w:szCs w:val="24"/>
          <w:lang w:eastAsia="bg-BG"/>
        </w:rPr>
        <w:t>В случай на забава от страна на концесионера при заплащане на концесионното въ</w:t>
      </w:r>
      <w:r w:rsidRPr="00925EEE">
        <w:rPr>
          <w:rFonts w:ascii="Times New Roman" w:eastAsia="Times New Roman" w:hAnsi="Times New Roman" w:cs="Times New Roman"/>
          <w:color w:val="000000"/>
          <w:sz w:val="24"/>
          <w:szCs w:val="24"/>
          <w:lang w:eastAsia="bg-BG" w:bidi="bg-BG"/>
        </w:rPr>
        <w:t>з</w:t>
      </w:r>
      <w:r w:rsidRPr="00925EEE">
        <w:rPr>
          <w:rFonts w:ascii="Times New Roman" w:eastAsia="Times New Roman" w:hAnsi="Times New Roman" w:cs="Times New Roman"/>
          <w:color w:val="000000"/>
          <w:sz w:val="24"/>
          <w:szCs w:val="24"/>
          <w:lang w:eastAsia="bg-BG"/>
        </w:rPr>
        <w:t>награждение, той дължи обе</w:t>
      </w:r>
      <w:r w:rsidRPr="00925EEE">
        <w:rPr>
          <w:rFonts w:ascii="Times New Roman" w:eastAsia="Times New Roman" w:hAnsi="Times New Roman" w:cs="Times New Roman"/>
          <w:color w:val="000000"/>
          <w:sz w:val="24"/>
          <w:szCs w:val="24"/>
          <w:lang w:eastAsia="bg-BG" w:bidi="bg-BG"/>
        </w:rPr>
        <w:t>з</w:t>
      </w:r>
      <w:r w:rsidRPr="00925EEE">
        <w:rPr>
          <w:rFonts w:ascii="Times New Roman" w:eastAsia="Times New Roman" w:hAnsi="Times New Roman" w:cs="Times New Roman"/>
          <w:color w:val="000000"/>
          <w:sz w:val="24"/>
          <w:szCs w:val="24"/>
          <w:lang w:eastAsia="bg-BG"/>
        </w:rPr>
        <w:t>щетение в ра</w:t>
      </w:r>
      <w:r w:rsidRPr="00925EEE">
        <w:rPr>
          <w:rFonts w:ascii="Times New Roman" w:eastAsia="Times New Roman" w:hAnsi="Times New Roman" w:cs="Times New Roman"/>
          <w:color w:val="000000"/>
          <w:sz w:val="24"/>
          <w:szCs w:val="24"/>
          <w:lang w:eastAsia="bg-BG" w:bidi="bg-BG"/>
        </w:rPr>
        <w:t>з</w:t>
      </w:r>
      <w:r w:rsidRPr="00925EEE">
        <w:rPr>
          <w:rFonts w:ascii="Times New Roman" w:eastAsia="Times New Roman" w:hAnsi="Times New Roman" w:cs="Times New Roman"/>
          <w:color w:val="000000"/>
          <w:sz w:val="24"/>
          <w:szCs w:val="24"/>
          <w:lang w:eastAsia="bg-BG"/>
        </w:rPr>
        <w:t xml:space="preserve">мер на законната лихва върху </w:t>
      </w:r>
      <w:r w:rsidRPr="00925EEE">
        <w:rPr>
          <w:rFonts w:ascii="Times New Roman" w:eastAsia="Times New Roman" w:hAnsi="Times New Roman" w:cs="Times New Roman"/>
          <w:color w:val="000000"/>
          <w:sz w:val="24"/>
          <w:szCs w:val="24"/>
          <w:lang w:eastAsia="bg-BG" w:bidi="bg-BG"/>
        </w:rPr>
        <w:t xml:space="preserve">размера на </w:t>
      </w:r>
      <w:r w:rsidRPr="00925EEE">
        <w:rPr>
          <w:rFonts w:ascii="Times New Roman" w:eastAsia="Times New Roman" w:hAnsi="Times New Roman" w:cs="Times New Roman"/>
          <w:color w:val="000000"/>
          <w:sz w:val="24"/>
          <w:szCs w:val="24"/>
          <w:lang w:eastAsia="bg-BG"/>
        </w:rPr>
        <w:t xml:space="preserve">дължимата сума за </w:t>
      </w:r>
      <w:r w:rsidRPr="00925EEE">
        <w:rPr>
          <w:rFonts w:ascii="Times New Roman" w:eastAsia="Times New Roman" w:hAnsi="Times New Roman" w:cs="Times New Roman"/>
          <w:color w:val="000000"/>
          <w:sz w:val="24"/>
          <w:szCs w:val="24"/>
          <w:lang w:eastAsia="bg-BG" w:bidi="bg-BG"/>
        </w:rPr>
        <w:t>периода на просрочване.</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Courier New" w:hAnsi="Times New Roman" w:cs="Times New Roman"/>
          <w:color w:val="000000"/>
          <w:sz w:val="24"/>
          <w:szCs w:val="24"/>
          <w:lang w:eastAsia="bg-BG" w:bidi="bg-BG"/>
        </w:rPr>
        <w:t>Чл.47. З</w:t>
      </w:r>
      <w:r w:rsidRPr="00925EEE">
        <w:rPr>
          <w:rFonts w:ascii="Times New Roman" w:eastAsia="Arial Unicode MS" w:hAnsi="Times New Roman" w:cs="Times New Roman"/>
          <w:sz w:val="24"/>
          <w:szCs w:val="24"/>
          <w:lang w:eastAsia="bg-BG" w:bidi="bg-BG"/>
        </w:rPr>
        <w:t>абавено изпълнение на задължението за плащане на годишното концесионно възнаграждение по договора за концесия</w:t>
      </w:r>
      <w:r w:rsidRPr="00925EEE">
        <w:rPr>
          <w:rFonts w:ascii="Times New Roman" w:eastAsia="Times New Roman" w:hAnsi="Times New Roman" w:cs="Times New Roman"/>
          <w:sz w:val="24"/>
          <w:szCs w:val="24"/>
          <w:lang w:eastAsia="bg-BG"/>
        </w:rPr>
        <w:t xml:space="preserve"> с повече от  30 (тридесет) календарни дни се счита за пълен отказ от плащане, пълно неизпълнение на договорните задължения и основание за едностранно прекратяване на договора от страна на концедента, без предизвестие.</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Чл.48. При предсрочно прекратяване на договора по вина на концесионера, същият няма право да получи обезщетение за извършени подобрения, приращения и плодове.</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Courier New" w:hAnsi="Times New Roman" w:cs="Times New Roman"/>
          <w:color w:val="000000"/>
          <w:sz w:val="24"/>
          <w:szCs w:val="24"/>
          <w:lang w:eastAsia="bg-BG" w:bidi="bg-BG"/>
        </w:rPr>
        <w:t xml:space="preserve">Чл.49. </w:t>
      </w:r>
      <w:r w:rsidRPr="00925EEE">
        <w:rPr>
          <w:rFonts w:ascii="Times New Roman" w:eastAsia="Arial Unicode MS" w:hAnsi="Times New Roman" w:cs="Times New Roman"/>
          <w:sz w:val="24"/>
          <w:szCs w:val="24"/>
          <w:lang w:eastAsia="bg-BG" w:bidi="bg-BG"/>
        </w:rPr>
        <w:t>При прекратяване на договора поради изтичане на срока на концесията, концесионерът няма  право на обезщетение за направените инвестиции или разходи по експлоатацията на обекта на концесия, които не са възстановени;</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 xml:space="preserve">Чл.50. </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1</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Концесионерът дължи обезщетение за всички вреди, причинени на обекта, предмет на концесионния договор, на съоръженията към него и прилежащите </w:t>
      </w:r>
      <w:r w:rsidRPr="00925EEE">
        <w:rPr>
          <w:rFonts w:ascii="Times New Roman" w:eastAsia="Times New Roman" w:hAnsi="Times New Roman" w:cs="Times New Roman"/>
          <w:color w:val="000000"/>
          <w:sz w:val="24"/>
          <w:szCs w:val="24"/>
          <w:lang w:eastAsia="bg-BG"/>
        </w:rPr>
        <w:lastRenderedPageBreak/>
        <w:t>терени, които са пряка и непосредствена последица от дейността на концесионера и/или са свързани с действие, респ. бездействие и/или неизпълнение на задълженията на концесионера, произтичащи от този договор и/или от нормативен акт.</w:t>
      </w:r>
    </w:p>
    <w:p w:rsidR="00925EEE" w:rsidRPr="00925EEE" w:rsidRDefault="00925EEE" w:rsidP="00925EEE">
      <w:pPr>
        <w:widowControl w:val="0"/>
        <w:spacing w:after="0"/>
        <w:ind w:firstLine="709"/>
        <w:jc w:val="both"/>
        <w:rPr>
          <w:rFonts w:ascii="Times New Roman" w:eastAsia="Arial Unicode MS" w:hAnsi="Times New Roman" w:cs="Times New Roman"/>
          <w:sz w:val="24"/>
          <w:szCs w:val="24"/>
          <w:lang w:eastAsia="bg-BG" w:bidi="bg-BG"/>
        </w:rPr>
      </w:pPr>
      <w:r w:rsidRPr="00925EEE">
        <w:rPr>
          <w:rFonts w:ascii="Times New Roman" w:eastAsia="Times New Roman" w:hAnsi="Times New Roman" w:cs="Times New Roman"/>
          <w:color w:val="000000"/>
          <w:sz w:val="24"/>
          <w:szCs w:val="24"/>
          <w:lang w:eastAsia="bg-BG"/>
        </w:rPr>
        <w:t> </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2</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Ако след прекратяване на договора концесионерът продължи да ползва обекта, предмет на този договор, той дължи обезщетение на концедента в двоен размер на концесионното възнаграждение, както и обезщетение за всички пропуснати ползи и претърпени вреди. </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Times New Roman" w:hAnsi="Times New Roman" w:cs="Times New Roman"/>
          <w:color w:val="000000"/>
          <w:sz w:val="24"/>
          <w:szCs w:val="24"/>
          <w:lang w:eastAsia="bg-BG"/>
        </w:rPr>
        <w:t xml:space="preserve">Чл.51. </w:t>
      </w:r>
      <w:r w:rsidRPr="00925EEE">
        <w:rPr>
          <w:rFonts w:ascii="Times New Roman" w:eastAsia="Arial Unicode MS" w:hAnsi="Times New Roman" w:cs="Times New Roman"/>
          <w:color w:val="000000"/>
          <w:sz w:val="24"/>
          <w:szCs w:val="24"/>
          <w:lang w:eastAsia="bg-BG" w:bidi="bg-BG"/>
        </w:rPr>
        <w:t>Когато концесионния договор бъде обявен за недействителен, всяка от страните трябва да върне на другата страна всичко, което е получила от нея.</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Чл.52. Страните запазват правото си да търсят обезщетение за вреди по общия ред, когато те са в по-голям размер от уговорената неустойка. </w:t>
      </w:r>
    </w:p>
    <w:p w:rsidR="00925EEE" w:rsidRPr="00925EEE" w:rsidRDefault="00925EEE" w:rsidP="00925EEE">
      <w:pPr>
        <w:widowControl w:val="0"/>
        <w:spacing w:before="120" w:after="120"/>
        <w:ind w:firstLine="709"/>
        <w:jc w:val="both"/>
        <w:rPr>
          <w:rFonts w:ascii="Times New Roman" w:eastAsia="Times New Roman" w:hAnsi="Times New Roman" w:cs="Times New Roman"/>
          <w:b/>
          <w:bCs/>
          <w:color w:val="000000"/>
          <w:sz w:val="24"/>
          <w:szCs w:val="24"/>
          <w:lang w:eastAsia="bg-BG"/>
        </w:rPr>
      </w:pPr>
      <w:r w:rsidRPr="00925EEE">
        <w:rPr>
          <w:rFonts w:ascii="Times New Roman" w:eastAsia="Times New Roman" w:hAnsi="Times New Roman" w:cs="Times New Roman"/>
          <w:b/>
          <w:bCs/>
          <w:color w:val="000000"/>
          <w:sz w:val="24"/>
          <w:szCs w:val="24"/>
          <w:lang w:val="en-US" w:eastAsia="bg-BG"/>
        </w:rPr>
        <w:t xml:space="preserve">XIV. </w:t>
      </w:r>
      <w:r w:rsidRPr="00925EEE">
        <w:rPr>
          <w:rFonts w:ascii="Times New Roman" w:eastAsia="Times New Roman" w:hAnsi="Times New Roman" w:cs="Times New Roman"/>
          <w:b/>
          <w:bCs/>
          <w:color w:val="000000"/>
          <w:sz w:val="24"/>
          <w:szCs w:val="24"/>
          <w:lang w:eastAsia="bg-BG"/>
        </w:rPr>
        <w:t>Условия, ред и срокове за обмен на информация между страните и за извършване на мониторинг и контрол по изпълнение на договора</w:t>
      </w:r>
    </w:p>
    <w:p w:rsidR="00925EEE" w:rsidRPr="00925EEE" w:rsidRDefault="00925EEE" w:rsidP="00925EEE">
      <w:pPr>
        <w:widowControl w:val="0"/>
        <w:spacing w:after="27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bCs/>
          <w:color w:val="000000"/>
          <w:sz w:val="24"/>
          <w:szCs w:val="24"/>
          <w:lang w:eastAsia="bg-BG" w:bidi="bg-BG"/>
        </w:rPr>
        <w:t>Чл.53. (1)</w:t>
      </w:r>
      <w:r w:rsidRPr="00925EEE">
        <w:rPr>
          <w:rFonts w:ascii="Times New Roman" w:eastAsia="Arial Unicode MS" w:hAnsi="Times New Roman" w:cs="Times New Roman"/>
          <w:color w:val="000000"/>
          <w:sz w:val="24"/>
          <w:szCs w:val="24"/>
          <w:lang w:eastAsia="bg-BG" w:bidi="bg-BG"/>
        </w:rPr>
        <w:t xml:space="preserve"> Обменът на информация, както и всички уведомления между страните, във връзка с изпълнението на концесионния договор, се извършват в писмена форма и могат да се предават лично или чрез препоръчано писмо, по куриер, по факс, електронна поща.</w:t>
      </w:r>
    </w:p>
    <w:p w:rsidR="00925EEE" w:rsidRPr="00925EEE" w:rsidRDefault="00925EEE" w:rsidP="00925EEE">
      <w:pPr>
        <w:widowControl w:val="0"/>
        <w:spacing w:after="0" w:line="240" w:lineRule="exact"/>
        <w:ind w:firstLine="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За Концедента:</w:t>
      </w:r>
    </w:p>
    <w:p w:rsidR="00925EEE" w:rsidRPr="00925EEE" w:rsidRDefault="00925EEE" w:rsidP="00925EEE">
      <w:pPr>
        <w:widowControl w:val="0"/>
        <w:spacing w:after="0" w:line="263" w:lineRule="exact"/>
        <w:ind w:left="760" w:right="272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адрес: с. Самуил, ул. "Хаджи Димитър" № 2, тел. за контакт: ..............</w:t>
      </w:r>
    </w:p>
    <w:p w:rsidR="00925EEE" w:rsidRPr="00925EEE" w:rsidRDefault="00925EEE" w:rsidP="00925EEE">
      <w:pPr>
        <w:widowControl w:val="0"/>
        <w:tabs>
          <w:tab w:val="left" w:pos="3254"/>
          <w:tab w:val="left" w:leader="dot" w:pos="6607"/>
        </w:tabs>
        <w:spacing w:after="232" w:line="263" w:lineRule="exact"/>
        <w:ind w:left="760"/>
        <w:rPr>
          <w:rFonts w:ascii="Times New Roman" w:eastAsia="Courier New" w:hAnsi="Times New Roman" w:cs="Times New Roman"/>
          <w:color w:val="000000"/>
          <w:sz w:val="24"/>
          <w:szCs w:val="24"/>
          <w:u w:val="single"/>
          <w:lang w:val="en-US" w:bidi="en-US"/>
        </w:rPr>
      </w:pPr>
      <w:r w:rsidRPr="00925EEE">
        <w:rPr>
          <w:rFonts w:ascii="Times New Roman" w:eastAsia="Arial Unicode MS" w:hAnsi="Times New Roman" w:cs="Times New Roman"/>
          <w:color w:val="000000"/>
          <w:sz w:val="24"/>
          <w:szCs w:val="24"/>
          <w:lang w:eastAsia="bg-BG" w:bidi="bg-BG"/>
        </w:rPr>
        <w:t xml:space="preserve">имейл адрес: </w:t>
      </w:r>
      <w:r w:rsidRPr="00925EEE">
        <w:rPr>
          <w:rFonts w:ascii="Times New Roman" w:eastAsia="Courier New" w:hAnsi="Times New Roman" w:cs="Times New Roman"/>
          <w:color w:val="000000"/>
          <w:sz w:val="24"/>
          <w:szCs w:val="24"/>
          <w:u w:val="single"/>
          <w:lang w:val="en-US" w:bidi="en-US"/>
        </w:rPr>
        <w:t>....................</w:t>
      </w:r>
    </w:p>
    <w:p w:rsidR="00925EEE" w:rsidRPr="00925EEE" w:rsidRDefault="00925EEE" w:rsidP="00925EEE">
      <w:pPr>
        <w:widowControl w:val="0"/>
        <w:tabs>
          <w:tab w:val="left" w:pos="3254"/>
          <w:tab w:val="left" w:leader="dot" w:pos="6607"/>
        </w:tabs>
        <w:spacing w:after="232" w:line="263" w:lineRule="exact"/>
        <w:ind w:left="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Лице за контакт:</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spacing w:after="0" w:line="274" w:lineRule="exact"/>
        <w:ind w:firstLine="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За Концесионера:</w:t>
      </w:r>
    </w:p>
    <w:p w:rsidR="00925EEE" w:rsidRPr="00925EEE" w:rsidRDefault="00925EEE" w:rsidP="00925EEE">
      <w:pPr>
        <w:widowControl w:val="0"/>
        <w:tabs>
          <w:tab w:val="left" w:pos="1797"/>
          <w:tab w:val="left" w:leader="dot" w:pos="6607"/>
        </w:tabs>
        <w:spacing w:after="0" w:line="274" w:lineRule="exact"/>
        <w:ind w:firstLine="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адрес:</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pos="3254"/>
          <w:tab w:val="left" w:leader="dot" w:pos="6607"/>
        </w:tabs>
        <w:spacing w:after="0" w:line="274" w:lineRule="exact"/>
        <w:ind w:firstLine="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тел. за контакт:</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pos="2675"/>
          <w:tab w:val="left" w:leader="dot" w:pos="6607"/>
        </w:tabs>
        <w:spacing w:after="0" w:line="274" w:lineRule="exact"/>
        <w:ind w:firstLine="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имейл адрес:</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pos="3254"/>
          <w:tab w:val="left" w:leader="dot" w:pos="6607"/>
        </w:tabs>
        <w:spacing w:after="243" w:line="274" w:lineRule="exact"/>
        <w:ind w:firstLine="760"/>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Лице за контакт:</w:t>
      </w:r>
      <w:r w:rsidRPr="00925EEE">
        <w:rPr>
          <w:rFonts w:ascii="Times New Roman" w:eastAsia="Arial Unicode MS" w:hAnsi="Times New Roman" w:cs="Times New Roman"/>
          <w:color w:val="000000"/>
          <w:sz w:val="24"/>
          <w:szCs w:val="24"/>
          <w:lang w:eastAsia="bg-BG" w:bidi="bg-BG"/>
        </w:rPr>
        <w:tab/>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pos="1286"/>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 xml:space="preserve">(2) </w:t>
      </w:r>
      <w:r w:rsidRPr="00925EEE">
        <w:rPr>
          <w:rFonts w:ascii="Times New Roman" w:eastAsia="Arial Unicode MS" w:hAnsi="Times New Roman" w:cs="Times New Roman"/>
          <w:color w:val="000000"/>
          <w:sz w:val="24"/>
          <w:szCs w:val="24"/>
          <w:lang w:eastAsia="bg-BG" w:bidi="bg-BG"/>
        </w:rPr>
        <w:t>За дата на уведомлението се счита:</w:t>
      </w:r>
    </w:p>
    <w:p w:rsidR="00925EEE" w:rsidRPr="00925EEE" w:rsidRDefault="00925EEE" w:rsidP="00925EEE">
      <w:pPr>
        <w:widowControl w:val="0"/>
        <w:spacing w:after="0"/>
        <w:ind w:firstLine="1200"/>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а/ </w:t>
      </w:r>
      <w:r w:rsidRPr="00925EEE">
        <w:rPr>
          <w:rFonts w:ascii="Times New Roman" w:eastAsia="Arial Unicode MS" w:hAnsi="Times New Roman" w:cs="Times New Roman"/>
          <w:color w:val="000000"/>
          <w:sz w:val="24"/>
          <w:szCs w:val="24"/>
          <w:lang w:eastAsia="bg-BG" w:bidi="bg-BG"/>
        </w:rPr>
        <w:t>датата на предаването - при лично предаване на уведомлението;</w:t>
      </w:r>
    </w:p>
    <w:p w:rsidR="00925EEE" w:rsidRPr="00925EEE" w:rsidRDefault="00925EEE" w:rsidP="00925EEE">
      <w:pPr>
        <w:widowControl w:val="0"/>
        <w:spacing w:after="0"/>
        <w:ind w:firstLine="1200"/>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б/ датата на пощенското клеймо на обратната разписка - при изпращане по пощата;</w:t>
      </w:r>
    </w:p>
    <w:p w:rsidR="00925EEE" w:rsidRPr="00925EEE" w:rsidRDefault="00925EEE" w:rsidP="00925EEE">
      <w:pPr>
        <w:widowControl w:val="0"/>
        <w:spacing w:after="0"/>
        <w:ind w:firstLine="1200"/>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в/ </w:t>
      </w:r>
      <w:r w:rsidRPr="00925EEE">
        <w:rPr>
          <w:rFonts w:ascii="Times New Roman" w:eastAsia="Arial Unicode MS" w:hAnsi="Times New Roman" w:cs="Times New Roman"/>
          <w:color w:val="000000"/>
          <w:sz w:val="24"/>
          <w:szCs w:val="24"/>
          <w:lang w:eastAsia="bg-BG" w:bidi="bg-BG"/>
        </w:rPr>
        <w:t>датата на доставка, отбелязана върху куриерската разписка - при изпращане по куриер;</w:t>
      </w:r>
    </w:p>
    <w:p w:rsidR="00925EEE" w:rsidRPr="00925EEE" w:rsidRDefault="00925EEE" w:rsidP="00925EEE">
      <w:pPr>
        <w:widowControl w:val="0"/>
        <w:spacing w:after="0"/>
        <w:ind w:left="1200"/>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г/ датата на приемането - при изпращане по факс; </w:t>
      </w:r>
    </w:p>
    <w:p w:rsidR="00925EEE" w:rsidRPr="00925EEE" w:rsidRDefault="00925EEE" w:rsidP="00925EEE">
      <w:pPr>
        <w:widowControl w:val="0"/>
        <w:spacing w:after="0"/>
        <w:ind w:left="1200"/>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д/ </w:t>
      </w:r>
      <w:r w:rsidRPr="00925EEE">
        <w:rPr>
          <w:rFonts w:ascii="Times New Roman" w:eastAsia="Arial Unicode MS" w:hAnsi="Times New Roman" w:cs="Times New Roman"/>
          <w:color w:val="000000"/>
          <w:sz w:val="24"/>
          <w:szCs w:val="24"/>
          <w:lang w:eastAsia="bg-BG" w:bidi="bg-BG"/>
        </w:rPr>
        <w:t>датата на доставяне в системата на адресата - при изпращане по електронна поща.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bCs/>
          <w:color w:val="000000"/>
          <w:sz w:val="24"/>
          <w:szCs w:val="24"/>
          <w:lang w:eastAsia="bg-BG" w:bidi="bg-BG"/>
        </w:rPr>
        <w:t>(3)</w:t>
      </w:r>
      <w:r w:rsidRPr="00925EEE">
        <w:rPr>
          <w:rFonts w:ascii="Times New Roman" w:eastAsia="Arial Unicode MS" w:hAnsi="Times New Roman" w:cs="Times New Roman"/>
          <w:color w:val="000000"/>
          <w:sz w:val="24"/>
          <w:szCs w:val="24"/>
          <w:lang w:eastAsia="bg-BG" w:bidi="bg-BG"/>
        </w:rPr>
        <w:t xml:space="preserve"> Всяка кореспонденция между страните ще се счита за валидна, ако е изпратена на посочените по-горе адреси (в т.ч. електронни), чрез посочените по-горе средства за комуникация и на посочените лица за контакт. При промяна на посочените адреси, телефони и други данни за контакт, съответната страна е длъжна да уведоми другата в писмен вид в срок до 3 (</w:t>
      </w:r>
      <w:r w:rsidRPr="00925EEE">
        <w:rPr>
          <w:rFonts w:ascii="Times New Roman" w:eastAsia="Arial Unicode MS" w:hAnsi="Times New Roman" w:cs="Times New Roman"/>
          <w:iCs/>
          <w:color w:val="000000"/>
          <w:sz w:val="24"/>
          <w:szCs w:val="24"/>
          <w:lang w:eastAsia="bg-BG" w:bidi="bg-BG"/>
        </w:rPr>
        <w:t>три)</w:t>
      </w:r>
      <w:r w:rsidRPr="00925EEE">
        <w:rPr>
          <w:rFonts w:ascii="Times New Roman" w:eastAsia="Arial Unicode MS" w:hAnsi="Times New Roman" w:cs="Times New Roman"/>
          <w:color w:val="000000"/>
          <w:sz w:val="24"/>
          <w:szCs w:val="24"/>
          <w:lang w:eastAsia="bg-BG" w:bidi="bg-BG"/>
        </w:rPr>
        <w:t xml:space="preserve"> календарни дни от настъпване на промяната. При неизпълнение на това задължение, всяко уведомление ще се счита за валидно връчено, ако е изпратено на посочените по-горе адреси, чрез което и да било от описаните средства за комуникация и на посочените лица за контакт. </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val="en-US" w:eastAsia="bg-BG" w:bidi="bg-BG"/>
        </w:rPr>
      </w:pPr>
      <w:r w:rsidRPr="00925EEE">
        <w:rPr>
          <w:rFonts w:ascii="Times New Roman" w:eastAsia="Arial Unicode MS" w:hAnsi="Times New Roman" w:cs="Times New Roman"/>
          <w:b/>
          <w:bCs/>
          <w:sz w:val="24"/>
          <w:szCs w:val="24"/>
          <w:lang w:val="en-US" w:eastAsia="bg-BG" w:bidi="bg-BG"/>
        </w:rPr>
        <w:lastRenderedPageBreak/>
        <w:t xml:space="preserve">XV. </w:t>
      </w:r>
      <w:r w:rsidRPr="00925EEE">
        <w:rPr>
          <w:rFonts w:ascii="Times New Roman" w:eastAsia="Arial Unicode MS" w:hAnsi="Times New Roman" w:cs="Times New Roman"/>
          <w:b/>
          <w:bCs/>
          <w:sz w:val="24"/>
          <w:szCs w:val="24"/>
          <w:lang w:eastAsia="bg-BG" w:bidi="bg-BG"/>
        </w:rPr>
        <w:t>Условия и ред за решаване на спорове между страните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Чл.54.</w:t>
      </w:r>
      <w:r w:rsidRPr="00925EEE">
        <w:rPr>
          <w:rFonts w:ascii="Times New Roman" w:eastAsia="Arial Unicode MS" w:hAnsi="Times New Roman" w:cs="Times New Roman"/>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Всички спорове, породени от този договор или отнасящи се до него, включително споровете, породени или отнасящи се до неговото тълкуване, недействителност, изпълнение, изменение или прекратяване, както и споровете за попълване на празноти в договора или приспособяването му към нововъзникнали обстоятелства, ще се уреждат между страните чрез преговори, по добронамерен и взаимноизгоден начин, а при непостигане на съгласие - спорът ще се отнася за решаване от компетентния български съд по реда на Гражданския процесуален кодекс.</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val="en-US" w:eastAsia="bg-BG" w:bidi="bg-BG"/>
        </w:rPr>
      </w:pPr>
      <w:r w:rsidRPr="00925EEE">
        <w:rPr>
          <w:rFonts w:ascii="Times New Roman" w:eastAsia="Arial Unicode MS" w:hAnsi="Times New Roman" w:cs="Times New Roman"/>
          <w:b/>
          <w:bCs/>
          <w:sz w:val="24"/>
          <w:szCs w:val="24"/>
          <w:lang w:val="en-US" w:eastAsia="bg-BG" w:bidi="bg-BG"/>
        </w:rPr>
        <w:t xml:space="preserve">XVI. </w:t>
      </w:r>
      <w:r w:rsidRPr="00925EEE">
        <w:rPr>
          <w:rFonts w:ascii="Times New Roman" w:eastAsia="Arial Unicode MS" w:hAnsi="Times New Roman" w:cs="Times New Roman"/>
          <w:b/>
          <w:bCs/>
          <w:sz w:val="24"/>
          <w:szCs w:val="24"/>
          <w:lang w:eastAsia="bg-BG" w:bidi="bg-BG"/>
        </w:rPr>
        <w:t>Клаузи за преразглеждане на договора. Основание и ред за предсрочно прекратяване на договора</w:t>
      </w:r>
    </w:p>
    <w:p w:rsidR="00925EEE" w:rsidRPr="00925EEE" w:rsidRDefault="00925EEE" w:rsidP="00925EEE">
      <w:pPr>
        <w:widowControl w:val="0"/>
        <w:spacing w:after="0"/>
        <w:ind w:firstLine="709"/>
        <w:jc w:val="both"/>
        <w:rPr>
          <w:rFonts w:ascii="Times New Roman" w:eastAsia="Arial Unicode MS" w:hAnsi="Times New Roman" w:cs="Times New Roman"/>
          <w:vanish/>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Чл.55.</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Courier New" w:hAnsi="Times New Roman" w:cs="Times New Roman"/>
          <w:color w:val="000000"/>
          <w:sz w:val="24"/>
          <w:szCs w:val="24"/>
          <w:lang w:eastAsia="bg-BG" w:bidi="bg-BG"/>
        </w:rPr>
        <w:t>1</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Концесионният договор може да се изменя, когато след сключването му, възникне обстоятелство, което концедентът не е могъл да предвиди при възлагане на концесията и което налага изменение на концесионния договор. Договорът може да се измени, ако това не води до промяна на цялостния характер на концесията, до увеличаване на първоначалната стойност на концесията с повече от 50 на сто и до удължаване на срока на концесията с повече от една трета от определения с  този договор конкретен срок. </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Times New Roman" w:hAnsi="Times New Roman" w:cs="Times New Roman"/>
          <w:color w:val="000000"/>
          <w:sz w:val="24"/>
          <w:szCs w:val="24"/>
          <w:lang w:eastAsia="bg-BG"/>
        </w:rPr>
        <w:t>Концесионният договор може да бъде прекратен едностранно или по взаимно съгласие на страните при последващо възникване на опасност за националната сигурност и отбраната на страната, за околната среда, за човешкото здраве, за защитените територии, зони и обекти и за обществения ред. </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Times New Roman" w:hAnsi="Times New Roman" w:cs="Times New Roman"/>
          <w:color w:val="000000"/>
          <w:sz w:val="24"/>
          <w:szCs w:val="24"/>
          <w:lang w:val="en-US" w:eastAsia="bg-BG"/>
        </w:rPr>
        <w:t>(3)</w:t>
      </w: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Courier New" w:hAnsi="Times New Roman" w:cs="Times New Roman"/>
          <w:color w:val="000000"/>
          <w:sz w:val="24"/>
          <w:szCs w:val="24"/>
          <w:lang w:eastAsia="bg-BG" w:bidi="bg-BG"/>
        </w:rPr>
        <w:t xml:space="preserve">Договорът за концесия може да се прекрати предсрочно по взаимно съгласие на страните </w:t>
      </w:r>
      <w:r w:rsidRPr="00925EEE">
        <w:rPr>
          <w:rFonts w:ascii="Times New Roman" w:eastAsia="Arial Unicode MS" w:hAnsi="Times New Roman" w:cs="Times New Roman"/>
          <w:color w:val="000000"/>
          <w:sz w:val="24"/>
          <w:szCs w:val="24"/>
          <w:lang w:eastAsia="bg-BG" w:bidi="bg-BG"/>
        </w:rPr>
        <w:t>с тримесечно писмено предизвестие.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Чл.56</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Courier New" w:hAnsi="Times New Roman" w:cs="Times New Roman"/>
          <w:color w:val="000000"/>
          <w:sz w:val="24"/>
          <w:szCs w:val="24"/>
          <w:lang w:eastAsia="bg-BG" w:bidi="bg-BG"/>
        </w:rPr>
        <w:t>1</w:t>
      </w:r>
      <w:r w:rsidRPr="00925EEE">
        <w:rPr>
          <w:rFonts w:ascii="Times New Roman" w:eastAsia="Courier New"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Когато някоя от страните твърди, че е възникнало основание за изменение на концесионния договор, но не може да бъде постигнато съгласие за изменението на договора, спорът се решава от съда по реда на </w:t>
      </w:r>
      <w:hyperlink r:id="rId62" w:history="1">
        <w:r w:rsidRPr="00925EEE">
          <w:rPr>
            <w:rFonts w:ascii="Times New Roman" w:eastAsia="Arial Unicode MS" w:hAnsi="Times New Roman" w:cs="Times New Roman"/>
            <w:sz w:val="24"/>
            <w:szCs w:val="24"/>
            <w:lang w:eastAsia="bg-BG" w:bidi="bg-BG"/>
          </w:rPr>
          <w:t>Гражданския процесуален кодекс</w:t>
        </w:r>
      </w:hyperlink>
      <w:r w:rsidRPr="00925EEE">
        <w:rPr>
          <w:rFonts w:ascii="Times New Roman" w:eastAsia="Arial Unicode MS" w:hAnsi="Times New Roman" w:cs="Times New Roman"/>
          <w:color w:val="000000"/>
          <w:sz w:val="24"/>
          <w:szCs w:val="24"/>
          <w:lang w:eastAsia="bg-BG" w:bidi="bg-BG"/>
        </w:rPr>
        <w:t>.</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След влизането в сила на съдебното решение страните подписват допълнително споразумение за изменение на договора или концесионният договор остава непроменен.</w:t>
      </w:r>
    </w:p>
    <w:p w:rsidR="00925EEE" w:rsidRPr="00925EEE" w:rsidRDefault="00925EEE" w:rsidP="00925EEE">
      <w:pPr>
        <w:widowControl w:val="0"/>
        <w:tabs>
          <w:tab w:val="left" w:pos="3564"/>
          <w:tab w:val="left" w:pos="6149"/>
          <w:tab w:val="left" w:pos="7051"/>
        </w:tabs>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Courier New" w:hAnsi="Times New Roman" w:cs="Times New Roman"/>
          <w:color w:val="000000"/>
          <w:sz w:val="24"/>
          <w:szCs w:val="24"/>
          <w:lang w:eastAsia="bg-BG" w:bidi="bg-BG"/>
        </w:rPr>
        <w:t xml:space="preserve">Чл.57.(1) </w:t>
      </w:r>
      <w:r w:rsidRPr="00925EEE">
        <w:rPr>
          <w:rFonts w:ascii="Times New Roman" w:eastAsia="Times New Roman" w:hAnsi="Times New Roman" w:cs="Times New Roman"/>
          <w:color w:val="000000"/>
          <w:sz w:val="24"/>
          <w:szCs w:val="24"/>
          <w:lang w:eastAsia="bg-BG"/>
        </w:rPr>
        <w:t>Концесионният договор се прекратява с изтичането на срока на концесията.</w:t>
      </w:r>
    </w:p>
    <w:p w:rsidR="00925EEE" w:rsidRPr="00925EEE" w:rsidRDefault="00925EEE" w:rsidP="00925EEE">
      <w:pPr>
        <w:widowControl w:val="0"/>
        <w:tabs>
          <w:tab w:val="left" w:pos="3564"/>
          <w:tab w:val="left" w:pos="6149"/>
          <w:tab w:val="left" w:pos="7051"/>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Преди изтичането на срока на концесията концесионният договор може да се прекрати от концедента без предизвестие, когато са налице доказателства, че към датата на сключване на концесионния договор е било налице основание за изключване и то не е отстранено.</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3</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eastAsia="bg-BG" w:bidi="bg-BG"/>
        </w:rPr>
        <w:t xml:space="preserve">Преди изтичането на срока на концесията концесионният договор може да се прекрати </w:t>
      </w:r>
      <w:r w:rsidRPr="00925EEE">
        <w:rPr>
          <w:rFonts w:ascii="Times New Roman" w:eastAsia="Times New Roman" w:hAnsi="Times New Roman" w:cs="Times New Roman"/>
          <w:color w:val="000000"/>
          <w:sz w:val="24"/>
          <w:szCs w:val="24"/>
          <w:lang w:eastAsia="bg-BG"/>
        </w:rPr>
        <w:t>когато се установи неизпълнение от страна на концесионера на условие за осъществяване на концесията или на основно задължение, определено с решението за откриване на процедурата за предоставяне на концесия.</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Times New Roman" w:hAnsi="Times New Roman" w:cs="Times New Roman"/>
          <w:color w:val="000000"/>
          <w:sz w:val="24"/>
          <w:szCs w:val="24"/>
          <w:lang w:eastAsia="bg-BG"/>
        </w:rPr>
        <w:t>Чл.58.</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1</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Arial Unicode MS" w:hAnsi="Times New Roman" w:cs="Times New Roman"/>
          <w:bCs/>
          <w:color w:val="000000"/>
          <w:sz w:val="24"/>
          <w:szCs w:val="24"/>
          <w:lang w:eastAsia="bg-BG" w:bidi="bg-BG"/>
        </w:rPr>
        <w:t>И</w:t>
      </w:r>
      <w:r w:rsidRPr="00925EEE">
        <w:rPr>
          <w:rFonts w:ascii="Times New Roman" w:eastAsia="Arial Unicode MS" w:hAnsi="Times New Roman" w:cs="Times New Roman"/>
          <w:color w:val="000000"/>
          <w:sz w:val="24"/>
          <w:szCs w:val="24"/>
          <w:lang w:eastAsia="bg-BG" w:bidi="bg-BG"/>
        </w:rPr>
        <w:t>зменение/прекратяване на концесионния договор се извършва с допълнително споразумение, след мотивирано предложение на една от страните по договора.</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2</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Концедентът отправя или приема, или отказва да приеме предложение за изменение на концесионния договор след одобрение от общинския съвет.</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3</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В 30-дневен срок от сключването на допълнителното споразумение </w:t>
      </w:r>
      <w:r w:rsidRPr="00925EEE">
        <w:rPr>
          <w:rFonts w:ascii="Times New Roman" w:eastAsia="Arial Unicode MS" w:hAnsi="Times New Roman" w:cs="Times New Roman"/>
          <w:color w:val="000000"/>
          <w:sz w:val="24"/>
          <w:szCs w:val="24"/>
          <w:lang w:eastAsia="bg-BG" w:bidi="bg-BG"/>
        </w:rPr>
        <w:lastRenderedPageBreak/>
        <w:t>определеното от концедента длъжностно лице публикува обявление за изменение на възложена концесия. Обявлението за изменение на възложена концесия е с минималното съдържание, определено в приложение № 9 към чл.141,ал.3 от ЗК.</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 xml:space="preserve"> </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4</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Обявлението се попълва в електронен формуляр, който се поддържа на интернет страницата на Националния концесионен регистър и се публикува в "Държавен вестник" и в Националния концесионен регистър.</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eastAsia="bg-BG"/>
        </w:rPr>
        <w:t>Чл.59.</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1</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Преди изтичане на срока на концесията концесионният договор се прекратява, без нито една от страните да дължи предизвестие в следните случаи: </w:t>
      </w:r>
      <w:r w:rsidRPr="00925EEE">
        <w:rPr>
          <w:rFonts w:ascii="Times New Roman" w:eastAsia="Times New Roman" w:hAnsi="Times New Roman" w:cs="Times New Roman"/>
          <w:color w:val="000000"/>
          <w:sz w:val="24"/>
          <w:szCs w:val="24"/>
          <w:lang w:eastAsia="bg-BG"/>
        </w:rPr>
        <w:br/>
      </w:r>
      <w:r w:rsidRPr="00925EEE">
        <w:rPr>
          <w:rFonts w:ascii="Times New Roman" w:eastAsia="Courier New" w:hAnsi="Times New Roman" w:cs="Times New Roman"/>
          <w:bCs/>
          <w:color w:val="000000"/>
          <w:sz w:val="24"/>
          <w:szCs w:val="24"/>
          <w:lang w:eastAsia="bg-BG" w:bidi="bg-BG"/>
        </w:rPr>
        <w:t xml:space="preserve">                              а/ </w:t>
      </w:r>
      <w:r w:rsidRPr="00925EEE">
        <w:rPr>
          <w:rFonts w:ascii="Times New Roman" w:eastAsia="Arial Unicode MS" w:hAnsi="Times New Roman" w:cs="Times New Roman"/>
          <w:color w:val="000000"/>
          <w:sz w:val="24"/>
          <w:szCs w:val="24"/>
          <w:lang w:eastAsia="bg-BG" w:bidi="bg-BG"/>
        </w:rPr>
        <w:t>с пълното погиване на обекта на концесията - от датата на погиването;</w:t>
      </w:r>
    </w:p>
    <w:p w:rsidR="00925EEE" w:rsidRPr="00925EEE" w:rsidRDefault="00925EEE" w:rsidP="00925EEE">
      <w:pPr>
        <w:widowControl w:val="0"/>
        <w:spacing w:after="0"/>
        <w:ind w:left="1134"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б/ при смърт на физическото лице или при заличаване на дружеството</w:t>
      </w:r>
      <w:r w:rsidRPr="00925EEE">
        <w:rPr>
          <w:rFonts w:ascii="Times New Roman" w:eastAsia="Arial Unicode MS" w:hAnsi="Times New Roman" w:cs="Times New Roman"/>
          <w:color w:val="000000"/>
          <w:sz w:val="24"/>
          <w:szCs w:val="24"/>
          <w:lang w:val="en-US" w:eastAsia="bg-BG" w:bidi="bg-BG"/>
        </w:rPr>
        <w:t xml:space="preserve"> </w:t>
      </w:r>
      <w:r w:rsidRPr="00925EEE">
        <w:rPr>
          <w:rFonts w:ascii="Times New Roman" w:eastAsia="Arial Unicode MS" w:hAnsi="Times New Roman" w:cs="Times New Roman"/>
          <w:color w:val="000000"/>
          <w:sz w:val="24"/>
          <w:szCs w:val="24"/>
          <w:lang w:eastAsia="bg-BG" w:bidi="bg-BG"/>
        </w:rPr>
        <w:t>-концесионер - от датата на смъртта, съответно на заличаването, освен ако не е сключен договор за продължаване на концесионния договор с правоприемника при условията и по реда на Закона за концесиите;</w:t>
      </w:r>
    </w:p>
    <w:p w:rsidR="00925EEE" w:rsidRPr="00925EEE" w:rsidRDefault="00925EEE" w:rsidP="00925EEE">
      <w:pPr>
        <w:widowControl w:val="0"/>
        <w:spacing w:after="0"/>
        <w:ind w:left="1134" w:firstLine="709"/>
        <w:jc w:val="both"/>
        <w:rPr>
          <w:rFonts w:ascii="Times New Roman" w:eastAsia="Arial Unicode MS" w:hAnsi="Times New Roman" w:cs="Times New Roman"/>
          <w:color w:val="000000"/>
          <w:sz w:val="24"/>
          <w:szCs w:val="24"/>
          <w:lang w:eastAsia="bg-BG" w:bidi="bg-BG"/>
        </w:rPr>
      </w:pPr>
      <w:r w:rsidRPr="00925EEE">
        <w:rPr>
          <w:rFonts w:ascii="Times New Roman" w:eastAsia="Century Schoolbook" w:hAnsi="Times New Roman" w:cs="Times New Roman"/>
          <w:color w:val="000000"/>
          <w:sz w:val="24"/>
          <w:szCs w:val="24"/>
          <w:lang w:eastAsia="bg-BG" w:bidi="bg-BG"/>
        </w:rPr>
        <w:t>в/</w:t>
      </w:r>
      <w:r w:rsidRPr="00925EEE">
        <w:rPr>
          <w:rFonts w:ascii="Times New Roman" w:eastAsia="Arial Unicode MS" w:hAnsi="Times New Roman" w:cs="Times New Roman"/>
          <w:color w:val="000000"/>
          <w:sz w:val="24"/>
          <w:szCs w:val="24"/>
          <w:lang w:eastAsia="bg-BG" w:bidi="bg-BG"/>
        </w:rPr>
        <w:t xml:space="preserve"> при обявяване в несъстоятелност на концесионера - от датата на влизане в сила на решението за обявяване в несъстоятелност;</w:t>
      </w:r>
    </w:p>
    <w:p w:rsidR="00925EEE" w:rsidRPr="00925EEE" w:rsidRDefault="00925EEE" w:rsidP="00925EEE">
      <w:pPr>
        <w:widowControl w:val="0"/>
        <w:spacing w:after="0"/>
        <w:ind w:left="1134" w:firstLine="709"/>
        <w:jc w:val="both"/>
        <w:rPr>
          <w:rFonts w:ascii="Times New Roman" w:eastAsia="Arial Unicode MS" w:hAnsi="Times New Roman" w:cs="Times New Roman"/>
          <w:color w:val="000000"/>
          <w:sz w:val="24"/>
          <w:szCs w:val="24"/>
          <w:lang w:eastAsia="bg-BG" w:bidi="bg-BG"/>
        </w:rPr>
      </w:pPr>
      <w:r w:rsidRPr="00925EEE">
        <w:rPr>
          <w:rFonts w:ascii="Times New Roman" w:eastAsia="Century Schoolbook" w:hAnsi="Times New Roman" w:cs="Times New Roman"/>
          <w:color w:val="000000"/>
          <w:sz w:val="24"/>
          <w:szCs w:val="24"/>
          <w:lang w:eastAsia="bg-BG" w:bidi="bg-BG"/>
        </w:rPr>
        <w:t>г/</w:t>
      </w:r>
      <w:r w:rsidRPr="00925EEE">
        <w:rPr>
          <w:rFonts w:ascii="Times New Roman" w:eastAsia="Century Schoolbook" w:hAnsi="Times New Roman" w:cs="Times New Roman"/>
          <w:bCs/>
          <w:color w:val="000000"/>
          <w:sz w:val="24"/>
          <w:szCs w:val="24"/>
          <w:lang w:eastAsia="bg-BG" w:bidi="bg-BG"/>
        </w:rPr>
        <w:t xml:space="preserve"> </w:t>
      </w:r>
      <w:r w:rsidRPr="00925EEE">
        <w:rPr>
          <w:rFonts w:ascii="Times New Roman" w:eastAsia="Arial Unicode MS" w:hAnsi="Times New Roman" w:cs="Times New Roman"/>
          <w:color w:val="000000"/>
          <w:sz w:val="24"/>
          <w:szCs w:val="24"/>
          <w:lang w:eastAsia="bg-BG" w:bidi="bg-BG"/>
        </w:rPr>
        <w:t>при съдебно решение за прекратяване на концесионния договор и обявяването му за недействителен - от датата на сключване на концесионния договор;</w:t>
      </w:r>
    </w:p>
    <w:p w:rsidR="00925EEE" w:rsidRPr="00925EEE" w:rsidRDefault="00925EEE" w:rsidP="00925EEE">
      <w:pPr>
        <w:widowControl w:val="0"/>
        <w:spacing w:after="0"/>
        <w:ind w:left="1134"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bCs/>
          <w:color w:val="000000"/>
          <w:sz w:val="24"/>
          <w:szCs w:val="24"/>
          <w:lang w:eastAsia="bg-BG" w:bidi="bg-BG"/>
        </w:rPr>
        <w:t xml:space="preserve">д/ </w:t>
      </w:r>
      <w:r w:rsidRPr="00925EEE">
        <w:rPr>
          <w:rFonts w:ascii="Times New Roman" w:eastAsia="Arial Unicode MS" w:hAnsi="Times New Roman" w:cs="Times New Roman"/>
          <w:color w:val="000000"/>
          <w:sz w:val="24"/>
          <w:szCs w:val="24"/>
          <w:lang w:eastAsia="bg-BG" w:bidi="bg-BG"/>
        </w:rPr>
        <w:t>при прекратяване на дружеството-концесионер с ликвидация - от датата на прекратяване;</w:t>
      </w:r>
    </w:p>
    <w:p w:rsidR="00925EEE" w:rsidRPr="00925EEE" w:rsidRDefault="00925EEE" w:rsidP="00925EEE">
      <w:pPr>
        <w:widowControl w:val="0"/>
        <w:spacing w:after="0"/>
        <w:ind w:left="1134"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bCs/>
          <w:color w:val="000000"/>
          <w:sz w:val="24"/>
          <w:szCs w:val="24"/>
          <w:lang w:eastAsia="bg-BG" w:bidi="bg-BG"/>
        </w:rPr>
        <w:t xml:space="preserve">ж/ </w:t>
      </w:r>
      <w:r w:rsidRPr="00925EEE">
        <w:rPr>
          <w:rFonts w:ascii="Times New Roman" w:eastAsia="Arial Unicode MS" w:hAnsi="Times New Roman" w:cs="Times New Roman"/>
          <w:color w:val="000000"/>
          <w:sz w:val="24"/>
          <w:szCs w:val="24"/>
          <w:lang w:eastAsia="bg-BG" w:bidi="bg-BG"/>
        </w:rPr>
        <w:t>при промяна на съответната нормативна уредба на страната;</w:t>
      </w:r>
    </w:p>
    <w:p w:rsidR="00925EEE" w:rsidRPr="00925EEE" w:rsidRDefault="00925EEE" w:rsidP="00925EEE">
      <w:pPr>
        <w:widowControl w:val="0"/>
        <w:spacing w:after="0"/>
        <w:ind w:left="1134" w:firstLine="709"/>
        <w:jc w:val="both"/>
        <w:rPr>
          <w:rFonts w:ascii="Times New Roman" w:eastAsia="Times New Roman" w:hAnsi="Times New Roman" w:cs="Times New Roman"/>
          <w:color w:val="000000"/>
          <w:sz w:val="24"/>
          <w:szCs w:val="24"/>
          <w:lang w:eastAsia="bg-BG"/>
        </w:rPr>
      </w:pPr>
      <w:r w:rsidRPr="00925EEE">
        <w:rPr>
          <w:rFonts w:ascii="Times New Roman" w:eastAsia="Courier New" w:hAnsi="Times New Roman" w:cs="Times New Roman"/>
          <w:bCs/>
          <w:color w:val="000000"/>
          <w:sz w:val="24"/>
          <w:szCs w:val="24"/>
          <w:lang w:eastAsia="bg-BG" w:bidi="bg-BG"/>
        </w:rPr>
        <w:t>з</w:t>
      </w:r>
      <w:r w:rsidRPr="00925EEE">
        <w:rPr>
          <w:rFonts w:ascii="Times New Roman" w:eastAsia="Courier New" w:hAnsi="Times New Roman" w:cs="Times New Roman"/>
          <w:b/>
          <w:bCs/>
          <w:color w:val="000000"/>
          <w:sz w:val="24"/>
          <w:szCs w:val="24"/>
          <w:lang w:eastAsia="bg-BG" w:bidi="bg-BG"/>
        </w:rPr>
        <w:t xml:space="preserve">/ </w:t>
      </w:r>
      <w:r w:rsidRPr="00925EEE">
        <w:rPr>
          <w:rFonts w:ascii="Times New Roman" w:eastAsia="Times New Roman" w:hAnsi="Times New Roman" w:cs="Times New Roman"/>
          <w:color w:val="000000"/>
          <w:sz w:val="24"/>
          <w:szCs w:val="24"/>
          <w:lang w:eastAsia="bg-BG"/>
        </w:rPr>
        <w:t xml:space="preserve"> при други основания, предвидени в закон или в концесионния договор - от датата, посочена в тях.</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2</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При прекратяване на договора поради несъстоятелност на концесионера, общината, има право на привилегирован кредитор.</w:t>
      </w:r>
    </w:p>
    <w:p w:rsidR="00925EEE" w:rsidRPr="00925EEE" w:rsidRDefault="00925EEE" w:rsidP="00925EEE">
      <w:pPr>
        <w:widowControl w:val="0"/>
        <w:spacing w:before="120" w:after="120"/>
        <w:ind w:firstLine="709"/>
        <w:jc w:val="both"/>
        <w:rPr>
          <w:rFonts w:ascii="Times New Roman" w:eastAsia="Arial Unicode MS" w:hAnsi="Times New Roman" w:cs="Times New Roman"/>
          <w:b/>
          <w:bCs/>
          <w:sz w:val="24"/>
          <w:szCs w:val="24"/>
          <w:lang w:val="en-US" w:eastAsia="bg-BG" w:bidi="bg-BG"/>
        </w:rPr>
      </w:pPr>
      <w:r w:rsidRPr="00925EEE">
        <w:rPr>
          <w:rFonts w:ascii="Times New Roman" w:eastAsia="Arial Unicode MS" w:hAnsi="Times New Roman" w:cs="Times New Roman"/>
          <w:b/>
          <w:bCs/>
          <w:sz w:val="24"/>
          <w:szCs w:val="24"/>
          <w:lang w:val="en-US" w:eastAsia="bg-BG" w:bidi="bg-BG"/>
        </w:rPr>
        <w:t xml:space="preserve">XVII. </w:t>
      </w:r>
      <w:r w:rsidRPr="00925EEE">
        <w:rPr>
          <w:rFonts w:ascii="Times New Roman" w:eastAsia="Arial Unicode MS" w:hAnsi="Times New Roman" w:cs="Times New Roman"/>
          <w:b/>
          <w:bCs/>
          <w:sz w:val="24"/>
          <w:szCs w:val="24"/>
          <w:lang w:eastAsia="bg-BG" w:bidi="bg-BG"/>
        </w:rPr>
        <w:t>Изисквания относно състоянието, в което обектът на концесия се предава на концедента след изтичане на срока на концесия</w:t>
      </w:r>
    </w:p>
    <w:p w:rsidR="00925EEE" w:rsidRPr="00925EEE" w:rsidRDefault="00925EEE" w:rsidP="00925EEE">
      <w:pPr>
        <w:widowControl w:val="0"/>
        <w:spacing w:after="0"/>
        <w:ind w:firstLine="709"/>
        <w:jc w:val="both"/>
        <w:rPr>
          <w:rFonts w:ascii="Times New Roman" w:eastAsia="Times New Roman" w:hAnsi="Times New Roman" w:cs="Times New Roman"/>
          <w:color w:val="000000"/>
          <w:sz w:val="24"/>
          <w:szCs w:val="24"/>
          <w:lang w:eastAsia="bg-BG"/>
        </w:rPr>
      </w:pPr>
      <w:r w:rsidRPr="00925EEE">
        <w:rPr>
          <w:rFonts w:ascii="Times New Roman" w:eastAsia="Courier New" w:hAnsi="Times New Roman" w:cs="Times New Roman"/>
          <w:color w:val="000000"/>
          <w:sz w:val="24"/>
          <w:szCs w:val="24"/>
          <w:lang w:eastAsia="bg-BG" w:bidi="bg-BG"/>
        </w:rPr>
        <w:t xml:space="preserve">Чл.60. (1) Приемането на обекта на концесията от концедента се извършва </w:t>
      </w:r>
      <w:r w:rsidRPr="00925EEE">
        <w:rPr>
          <w:rFonts w:ascii="Times New Roman" w:eastAsia="Arial Unicode MS" w:hAnsi="Times New Roman" w:cs="Times New Roman"/>
          <w:color w:val="000000"/>
          <w:sz w:val="24"/>
          <w:szCs w:val="24"/>
          <w:lang w:eastAsia="bg-BG" w:bidi="bg-BG"/>
        </w:rPr>
        <w:t>от назначена от концедента комисия  и от упълномощен представител на концесионера, която съставя протокол относно</w:t>
      </w:r>
      <w:r w:rsidRPr="00925EEE">
        <w:rPr>
          <w:rFonts w:ascii="Times New Roman" w:eastAsia="Times New Roman" w:hAnsi="Times New Roman" w:cs="Times New Roman"/>
          <w:color w:val="000000"/>
          <w:sz w:val="24"/>
          <w:szCs w:val="24"/>
          <w:lang w:eastAsia="bg-BG"/>
        </w:rPr>
        <w:t xml:space="preserve"> състоянието на обекта предмет на договора (язовира, съоръженията към него и прилежащите терени и обекти) към датата на прекратяването му.</w:t>
      </w:r>
    </w:p>
    <w:p w:rsidR="00925EEE" w:rsidRPr="00925EEE" w:rsidRDefault="00925EEE" w:rsidP="00925EEE">
      <w:pPr>
        <w:widowControl w:val="0"/>
        <w:tabs>
          <w:tab w:val="left" w:pos="1467"/>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Times New Roman" w:hAnsi="Times New Roman" w:cs="Times New Roman"/>
          <w:color w:val="000000"/>
          <w:sz w:val="24"/>
          <w:szCs w:val="24"/>
          <w:lang w:val="en-US" w:eastAsia="bg-BG"/>
        </w:rPr>
        <w:t xml:space="preserve">(2) </w:t>
      </w:r>
      <w:r w:rsidRPr="00925EEE">
        <w:rPr>
          <w:rFonts w:ascii="Times New Roman" w:eastAsia="Times New Roman" w:hAnsi="Times New Roman" w:cs="Times New Roman"/>
          <w:color w:val="000000"/>
          <w:sz w:val="24"/>
          <w:szCs w:val="24"/>
          <w:lang w:eastAsia="bg-BG"/>
        </w:rPr>
        <w:t>При прекратяване на договора, без значение на основанието за прекратяване, концесионерът е длъжен да предаде обекта на договора, в същото състояние, в което е бил предаден, като няма право да унищожава и/или премества в друг водоем рибните ресурси. </w:t>
      </w:r>
      <w:r w:rsidRPr="00925EEE">
        <w:rPr>
          <w:rFonts w:ascii="Times New Roman" w:eastAsia="Times New Roman" w:hAnsi="Times New Roman" w:cs="Times New Roman"/>
          <w:color w:val="000000"/>
          <w:sz w:val="24"/>
          <w:szCs w:val="24"/>
          <w:lang w:eastAsia="bg-BG"/>
        </w:rPr>
        <w:br/>
        <w:t xml:space="preserve"> </w:t>
      </w:r>
      <w:r w:rsidRPr="00925EEE">
        <w:rPr>
          <w:rFonts w:ascii="Times New Roman" w:eastAsia="Times New Roman" w:hAnsi="Times New Roman" w:cs="Times New Roman"/>
          <w:color w:val="000000"/>
          <w:sz w:val="24"/>
          <w:szCs w:val="24"/>
          <w:lang w:val="en-US" w:eastAsia="bg-BG"/>
        </w:rPr>
        <w:t xml:space="preserve">           (</w:t>
      </w:r>
      <w:r w:rsidRPr="00925EEE">
        <w:rPr>
          <w:rFonts w:ascii="Times New Roman" w:eastAsia="Times New Roman" w:hAnsi="Times New Roman" w:cs="Times New Roman"/>
          <w:color w:val="000000"/>
          <w:sz w:val="24"/>
          <w:szCs w:val="24"/>
          <w:lang w:eastAsia="bg-BG"/>
        </w:rPr>
        <w:t>3</w:t>
      </w:r>
      <w:r w:rsidRPr="00925EEE">
        <w:rPr>
          <w:rFonts w:ascii="Times New Roman" w:eastAsia="Times New Roman" w:hAnsi="Times New Roman" w:cs="Times New Roman"/>
          <w:color w:val="000000"/>
          <w:sz w:val="24"/>
          <w:szCs w:val="24"/>
          <w:lang w:val="en-US" w:eastAsia="bg-BG"/>
        </w:rPr>
        <w:t>)</w:t>
      </w:r>
      <w:r w:rsidRPr="00925EEE">
        <w:rPr>
          <w:rFonts w:ascii="Times New Roman" w:eastAsia="Times New Roman" w:hAnsi="Times New Roman" w:cs="Times New Roman"/>
          <w:color w:val="000000"/>
          <w:sz w:val="24"/>
          <w:szCs w:val="24"/>
          <w:lang w:eastAsia="bg-BG"/>
        </w:rPr>
        <w:t xml:space="preserve"> </w:t>
      </w:r>
      <w:r w:rsidRPr="00925EEE">
        <w:rPr>
          <w:rFonts w:ascii="Times New Roman" w:eastAsia="Arial Unicode MS" w:hAnsi="Times New Roman" w:cs="Times New Roman"/>
          <w:color w:val="000000"/>
          <w:sz w:val="24"/>
          <w:szCs w:val="24"/>
          <w:lang w:eastAsia="bg-BG" w:bidi="bg-BG"/>
        </w:rPr>
        <w:t>Срокът за предаване и/или приемане на обекта на концесията е 30 дни, считано от датата на прекратяване на концесионния договор, а в случаите на отказ от продължаване на концесионния договор с правоприемник - от датата на отказа.</w:t>
      </w:r>
    </w:p>
    <w:p w:rsidR="00925EEE" w:rsidRPr="00925EEE" w:rsidRDefault="00925EEE" w:rsidP="00925EEE">
      <w:pPr>
        <w:widowControl w:val="0"/>
        <w:tabs>
          <w:tab w:val="left" w:pos="1467"/>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4</w:t>
      </w:r>
      <w:r w:rsidRPr="00925EEE">
        <w:rPr>
          <w:rFonts w:ascii="Times New Roman" w:eastAsia="Arial Unicode MS" w:hAnsi="Times New Roman" w:cs="Times New Roman"/>
          <w:color w:val="000000"/>
          <w:sz w:val="24"/>
          <w:szCs w:val="24"/>
          <w:lang w:val="en-US" w:eastAsia="bg-BG" w:bidi="bg-BG"/>
        </w:rPr>
        <w:t>)</w:t>
      </w:r>
      <w:r w:rsidRPr="00925EEE">
        <w:rPr>
          <w:rFonts w:ascii="Times New Roman" w:eastAsia="Arial Unicode MS" w:hAnsi="Times New Roman" w:cs="Times New Roman"/>
          <w:color w:val="000000"/>
          <w:sz w:val="24"/>
          <w:szCs w:val="24"/>
          <w:lang w:eastAsia="bg-BG" w:bidi="bg-BG"/>
        </w:rPr>
        <w:t xml:space="preserve"> Когато концесионерът откаже да предаде обекта на концесия, както и когато към датата на прекратяване на концесионния договор, концесионерът е прекратен без правоприемник или е налице друга невъзможност за предаване на обекта, комисията по ал. 1 съставя констативен протокол за приемане на обекта, с който се констатира състоянието на обекта и се удостоверява отказът или невъзможността за предаването му. </w:t>
      </w:r>
    </w:p>
    <w:p w:rsidR="00925EEE" w:rsidRPr="00925EEE" w:rsidRDefault="00925EEE" w:rsidP="00925EEE">
      <w:pPr>
        <w:keepNext/>
        <w:keepLines/>
        <w:widowControl w:val="0"/>
        <w:tabs>
          <w:tab w:val="left" w:pos="3520"/>
        </w:tabs>
        <w:spacing w:before="120" w:after="120"/>
        <w:ind w:firstLine="709"/>
        <w:jc w:val="both"/>
        <w:outlineLvl w:val="2"/>
        <w:rPr>
          <w:rFonts w:ascii="Times New Roman" w:eastAsia="Arial Unicode MS" w:hAnsi="Times New Roman" w:cs="Times New Roman"/>
          <w:b/>
          <w:bCs/>
          <w:sz w:val="24"/>
          <w:szCs w:val="24"/>
          <w:lang w:eastAsia="bg-BG" w:bidi="bg-BG"/>
        </w:rPr>
      </w:pPr>
      <w:r w:rsidRPr="00925EEE">
        <w:rPr>
          <w:rFonts w:ascii="Times New Roman" w:eastAsia="Arial Unicode MS" w:hAnsi="Times New Roman" w:cs="Times New Roman"/>
          <w:b/>
          <w:bCs/>
          <w:sz w:val="24"/>
          <w:szCs w:val="24"/>
          <w:lang w:val="en-US" w:eastAsia="bg-BG" w:bidi="bg-BG"/>
        </w:rPr>
        <w:lastRenderedPageBreak/>
        <w:t>XVIII.</w:t>
      </w:r>
      <w:r w:rsidRPr="00925EEE">
        <w:rPr>
          <w:rFonts w:ascii="Times New Roman" w:eastAsia="Arial Unicode MS" w:hAnsi="Times New Roman" w:cs="Times New Roman"/>
          <w:b/>
          <w:bCs/>
          <w:sz w:val="24"/>
          <w:szCs w:val="24"/>
          <w:lang w:eastAsia="bg-BG" w:bidi="bg-BG"/>
        </w:rPr>
        <w:t xml:space="preserve"> Приложимо право</w:t>
      </w:r>
    </w:p>
    <w:p w:rsidR="00925EEE" w:rsidRPr="00925EEE" w:rsidRDefault="00925EEE" w:rsidP="00925EEE">
      <w:pPr>
        <w:keepNext/>
        <w:keepLines/>
        <w:widowControl w:val="0"/>
        <w:tabs>
          <w:tab w:val="left" w:pos="3520"/>
        </w:tabs>
        <w:spacing w:before="120" w:after="120"/>
        <w:ind w:firstLine="709"/>
        <w:jc w:val="both"/>
        <w:outlineLvl w:val="2"/>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Чл.61.(1) </w:t>
      </w:r>
      <w:r w:rsidRPr="00925EEE">
        <w:rPr>
          <w:rFonts w:ascii="Times New Roman" w:eastAsia="Arial Unicode MS" w:hAnsi="Times New Roman" w:cs="Times New Roman"/>
          <w:color w:val="000000"/>
          <w:sz w:val="24"/>
          <w:szCs w:val="24"/>
          <w:lang w:eastAsia="bg-BG" w:bidi="bg-BG"/>
        </w:rPr>
        <w:t>Настоящият договор за концесия, в т.ч. приложенията към него, както и всички произтичащи или свързани с него споразумения, и всички свързани с тях права и задължения, ще бъдат подчинени на и ще се тълкуват съгласно българското право;</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(2) </w:t>
      </w:r>
      <w:r w:rsidRPr="00925EEE">
        <w:rPr>
          <w:rFonts w:ascii="Times New Roman" w:eastAsia="Arial Unicode MS" w:hAnsi="Times New Roman" w:cs="Times New Roman"/>
          <w:color w:val="000000"/>
          <w:sz w:val="24"/>
          <w:szCs w:val="24"/>
          <w:lang w:eastAsia="bg-BG" w:bidi="bg-BG"/>
        </w:rPr>
        <w:t>За неуредените въпроси по сключването, изпълнението, изменението и прекратяването на договора за концесия се прилагат съответно разпоредбите на Търговския закон и на Закона за задълженията и договорите.</w:t>
      </w:r>
    </w:p>
    <w:p w:rsidR="00925EEE" w:rsidRPr="00925EEE" w:rsidRDefault="00925EEE" w:rsidP="00925EEE">
      <w:pPr>
        <w:widowControl w:val="0"/>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Чл.62.(1) </w:t>
      </w:r>
      <w:r w:rsidRPr="00925EEE">
        <w:rPr>
          <w:rFonts w:ascii="Times New Roman" w:eastAsia="Arial Unicode MS" w:hAnsi="Times New Roman" w:cs="Times New Roman"/>
          <w:color w:val="000000"/>
          <w:sz w:val="24"/>
          <w:szCs w:val="24"/>
          <w:lang w:eastAsia="bg-BG" w:bidi="bg-BG"/>
        </w:rPr>
        <w:t>Концесионният договор се сключва на български език;</w:t>
      </w:r>
    </w:p>
    <w:p w:rsidR="00925EEE" w:rsidRPr="00925EEE" w:rsidRDefault="00925EEE" w:rsidP="00925EEE">
      <w:pPr>
        <w:widowControl w:val="0"/>
        <w:spacing w:after="0"/>
        <w:ind w:firstLine="709"/>
        <w:jc w:val="both"/>
        <w:rPr>
          <w:rFonts w:ascii="Times New Roman" w:eastAsia="Arial Unicode MS" w:hAnsi="Times New Roman" w:cs="Times New Roman"/>
          <w:b/>
          <w:bCs/>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(2) </w:t>
      </w:r>
      <w:r w:rsidRPr="00925EEE">
        <w:rPr>
          <w:rFonts w:ascii="Times New Roman" w:eastAsia="Arial Unicode MS" w:hAnsi="Times New Roman" w:cs="Times New Roman"/>
          <w:color w:val="000000"/>
          <w:sz w:val="24"/>
          <w:szCs w:val="24"/>
          <w:lang w:eastAsia="bg-BG" w:bidi="bg-BG"/>
        </w:rPr>
        <w:t>Приложимият език е задължителен за използване при съставяне на всякакви документи, свързани с изпълнението на договора, в т.ч. уведомления, протоколи, отчети и др., както и при провеждането на работни срещи. Всички разходи за превод, ако бъдат необходими за концесионера /или негови представители или служители/, са за негова сметка.</w:t>
      </w:r>
    </w:p>
    <w:p w:rsidR="00925EEE" w:rsidRPr="00925EEE" w:rsidRDefault="00925EEE" w:rsidP="00925EEE">
      <w:pPr>
        <w:widowControl w:val="0"/>
        <w:tabs>
          <w:tab w:val="left" w:leader="dot" w:pos="9396"/>
        </w:tabs>
        <w:spacing w:after="0"/>
        <w:ind w:firstLine="709"/>
        <w:jc w:val="both"/>
        <w:rPr>
          <w:rFonts w:ascii="Times New Roman" w:eastAsia="Arial Unicode MS" w:hAnsi="Times New Roman" w:cs="Times New Roman"/>
          <w:color w:val="000000"/>
          <w:sz w:val="24"/>
          <w:szCs w:val="24"/>
          <w:lang w:eastAsia="bg-BG" w:bidi="bg-BG"/>
        </w:rPr>
      </w:pPr>
      <w:r w:rsidRPr="00925EEE">
        <w:rPr>
          <w:rFonts w:ascii="Times New Roman" w:eastAsia="Courier New" w:hAnsi="Times New Roman" w:cs="Times New Roman"/>
          <w:color w:val="000000"/>
          <w:sz w:val="24"/>
          <w:szCs w:val="24"/>
          <w:lang w:eastAsia="bg-BG" w:bidi="bg-BG"/>
        </w:rPr>
        <w:t xml:space="preserve">Чл.63. </w:t>
      </w:r>
      <w:r w:rsidRPr="00925EEE">
        <w:rPr>
          <w:rFonts w:ascii="Times New Roman" w:eastAsia="Arial Unicode MS" w:hAnsi="Times New Roman" w:cs="Times New Roman"/>
          <w:color w:val="000000"/>
          <w:sz w:val="24"/>
          <w:szCs w:val="24"/>
          <w:lang w:eastAsia="bg-BG" w:bidi="bg-BG"/>
        </w:rPr>
        <w:t>Настоящият договор за концесия се състои от ..</w:t>
      </w:r>
      <w:r w:rsidRPr="00925EEE">
        <w:rPr>
          <w:rFonts w:ascii="Times New Roman" w:eastAsia="Arial Unicode MS" w:hAnsi="Times New Roman" w:cs="Times New Roman"/>
          <w:color w:val="000000"/>
          <w:sz w:val="24"/>
          <w:szCs w:val="24"/>
          <w:lang w:eastAsia="bg-BG" w:bidi="bg-BG"/>
        </w:rPr>
        <w:tab/>
      </w:r>
    </w:p>
    <w:p w:rsidR="00925EEE" w:rsidRPr="00925EEE" w:rsidRDefault="00925EEE" w:rsidP="00925EEE">
      <w:pPr>
        <w:widowControl w:val="0"/>
        <w:tabs>
          <w:tab w:val="left" w:leader="dot" w:pos="3190"/>
        </w:tabs>
        <w:spacing w:after="0"/>
        <w:jc w:val="both"/>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w:t>
      </w:r>
      <w:r w:rsidRPr="00925EEE">
        <w:rPr>
          <w:rFonts w:ascii="Times New Roman" w:eastAsia="Arial Unicode MS" w:hAnsi="Times New Roman" w:cs="Times New Roman"/>
          <w:color w:val="000000"/>
          <w:sz w:val="24"/>
          <w:szCs w:val="24"/>
          <w:lang w:eastAsia="bg-BG" w:bidi="bg-BG"/>
        </w:rPr>
        <w:tab/>
        <w:t>) броя страници и е изготвен и подписан в 5 (пет) еднообразни екземпляра - по един за всяка от страните, един за Националния концесионен регистър, един за Общински съвет Самуил и един за деловодство на Община Самуил.</w:t>
      </w:r>
    </w:p>
    <w:p w:rsidR="00925EEE" w:rsidRPr="00925EEE" w:rsidRDefault="00925EEE" w:rsidP="00925EEE">
      <w:pPr>
        <w:widowControl w:val="0"/>
        <w:spacing w:after="0" w:line="263" w:lineRule="exact"/>
        <w:rPr>
          <w:rFonts w:ascii="Arial Unicode MS" w:eastAsia="Arial Unicode MS" w:hAnsi="Arial Unicode MS" w:cs="Arial Unicode MS"/>
          <w:color w:val="000000"/>
          <w:sz w:val="24"/>
          <w:szCs w:val="24"/>
          <w:lang w:eastAsia="bg-BG" w:bidi="bg-BG"/>
        </w:rPr>
      </w:pPr>
    </w:p>
    <w:p w:rsidR="00925EEE" w:rsidRPr="00925EEE" w:rsidRDefault="00925EEE" w:rsidP="00925EEE">
      <w:pPr>
        <w:widowControl w:val="0"/>
        <w:spacing w:after="0" w:line="263" w:lineRule="exact"/>
        <w:rPr>
          <w:rFonts w:ascii="Calibri" w:eastAsia="Arial Unicode MS" w:hAnsi="Calibri" w:cs="Arial Unicode MS"/>
          <w:color w:val="000000"/>
          <w:sz w:val="24"/>
          <w:szCs w:val="24"/>
          <w:lang w:eastAsia="bg-BG" w:bidi="bg-BG"/>
        </w:rPr>
      </w:pPr>
    </w:p>
    <w:p w:rsidR="00925EEE" w:rsidRPr="00925EEE" w:rsidRDefault="00925EEE" w:rsidP="00925EEE">
      <w:pPr>
        <w:widowControl w:val="0"/>
        <w:spacing w:after="0" w:line="263" w:lineRule="exact"/>
        <w:rPr>
          <w:rFonts w:ascii="Arial Unicode MS" w:eastAsia="Arial Unicode MS" w:hAnsi="Arial Unicode MS" w:cs="Arial Unicode MS"/>
          <w:color w:val="000000"/>
          <w:sz w:val="24"/>
          <w:szCs w:val="24"/>
          <w:lang w:eastAsia="bg-BG" w:bidi="bg-BG"/>
        </w:rPr>
      </w:pPr>
    </w:p>
    <w:p w:rsidR="00925EEE" w:rsidRPr="00925EEE" w:rsidRDefault="00925EEE" w:rsidP="00925EEE">
      <w:pPr>
        <w:widowControl w:val="0"/>
        <w:tabs>
          <w:tab w:val="left" w:pos="5005"/>
        </w:tabs>
        <w:spacing w:after="511" w:line="240" w:lineRule="exact"/>
        <w:rPr>
          <w:rFonts w:ascii="Times New Roman" w:eastAsia="Arial Unicode MS" w:hAnsi="Times New Roman" w:cs="Times New Roman"/>
          <w:color w:val="000000"/>
          <w:sz w:val="24"/>
          <w:szCs w:val="24"/>
          <w:lang w:eastAsia="bg-BG" w:bidi="bg-BG"/>
        </w:rPr>
      </w:pPr>
      <w:r w:rsidRPr="00925EEE">
        <w:rPr>
          <w:rFonts w:ascii="Times New Roman" w:eastAsia="Arial Unicode MS" w:hAnsi="Times New Roman" w:cs="Times New Roman"/>
          <w:color w:val="000000"/>
          <w:sz w:val="24"/>
          <w:szCs w:val="24"/>
          <w:lang w:eastAsia="bg-BG" w:bidi="bg-BG"/>
        </w:rPr>
        <w:t>ЗА КОНЦЕДЕНТА:</w:t>
      </w:r>
      <w:r w:rsidRPr="00925EEE">
        <w:rPr>
          <w:rFonts w:ascii="Times New Roman" w:eastAsia="Arial Unicode MS" w:hAnsi="Times New Roman" w:cs="Times New Roman"/>
          <w:color w:val="000000"/>
          <w:sz w:val="24"/>
          <w:szCs w:val="24"/>
          <w:lang w:eastAsia="bg-BG" w:bidi="bg-BG"/>
        </w:rPr>
        <w:tab/>
        <w:t>ЗА КОНЦЕСИОНЕРА:</w:t>
      </w: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sectPr w:rsidR="00925EEE" w:rsidRPr="00925EEE" w:rsidSect="001D1124">
          <w:pgSz w:w="11906" w:h="16838"/>
          <w:pgMar w:top="426" w:right="1417" w:bottom="1417" w:left="1417" w:header="708" w:footer="708" w:gutter="0"/>
          <w:cols w:space="708"/>
          <w:docGrid w:linePitch="360"/>
        </w:sectPr>
      </w:pPr>
    </w:p>
    <w:tbl>
      <w:tblPr>
        <w:tblW w:w="15059" w:type="dxa"/>
        <w:tblInd w:w="55" w:type="dxa"/>
        <w:tblCellMar>
          <w:left w:w="70" w:type="dxa"/>
          <w:right w:w="70" w:type="dxa"/>
        </w:tblCellMar>
        <w:tblLook w:val="04A0" w:firstRow="1" w:lastRow="0" w:firstColumn="1" w:lastColumn="0" w:noHBand="0" w:noVBand="1"/>
      </w:tblPr>
      <w:tblGrid>
        <w:gridCol w:w="600"/>
        <w:gridCol w:w="1300"/>
        <w:gridCol w:w="4900"/>
        <w:gridCol w:w="820"/>
        <w:gridCol w:w="2073"/>
        <w:gridCol w:w="160"/>
        <w:gridCol w:w="1786"/>
        <w:gridCol w:w="3260"/>
        <w:gridCol w:w="160"/>
      </w:tblGrid>
      <w:tr w:rsidR="00925EEE" w:rsidRPr="00925EEE" w:rsidTr="001D1124">
        <w:trPr>
          <w:trHeight w:val="300"/>
        </w:trPr>
        <w:tc>
          <w:tcPr>
            <w:tcW w:w="6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13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49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82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2073"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1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5206" w:type="dxa"/>
            <w:gridSpan w:val="3"/>
            <w:tcBorders>
              <w:top w:val="nil"/>
              <w:left w:val="nil"/>
              <w:bottom w:val="nil"/>
              <w:right w:val="nil"/>
            </w:tcBorders>
            <w:shd w:val="clear" w:color="auto" w:fill="auto"/>
            <w:noWrap/>
            <w:vAlign w:val="bottom"/>
            <w:hideMark/>
          </w:tcPr>
          <w:p w:rsidR="00925EEE" w:rsidRPr="00925EEE" w:rsidRDefault="00925EEE" w:rsidP="00925EEE">
            <w:pPr>
              <w:spacing w:after="0" w:line="240" w:lineRule="auto"/>
              <w:jc w:val="right"/>
              <w:rPr>
                <w:rFonts w:ascii="Times New Roman" w:eastAsia="Times New Roman" w:hAnsi="Times New Roman" w:cs="Times New Roman"/>
                <w:i/>
                <w:color w:val="000000"/>
                <w:lang w:eastAsia="bg-BG"/>
              </w:rPr>
            </w:pPr>
            <w:r w:rsidRPr="00925EEE">
              <w:rPr>
                <w:rFonts w:ascii="Times New Roman" w:eastAsia="Times New Roman" w:hAnsi="Times New Roman" w:cs="Times New Roman"/>
                <w:i/>
                <w:color w:val="000000"/>
                <w:lang w:eastAsia="bg-BG"/>
              </w:rPr>
              <w:t>Приложение №1</w:t>
            </w:r>
          </w:p>
        </w:tc>
      </w:tr>
      <w:tr w:rsidR="00925EEE" w:rsidRPr="00925EEE" w:rsidTr="001D1124">
        <w:trPr>
          <w:trHeight w:val="300"/>
        </w:trPr>
        <w:tc>
          <w:tcPr>
            <w:tcW w:w="6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13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49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82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2073"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1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5206" w:type="dxa"/>
            <w:gridSpan w:val="3"/>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r>
      <w:tr w:rsidR="00925EEE" w:rsidRPr="00925EEE" w:rsidTr="001D1124">
        <w:trPr>
          <w:gridAfter w:val="1"/>
          <w:wAfter w:w="160" w:type="dxa"/>
          <w:trHeight w:val="540"/>
        </w:trPr>
        <w:tc>
          <w:tcPr>
            <w:tcW w:w="14899" w:type="dxa"/>
            <w:gridSpan w:val="8"/>
            <w:tcBorders>
              <w:top w:val="nil"/>
              <w:left w:val="nil"/>
              <w:bottom w:val="nil"/>
              <w:right w:val="nil"/>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b/>
                <w:bCs/>
                <w:color w:val="000000"/>
                <w:sz w:val="24"/>
                <w:szCs w:val="24"/>
                <w:lang w:eastAsia="bg-BG"/>
              </w:rPr>
            </w:pPr>
            <w:r w:rsidRPr="00925EEE">
              <w:rPr>
                <w:rFonts w:ascii="Arial" w:eastAsia="Times New Roman" w:hAnsi="Arial" w:cs="Arial"/>
                <w:b/>
                <w:bCs/>
                <w:color w:val="000000"/>
                <w:sz w:val="24"/>
                <w:szCs w:val="24"/>
                <w:lang w:eastAsia="bg-BG"/>
              </w:rPr>
              <w:t>ПРЕДВАРИТЕЛНА КОЛИЧЕСТВЕНО - СТОЙНОСТНА СМЕТКА</w:t>
            </w:r>
          </w:p>
        </w:tc>
      </w:tr>
      <w:tr w:rsidR="00925EEE" w:rsidRPr="00925EEE" w:rsidTr="001D1124">
        <w:trPr>
          <w:gridAfter w:val="1"/>
          <w:wAfter w:w="160" w:type="dxa"/>
          <w:trHeight w:val="540"/>
        </w:trPr>
        <w:tc>
          <w:tcPr>
            <w:tcW w:w="14899" w:type="dxa"/>
            <w:gridSpan w:val="8"/>
            <w:tcBorders>
              <w:top w:val="nil"/>
              <w:left w:val="nil"/>
              <w:bottom w:val="nil"/>
              <w:right w:val="nil"/>
            </w:tcBorders>
            <w:shd w:val="clear" w:color="auto" w:fill="auto"/>
            <w:vAlign w:val="bottom"/>
            <w:hideMark/>
          </w:tcPr>
          <w:p w:rsidR="00925EEE" w:rsidRPr="00925EEE" w:rsidRDefault="00925EEE" w:rsidP="00925EEE">
            <w:pPr>
              <w:spacing w:after="0" w:line="240" w:lineRule="auto"/>
              <w:jc w:val="center"/>
              <w:rPr>
                <w:rFonts w:ascii="Arial" w:eastAsia="Times New Roman" w:hAnsi="Arial" w:cs="Arial"/>
                <w:color w:val="000000"/>
                <w:sz w:val="20"/>
                <w:szCs w:val="20"/>
                <w:lang w:eastAsia="bg-BG"/>
              </w:rPr>
            </w:pPr>
            <w:r w:rsidRPr="00925EEE">
              <w:rPr>
                <w:rFonts w:ascii="Arial" w:eastAsia="Times New Roman" w:hAnsi="Arial" w:cs="Arial"/>
                <w:color w:val="000000"/>
                <w:sz w:val="20"/>
                <w:szCs w:val="20"/>
                <w:lang w:eastAsia="bg-BG"/>
              </w:rPr>
              <w:t>Отводящи канали след основни изпускатели, енергогасител след прага на преливника и почистване наносни отложения в яз. езеро  - капиталови разходи</w:t>
            </w:r>
          </w:p>
        </w:tc>
      </w:tr>
      <w:tr w:rsidR="00925EEE" w:rsidRPr="00925EEE" w:rsidTr="001D1124">
        <w:trPr>
          <w:trHeight w:val="300"/>
        </w:trPr>
        <w:tc>
          <w:tcPr>
            <w:tcW w:w="6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13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49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82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2073"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1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5206" w:type="dxa"/>
            <w:gridSpan w:val="3"/>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r>
      <w:tr w:rsidR="00925EEE" w:rsidRPr="00925EEE" w:rsidTr="001D1124">
        <w:trPr>
          <w:gridAfter w:val="1"/>
          <w:wAfter w:w="160" w:type="dxa"/>
          <w:trHeight w:val="495"/>
        </w:trPr>
        <w:tc>
          <w:tcPr>
            <w:tcW w:w="600" w:type="dxa"/>
            <w:tcBorders>
              <w:top w:val="single" w:sz="4" w:space="0" w:color="auto"/>
              <w:left w:val="single" w:sz="4" w:space="0" w:color="auto"/>
              <w:bottom w:val="double" w:sz="6" w:space="0" w:color="auto"/>
              <w:right w:val="single" w:sz="4" w:space="0" w:color="auto"/>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 по ред</w:t>
            </w:r>
          </w:p>
        </w:tc>
        <w:tc>
          <w:tcPr>
            <w:tcW w:w="1300" w:type="dxa"/>
            <w:tcBorders>
              <w:top w:val="single" w:sz="4" w:space="0" w:color="auto"/>
              <w:left w:val="nil"/>
              <w:bottom w:val="double" w:sz="6" w:space="0" w:color="auto"/>
              <w:right w:val="single" w:sz="4" w:space="0" w:color="auto"/>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Шифър</w:t>
            </w:r>
          </w:p>
        </w:tc>
        <w:tc>
          <w:tcPr>
            <w:tcW w:w="4900" w:type="dxa"/>
            <w:tcBorders>
              <w:top w:val="single" w:sz="4" w:space="0" w:color="auto"/>
              <w:left w:val="nil"/>
              <w:bottom w:val="double" w:sz="6" w:space="0" w:color="auto"/>
              <w:right w:val="single" w:sz="4" w:space="0" w:color="auto"/>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ВИДОВЕ РАБОТИ</w:t>
            </w:r>
          </w:p>
        </w:tc>
        <w:tc>
          <w:tcPr>
            <w:tcW w:w="820" w:type="dxa"/>
            <w:tcBorders>
              <w:top w:val="single" w:sz="4" w:space="0" w:color="auto"/>
              <w:left w:val="nil"/>
              <w:bottom w:val="double" w:sz="6" w:space="0" w:color="auto"/>
              <w:right w:val="single" w:sz="4" w:space="0" w:color="auto"/>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Мярка</w:t>
            </w:r>
          </w:p>
        </w:tc>
        <w:tc>
          <w:tcPr>
            <w:tcW w:w="2073" w:type="dxa"/>
            <w:tcBorders>
              <w:top w:val="single" w:sz="4" w:space="0" w:color="auto"/>
              <w:left w:val="nil"/>
              <w:bottom w:val="double" w:sz="6" w:space="0" w:color="auto"/>
              <w:right w:val="single" w:sz="4" w:space="0" w:color="auto"/>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Количество</w:t>
            </w:r>
          </w:p>
        </w:tc>
        <w:tc>
          <w:tcPr>
            <w:tcW w:w="1946" w:type="dxa"/>
            <w:gridSpan w:val="2"/>
            <w:tcBorders>
              <w:top w:val="single" w:sz="4"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Ед. Цена</w:t>
            </w:r>
          </w:p>
        </w:tc>
        <w:tc>
          <w:tcPr>
            <w:tcW w:w="3260" w:type="dxa"/>
            <w:tcBorders>
              <w:top w:val="single" w:sz="4"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Стойност</w:t>
            </w:r>
          </w:p>
        </w:tc>
      </w:tr>
      <w:tr w:rsidR="00925EEE" w:rsidRPr="00925EEE" w:rsidTr="001D1124">
        <w:trPr>
          <w:gridAfter w:val="1"/>
          <w:wAfter w:w="160" w:type="dxa"/>
          <w:trHeight w:val="31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І.</w:t>
            </w:r>
          </w:p>
        </w:tc>
        <w:tc>
          <w:tcPr>
            <w:tcW w:w="6200" w:type="dxa"/>
            <w:gridSpan w:val="2"/>
            <w:tcBorders>
              <w:top w:val="single" w:sz="4" w:space="0" w:color="auto"/>
              <w:left w:val="nil"/>
              <w:bottom w:val="single" w:sz="4" w:space="0" w:color="auto"/>
              <w:right w:val="single" w:sz="4" w:space="0" w:color="000000"/>
            </w:tcBorders>
            <w:shd w:val="clear" w:color="000000" w:fill="FFFFFF"/>
            <w:vAlign w:val="bottom"/>
            <w:hideMark/>
          </w:tcPr>
          <w:p w:rsidR="00925EEE" w:rsidRPr="00925EEE" w:rsidRDefault="00925EEE" w:rsidP="00925EEE">
            <w:pPr>
              <w:spacing w:after="0" w:line="240" w:lineRule="auto"/>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Отводящи канали след основни изпускатели</w:t>
            </w:r>
          </w:p>
        </w:tc>
        <w:tc>
          <w:tcPr>
            <w:tcW w:w="820" w:type="dxa"/>
            <w:tcBorders>
              <w:top w:val="single" w:sz="4" w:space="0" w:color="auto"/>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 </w:t>
            </w:r>
          </w:p>
        </w:tc>
        <w:tc>
          <w:tcPr>
            <w:tcW w:w="2073" w:type="dxa"/>
            <w:tcBorders>
              <w:top w:val="single" w:sz="4" w:space="0" w:color="auto"/>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946" w:type="dxa"/>
            <w:gridSpan w:val="2"/>
            <w:tcBorders>
              <w:top w:val="single" w:sz="4" w:space="0" w:color="auto"/>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3260" w:type="dxa"/>
            <w:tcBorders>
              <w:top w:val="single" w:sz="4" w:space="0" w:color="auto"/>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gridAfter w:val="1"/>
          <w:wAfter w:w="160" w:type="dxa"/>
          <w:trHeight w:val="54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20"/>
                <w:szCs w:val="20"/>
                <w:lang w:eastAsia="bg-BG"/>
              </w:rPr>
            </w:pPr>
            <w:r w:rsidRPr="00925EEE">
              <w:rPr>
                <w:rFonts w:ascii="Arial" w:eastAsia="Times New Roman" w:hAnsi="Arial" w:cs="Arial"/>
                <w:sz w:val="20"/>
                <w:szCs w:val="20"/>
                <w:lang w:eastAsia="bg-BG"/>
              </w:rPr>
              <w:t>1</w:t>
            </w:r>
          </w:p>
        </w:tc>
        <w:tc>
          <w:tcPr>
            <w:tcW w:w="130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8101402110</w:t>
            </w:r>
          </w:p>
        </w:tc>
        <w:tc>
          <w:tcPr>
            <w:tcW w:w="4900" w:type="dxa"/>
            <w:tcBorders>
              <w:top w:val="nil"/>
              <w:left w:val="nil"/>
              <w:bottom w:val="single" w:sz="4" w:space="0" w:color="auto"/>
              <w:right w:val="single" w:sz="4" w:space="0" w:color="auto"/>
            </w:tcBorders>
            <w:shd w:val="clear" w:color="auto" w:fill="auto"/>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ИЗКОП С БАГЕР НА ОТВАЛ - за оформяне трасето на канала</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м3</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525,00</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6,36</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3339,00</w:t>
            </w:r>
          </w:p>
        </w:tc>
      </w:tr>
      <w:tr w:rsidR="00925EEE" w:rsidRPr="00925EEE" w:rsidTr="001D1124">
        <w:trPr>
          <w:gridAfter w:val="1"/>
          <w:wAfter w:w="160" w:type="dxa"/>
          <w:trHeight w:val="51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20"/>
                <w:szCs w:val="20"/>
                <w:lang w:eastAsia="bg-BG"/>
              </w:rPr>
            </w:pPr>
            <w:r w:rsidRPr="00925EEE">
              <w:rPr>
                <w:rFonts w:ascii="Arial" w:eastAsia="Times New Roman" w:hAnsi="Arial" w:cs="Arial"/>
                <w:sz w:val="20"/>
                <w:szCs w:val="20"/>
                <w:lang w:eastAsia="bg-BG"/>
              </w:rPr>
              <w:t>2</w:t>
            </w:r>
          </w:p>
        </w:tc>
        <w:tc>
          <w:tcPr>
            <w:tcW w:w="13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8101409112</w:t>
            </w:r>
          </w:p>
        </w:tc>
        <w:tc>
          <w:tcPr>
            <w:tcW w:w="4900" w:type="dxa"/>
            <w:tcBorders>
              <w:top w:val="nil"/>
              <w:left w:val="single" w:sz="4" w:space="0" w:color="auto"/>
              <w:bottom w:val="single" w:sz="4" w:space="0" w:color="auto"/>
              <w:right w:val="single" w:sz="4" w:space="0" w:color="auto"/>
            </w:tcBorders>
            <w:shd w:val="clear" w:color="auto" w:fill="auto"/>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РАЗРИВАНЕ НА ЗЕМНИ МАСИ С БУЛДОЗЕР НА 100 М</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м3</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525,00</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5,79</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3039,75</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ІІ.</w:t>
            </w:r>
          </w:p>
        </w:tc>
        <w:tc>
          <w:tcPr>
            <w:tcW w:w="6200" w:type="dxa"/>
            <w:gridSpan w:val="2"/>
            <w:tcBorders>
              <w:top w:val="single" w:sz="4" w:space="0" w:color="auto"/>
              <w:left w:val="nil"/>
              <w:bottom w:val="single" w:sz="4" w:space="0" w:color="auto"/>
              <w:right w:val="single" w:sz="4" w:space="0" w:color="000000"/>
            </w:tcBorders>
            <w:shd w:val="clear" w:color="auto" w:fill="auto"/>
            <w:vAlign w:val="bottom"/>
            <w:hideMark/>
          </w:tcPr>
          <w:p w:rsidR="00925EEE" w:rsidRPr="00925EEE" w:rsidRDefault="00925EEE" w:rsidP="00925EEE">
            <w:pPr>
              <w:spacing w:after="0" w:line="240" w:lineRule="auto"/>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Енергогасител след бетонен праг на преливника</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 </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gridAfter w:val="1"/>
          <w:wAfter w:w="160" w:type="dxa"/>
          <w:trHeight w:val="510"/>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3</w:t>
            </w:r>
          </w:p>
        </w:tc>
        <w:tc>
          <w:tcPr>
            <w:tcW w:w="13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8104133173</w:t>
            </w:r>
          </w:p>
        </w:tc>
        <w:tc>
          <w:tcPr>
            <w:tcW w:w="4900" w:type="dxa"/>
            <w:tcBorders>
              <w:top w:val="nil"/>
              <w:left w:val="single" w:sz="4" w:space="0" w:color="auto"/>
              <w:bottom w:val="single" w:sz="4" w:space="0" w:color="auto"/>
              <w:right w:val="single" w:sz="4" w:space="0" w:color="auto"/>
            </w:tcBorders>
            <w:shd w:val="clear" w:color="auto" w:fill="auto"/>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ПОЛАГАНЕ НА БЕТОН ПО ДЪНО И водобойни блокчета- В20</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м3</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20,63</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161,67</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3335,25</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ІII.</w:t>
            </w:r>
          </w:p>
        </w:tc>
        <w:tc>
          <w:tcPr>
            <w:tcW w:w="6200" w:type="dxa"/>
            <w:gridSpan w:val="2"/>
            <w:tcBorders>
              <w:top w:val="single" w:sz="4" w:space="0" w:color="auto"/>
              <w:left w:val="nil"/>
              <w:bottom w:val="single" w:sz="4" w:space="0" w:color="auto"/>
              <w:right w:val="single" w:sz="4" w:space="0" w:color="000000"/>
            </w:tcBorders>
            <w:shd w:val="clear" w:color="auto" w:fill="auto"/>
            <w:vAlign w:val="bottom"/>
            <w:hideMark/>
          </w:tcPr>
          <w:p w:rsidR="00925EEE" w:rsidRPr="00925EEE" w:rsidRDefault="00925EEE" w:rsidP="00925EEE">
            <w:pPr>
              <w:spacing w:after="0" w:line="240" w:lineRule="auto"/>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Основен изпускател</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 </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gridAfter w:val="1"/>
          <w:wAfter w:w="160" w:type="dxa"/>
          <w:trHeight w:val="735"/>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4</w:t>
            </w:r>
          </w:p>
        </w:tc>
        <w:tc>
          <w:tcPr>
            <w:tcW w:w="130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Ориент. Цена</w:t>
            </w:r>
          </w:p>
        </w:tc>
        <w:tc>
          <w:tcPr>
            <w:tcW w:w="4900" w:type="dxa"/>
            <w:tcBorders>
              <w:top w:val="nil"/>
              <w:left w:val="nil"/>
              <w:bottom w:val="single" w:sz="4" w:space="0" w:color="auto"/>
              <w:right w:val="single" w:sz="4" w:space="0" w:color="auto"/>
            </w:tcBorders>
            <w:shd w:val="clear" w:color="000000" w:fill="FFFFFF"/>
            <w:vAlign w:val="bottom"/>
            <w:hideMark/>
          </w:tcPr>
          <w:p w:rsidR="00925EEE" w:rsidRPr="00925EEE" w:rsidRDefault="00925EEE" w:rsidP="00925EEE">
            <w:pPr>
              <w:spacing w:after="0" w:line="240" w:lineRule="auto"/>
              <w:rPr>
                <w:rFonts w:ascii="Arial" w:eastAsia="Times New Roman" w:hAnsi="Arial" w:cs="Arial"/>
                <w:color w:val="000000"/>
                <w:sz w:val="18"/>
                <w:szCs w:val="18"/>
                <w:lang w:eastAsia="bg-BG"/>
              </w:rPr>
            </w:pPr>
            <w:r w:rsidRPr="00925EEE">
              <w:rPr>
                <w:rFonts w:ascii="Arial" w:eastAsia="Times New Roman" w:hAnsi="Arial" w:cs="Arial"/>
                <w:color w:val="000000"/>
                <w:sz w:val="18"/>
                <w:szCs w:val="18"/>
                <w:lang w:eastAsia="bg-BG"/>
              </w:rPr>
              <w:t>Водолазен оглед на входната шахта на основния изпускател за установяване  техническото й състояние</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бр.</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1,00</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1500</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1500,00</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IV.</w:t>
            </w:r>
          </w:p>
        </w:tc>
        <w:tc>
          <w:tcPr>
            <w:tcW w:w="6200" w:type="dxa"/>
            <w:gridSpan w:val="2"/>
            <w:tcBorders>
              <w:top w:val="single" w:sz="4" w:space="0" w:color="auto"/>
              <w:left w:val="nil"/>
              <w:bottom w:val="single" w:sz="4" w:space="0" w:color="auto"/>
              <w:right w:val="single" w:sz="4" w:space="0" w:color="000000"/>
            </w:tcBorders>
            <w:shd w:val="clear" w:color="auto" w:fill="auto"/>
            <w:vAlign w:val="center"/>
            <w:hideMark/>
          </w:tcPr>
          <w:p w:rsidR="00925EEE" w:rsidRPr="00925EEE" w:rsidRDefault="00925EEE" w:rsidP="00925EEE">
            <w:pPr>
              <w:spacing w:after="0" w:line="240" w:lineRule="auto"/>
              <w:rPr>
                <w:rFonts w:ascii="Arial" w:eastAsia="Times New Roman" w:hAnsi="Arial" w:cs="Arial"/>
                <w:b/>
                <w:bCs/>
                <w:sz w:val="18"/>
                <w:szCs w:val="18"/>
                <w:lang w:eastAsia="bg-BG"/>
              </w:rPr>
            </w:pPr>
            <w:r w:rsidRPr="00925EEE">
              <w:rPr>
                <w:rFonts w:ascii="Arial" w:eastAsia="Times New Roman" w:hAnsi="Arial" w:cs="Arial"/>
                <w:b/>
                <w:bCs/>
                <w:sz w:val="18"/>
                <w:szCs w:val="18"/>
                <w:lang w:eastAsia="bg-BG"/>
              </w:rPr>
              <w:t>Язовирно езеро</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 </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gridAfter w:val="1"/>
          <w:wAfter w:w="160" w:type="dxa"/>
          <w:trHeight w:val="57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5</w:t>
            </w:r>
          </w:p>
        </w:tc>
        <w:tc>
          <w:tcPr>
            <w:tcW w:w="130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8101402220</w:t>
            </w:r>
          </w:p>
        </w:tc>
        <w:tc>
          <w:tcPr>
            <w:tcW w:w="4900" w:type="dxa"/>
            <w:tcBorders>
              <w:top w:val="nil"/>
              <w:left w:val="single" w:sz="4" w:space="0" w:color="auto"/>
              <w:bottom w:val="single" w:sz="4" w:space="0" w:color="auto"/>
              <w:right w:val="single" w:sz="4" w:space="0" w:color="auto"/>
            </w:tcBorders>
            <w:shd w:val="clear" w:color="000000" w:fill="FFFFFF"/>
            <w:vAlign w:val="bottom"/>
            <w:hideMark/>
          </w:tcPr>
          <w:p w:rsidR="00925EEE" w:rsidRPr="00925EEE" w:rsidRDefault="00925EEE" w:rsidP="00925EEE">
            <w:pPr>
              <w:spacing w:after="0" w:line="240" w:lineRule="auto"/>
              <w:rPr>
                <w:rFonts w:ascii="Arial" w:eastAsia="Times New Roman" w:hAnsi="Arial" w:cs="Arial"/>
                <w:color w:val="000000"/>
                <w:sz w:val="18"/>
                <w:szCs w:val="18"/>
                <w:lang w:eastAsia="bg-BG"/>
              </w:rPr>
            </w:pPr>
            <w:r w:rsidRPr="00925EEE">
              <w:rPr>
                <w:rFonts w:ascii="Arial" w:eastAsia="Times New Roman" w:hAnsi="Arial" w:cs="Arial"/>
                <w:color w:val="000000"/>
                <w:sz w:val="18"/>
                <w:szCs w:val="18"/>
                <w:lang w:eastAsia="bg-BG"/>
              </w:rPr>
              <w:t>ИЗКОП С БАГЕР ПРИ УТЕЖН. УСЛОВИЕ НА ТРАНСПОРТ И ИЗВОЗВАНЕ - за почистване на яз. езеро</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м3</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4000,00</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8,85</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35400,00</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300" w:type="dxa"/>
            <w:tcBorders>
              <w:top w:val="single" w:sz="4" w:space="0" w:color="auto"/>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490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ОБЩО :</w:t>
            </w:r>
          </w:p>
        </w:tc>
        <w:tc>
          <w:tcPr>
            <w:tcW w:w="82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2073"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1946" w:type="dxa"/>
            <w:gridSpan w:val="2"/>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32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46614,00</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30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490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3% непредвидени разходи</w:t>
            </w:r>
          </w:p>
        </w:tc>
        <w:tc>
          <w:tcPr>
            <w:tcW w:w="82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2073"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1946" w:type="dxa"/>
            <w:gridSpan w:val="2"/>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32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Arial" w:eastAsia="Times New Roman" w:hAnsi="Arial" w:cs="Arial"/>
                <w:sz w:val="20"/>
                <w:szCs w:val="20"/>
                <w:lang w:eastAsia="bg-BG"/>
              </w:rPr>
            </w:pPr>
            <w:r w:rsidRPr="00925EEE">
              <w:rPr>
                <w:rFonts w:ascii="Arial" w:eastAsia="Times New Roman" w:hAnsi="Arial" w:cs="Arial"/>
                <w:sz w:val="20"/>
                <w:szCs w:val="20"/>
                <w:lang w:eastAsia="bg-BG"/>
              </w:rPr>
              <w:t>1398,42</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30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490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ОБЩО :</w:t>
            </w:r>
          </w:p>
        </w:tc>
        <w:tc>
          <w:tcPr>
            <w:tcW w:w="82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2073"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1946" w:type="dxa"/>
            <w:gridSpan w:val="2"/>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32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48012,42</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30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490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20% ДДС</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9602,48</w:t>
            </w:r>
          </w:p>
        </w:tc>
      </w:tr>
      <w:tr w:rsidR="00925EEE" w:rsidRPr="00925EEE" w:rsidTr="001D1124">
        <w:trPr>
          <w:gridAfter w:val="1"/>
          <w:wAfter w:w="160" w:type="dxa"/>
          <w:trHeight w:val="300"/>
        </w:trPr>
        <w:tc>
          <w:tcPr>
            <w:tcW w:w="600" w:type="dxa"/>
            <w:tcBorders>
              <w:top w:val="nil"/>
              <w:left w:val="single" w:sz="4" w:space="0" w:color="auto"/>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30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490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ВСИЧКО:</w:t>
            </w:r>
          </w:p>
        </w:tc>
        <w:tc>
          <w:tcPr>
            <w:tcW w:w="82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207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1946" w:type="dxa"/>
            <w:gridSpan w:val="2"/>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32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57614,91</w:t>
            </w:r>
          </w:p>
        </w:tc>
      </w:tr>
    </w:tbl>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tbl>
      <w:tblPr>
        <w:tblW w:w="15685" w:type="dxa"/>
        <w:tblInd w:w="55" w:type="dxa"/>
        <w:tblLayout w:type="fixed"/>
        <w:tblCellMar>
          <w:left w:w="70" w:type="dxa"/>
          <w:right w:w="70" w:type="dxa"/>
        </w:tblCellMar>
        <w:tblLook w:val="04A0" w:firstRow="1" w:lastRow="0" w:firstColumn="1" w:lastColumn="0" w:noHBand="0" w:noVBand="1"/>
      </w:tblPr>
      <w:tblGrid>
        <w:gridCol w:w="3276"/>
        <w:gridCol w:w="708"/>
        <w:gridCol w:w="709"/>
        <w:gridCol w:w="960"/>
        <w:gridCol w:w="883"/>
        <w:gridCol w:w="960"/>
        <w:gridCol w:w="599"/>
        <w:gridCol w:w="709"/>
        <w:gridCol w:w="960"/>
        <w:gridCol w:w="960"/>
        <w:gridCol w:w="960"/>
        <w:gridCol w:w="664"/>
        <w:gridCol w:w="960"/>
        <w:gridCol w:w="960"/>
        <w:gridCol w:w="477"/>
        <w:gridCol w:w="940"/>
      </w:tblGrid>
      <w:tr w:rsidR="00925EEE" w:rsidRPr="00925EEE" w:rsidTr="001D1124">
        <w:trPr>
          <w:trHeight w:val="300"/>
        </w:trPr>
        <w:tc>
          <w:tcPr>
            <w:tcW w:w="3276"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Arial" w:eastAsia="Times New Roman" w:hAnsi="Arial" w:cs="Arial"/>
                <w:sz w:val="18"/>
                <w:szCs w:val="18"/>
                <w:lang w:eastAsia="bg-BG"/>
              </w:rPr>
            </w:pPr>
            <w:bookmarkStart w:id="15" w:name="RANGE!A1:P10"/>
            <w:bookmarkEnd w:id="15"/>
          </w:p>
        </w:tc>
        <w:tc>
          <w:tcPr>
            <w:tcW w:w="708"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709"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883"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599"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709"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664"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477"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40" w:type="dxa"/>
            <w:tcBorders>
              <w:top w:val="nil"/>
              <w:left w:val="nil"/>
              <w:bottom w:val="nil"/>
              <w:right w:val="nil"/>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r>
      <w:tr w:rsidR="00925EEE" w:rsidRPr="00925EEE" w:rsidTr="001D1124">
        <w:trPr>
          <w:trHeight w:val="300"/>
        </w:trPr>
        <w:tc>
          <w:tcPr>
            <w:tcW w:w="15685" w:type="dxa"/>
            <w:gridSpan w:val="16"/>
            <w:tcBorders>
              <w:top w:val="nil"/>
              <w:left w:val="nil"/>
              <w:bottom w:val="nil"/>
              <w:right w:val="nil"/>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24"/>
                <w:szCs w:val="24"/>
                <w:lang w:eastAsia="bg-BG"/>
              </w:rPr>
            </w:pPr>
          </w:p>
          <w:p w:rsidR="00925EEE" w:rsidRPr="00925EEE" w:rsidRDefault="00925EEE" w:rsidP="00925EEE">
            <w:pPr>
              <w:spacing w:after="0" w:line="240" w:lineRule="auto"/>
              <w:jc w:val="right"/>
              <w:rPr>
                <w:rFonts w:ascii="Times New Roman" w:eastAsia="Times New Roman" w:hAnsi="Times New Roman" w:cs="Times New Roman"/>
                <w:i/>
                <w:lang w:eastAsia="bg-BG"/>
              </w:rPr>
            </w:pPr>
            <w:r w:rsidRPr="00925EEE">
              <w:rPr>
                <w:rFonts w:ascii="Times New Roman" w:eastAsia="Times New Roman" w:hAnsi="Times New Roman" w:cs="Times New Roman"/>
                <w:i/>
                <w:lang w:eastAsia="bg-BG"/>
              </w:rPr>
              <w:lastRenderedPageBreak/>
              <w:t>Приложение №2</w:t>
            </w:r>
          </w:p>
          <w:p w:rsidR="00925EEE" w:rsidRPr="00925EEE" w:rsidRDefault="00925EEE" w:rsidP="00925EEE">
            <w:pPr>
              <w:spacing w:after="0" w:line="240" w:lineRule="auto"/>
              <w:jc w:val="center"/>
              <w:rPr>
                <w:rFonts w:ascii="Arial" w:eastAsia="Times New Roman" w:hAnsi="Arial" w:cs="Arial"/>
                <w:sz w:val="24"/>
                <w:szCs w:val="24"/>
                <w:lang w:eastAsia="bg-BG"/>
              </w:rPr>
            </w:pPr>
            <w:r w:rsidRPr="00925EEE">
              <w:rPr>
                <w:rFonts w:ascii="Arial" w:eastAsia="Times New Roman" w:hAnsi="Arial" w:cs="Arial"/>
                <w:sz w:val="24"/>
                <w:szCs w:val="24"/>
                <w:lang w:eastAsia="bg-BG"/>
              </w:rPr>
              <w:t xml:space="preserve">Календарен график за изпълнение на СМР                          </w:t>
            </w:r>
          </w:p>
        </w:tc>
      </w:tr>
      <w:tr w:rsidR="00925EEE" w:rsidRPr="00925EEE" w:rsidTr="001D1124">
        <w:trPr>
          <w:trHeight w:val="218"/>
        </w:trPr>
        <w:tc>
          <w:tcPr>
            <w:tcW w:w="3276" w:type="dxa"/>
            <w:tcBorders>
              <w:top w:val="nil"/>
              <w:left w:val="nil"/>
              <w:bottom w:val="nil"/>
              <w:right w:val="nil"/>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24"/>
                <w:szCs w:val="24"/>
                <w:lang w:eastAsia="bg-BG"/>
              </w:rPr>
            </w:pPr>
          </w:p>
        </w:tc>
        <w:tc>
          <w:tcPr>
            <w:tcW w:w="708"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709"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883"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599"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709"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664"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6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477"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c>
          <w:tcPr>
            <w:tcW w:w="940" w:type="dxa"/>
            <w:tcBorders>
              <w:top w:val="nil"/>
              <w:left w:val="nil"/>
              <w:bottom w:val="nil"/>
              <w:right w:val="nil"/>
            </w:tcBorders>
            <w:shd w:val="clear" w:color="auto" w:fill="auto"/>
            <w:vAlign w:val="bottom"/>
            <w:hideMark/>
          </w:tcPr>
          <w:p w:rsidR="00925EEE" w:rsidRPr="00925EEE" w:rsidRDefault="00925EEE" w:rsidP="00925EEE">
            <w:pPr>
              <w:spacing w:after="0" w:line="240" w:lineRule="auto"/>
              <w:rPr>
                <w:rFonts w:ascii="Calibri" w:eastAsia="Times New Roman" w:hAnsi="Calibri" w:cs="Calibri"/>
                <w:color w:val="000000"/>
                <w:lang w:eastAsia="bg-BG"/>
              </w:rPr>
            </w:pPr>
          </w:p>
        </w:tc>
      </w:tr>
      <w:tr w:rsidR="00925EEE" w:rsidRPr="00925EEE" w:rsidTr="001D1124">
        <w:trPr>
          <w:trHeight w:val="420"/>
        </w:trPr>
        <w:tc>
          <w:tcPr>
            <w:tcW w:w="3276" w:type="dxa"/>
            <w:tcBorders>
              <w:top w:val="single" w:sz="8" w:space="0" w:color="auto"/>
              <w:left w:val="single" w:sz="8" w:space="0" w:color="auto"/>
              <w:bottom w:val="double" w:sz="6" w:space="0" w:color="auto"/>
              <w:right w:val="single" w:sz="4" w:space="0" w:color="auto"/>
            </w:tcBorders>
            <w:shd w:val="clear" w:color="auto" w:fill="auto"/>
            <w:vAlign w:val="center"/>
            <w:hideMark/>
          </w:tcPr>
          <w:p w:rsidR="00925EEE" w:rsidRPr="00925EEE" w:rsidRDefault="00925EEE" w:rsidP="00925EEE">
            <w:pPr>
              <w:spacing w:after="0" w:line="240" w:lineRule="auto"/>
              <w:jc w:val="center"/>
              <w:rPr>
                <w:rFonts w:ascii="Arial" w:eastAsia="Times New Roman" w:hAnsi="Arial" w:cs="Arial"/>
                <w:sz w:val="18"/>
                <w:szCs w:val="18"/>
                <w:lang w:eastAsia="bg-BG"/>
              </w:rPr>
            </w:pPr>
            <w:r w:rsidRPr="00925EEE">
              <w:rPr>
                <w:rFonts w:ascii="Arial" w:eastAsia="Times New Roman" w:hAnsi="Arial" w:cs="Arial"/>
                <w:sz w:val="18"/>
                <w:szCs w:val="18"/>
                <w:lang w:eastAsia="bg-BG"/>
              </w:rPr>
              <w:t>Видове разходи/ години</w:t>
            </w:r>
          </w:p>
        </w:tc>
        <w:tc>
          <w:tcPr>
            <w:tcW w:w="708"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w:t>
            </w:r>
          </w:p>
        </w:tc>
        <w:tc>
          <w:tcPr>
            <w:tcW w:w="709"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2</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3</w:t>
            </w:r>
          </w:p>
        </w:tc>
        <w:tc>
          <w:tcPr>
            <w:tcW w:w="883"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4</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5</w:t>
            </w:r>
          </w:p>
        </w:tc>
        <w:tc>
          <w:tcPr>
            <w:tcW w:w="599"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6</w:t>
            </w:r>
          </w:p>
        </w:tc>
        <w:tc>
          <w:tcPr>
            <w:tcW w:w="709"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7</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8</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9</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10</w:t>
            </w:r>
          </w:p>
        </w:tc>
        <w:tc>
          <w:tcPr>
            <w:tcW w:w="664"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11</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12</w:t>
            </w:r>
          </w:p>
        </w:tc>
        <w:tc>
          <w:tcPr>
            <w:tcW w:w="96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13</w:t>
            </w:r>
          </w:p>
        </w:tc>
        <w:tc>
          <w:tcPr>
            <w:tcW w:w="477"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14</w:t>
            </w:r>
          </w:p>
        </w:tc>
        <w:tc>
          <w:tcPr>
            <w:tcW w:w="940" w:type="dxa"/>
            <w:tcBorders>
              <w:top w:val="single" w:sz="8" w:space="0" w:color="auto"/>
              <w:left w:val="nil"/>
              <w:bottom w:val="double" w:sz="6" w:space="0" w:color="auto"/>
              <w:right w:val="single" w:sz="4" w:space="0" w:color="auto"/>
            </w:tcBorders>
            <w:shd w:val="clear" w:color="auto" w:fill="auto"/>
            <w:noWrap/>
            <w:vAlign w:val="center"/>
            <w:hideMark/>
          </w:tcPr>
          <w:p w:rsidR="00925EEE" w:rsidRPr="00925EEE" w:rsidRDefault="00925EEE" w:rsidP="00925EEE">
            <w:pPr>
              <w:spacing w:after="0" w:line="240" w:lineRule="auto"/>
              <w:jc w:val="center"/>
              <w:rPr>
                <w:rFonts w:ascii="Calibri" w:eastAsia="Times New Roman" w:hAnsi="Calibri" w:cs="Calibri"/>
                <w:color w:val="000000"/>
                <w:lang w:eastAsia="bg-BG"/>
              </w:rPr>
            </w:pPr>
            <w:r w:rsidRPr="00925EEE">
              <w:rPr>
                <w:rFonts w:ascii="Calibri" w:eastAsia="Times New Roman" w:hAnsi="Calibri" w:cs="Calibri"/>
                <w:color w:val="000000"/>
                <w:lang w:eastAsia="bg-BG"/>
              </w:rPr>
              <w:t>15</w:t>
            </w:r>
          </w:p>
        </w:tc>
      </w:tr>
      <w:tr w:rsidR="00925EEE" w:rsidRPr="00925EEE" w:rsidTr="001D1124">
        <w:trPr>
          <w:trHeight w:val="510"/>
        </w:trPr>
        <w:tc>
          <w:tcPr>
            <w:tcW w:w="3276" w:type="dxa"/>
            <w:tcBorders>
              <w:top w:val="nil"/>
              <w:left w:val="single" w:sz="8" w:space="0" w:color="auto"/>
              <w:bottom w:val="single" w:sz="4" w:space="0" w:color="auto"/>
              <w:right w:val="single" w:sz="4" w:space="0" w:color="auto"/>
            </w:tcBorders>
            <w:shd w:val="clear" w:color="auto" w:fill="auto"/>
            <w:vAlign w:val="bottom"/>
            <w:hideMark/>
          </w:tcPr>
          <w:p w:rsidR="00925EEE" w:rsidRPr="00925EEE" w:rsidRDefault="00925EEE" w:rsidP="00925EEE">
            <w:pPr>
              <w:spacing w:after="0" w:line="240" w:lineRule="auto"/>
              <w:rPr>
                <w:rFonts w:ascii="Arial" w:eastAsia="Times New Roman" w:hAnsi="Arial" w:cs="Arial"/>
                <w:b/>
                <w:bCs/>
                <w:sz w:val="18"/>
                <w:szCs w:val="18"/>
                <w:lang w:eastAsia="bg-BG"/>
              </w:rPr>
            </w:pPr>
            <w:r w:rsidRPr="00925EEE">
              <w:rPr>
                <w:rFonts w:ascii="Arial" w:eastAsia="Times New Roman" w:hAnsi="Arial" w:cs="Arial"/>
                <w:b/>
                <w:bCs/>
                <w:sz w:val="18"/>
                <w:szCs w:val="18"/>
                <w:lang w:eastAsia="bg-BG"/>
              </w:rPr>
              <w:t>Капиталови разходи за ремонтни работи</w:t>
            </w:r>
          </w:p>
        </w:tc>
        <w:tc>
          <w:tcPr>
            <w:tcW w:w="708"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88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59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664"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477"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4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trHeight w:val="585"/>
        </w:trPr>
        <w:tc>
          <w:tcPr>
            <w:tcW w:w="3276" w:type="dxa"/>
            <w:tcBorders>
              <w:top w:val="nil"/>
              <w:left w:val="single" w:sz="8" w:space="0" w:color="auto"/>
              <w:bottom w:val="single" w:sz="4" w:space="0" w:color="auto"/>
              <w:right w:val="single" w:sz="4" w:space="0" w:color="auto"/>
            </w:tcBorders>
            <w:shd w:val="clear" w:color="000000" w:fill="FFFFFF"/>
            <w:vAlign w:val="bottom"/>
            <w:hideMark/>
          </w:tcPr>
          <w:p w:rsidR="00925EEE" w:rsidRPr="00925EEE" w:rsidRDefault="00925EEE" w:rsidP="00925EEE">
            <w:pPr>
              <w:spacing w:after="0" w:line="240" w:lineRule="auto"/>
              <w:rPr>
                <w:rFonts w:ascii="Arial" w:eastAsia="Times New Roman" w:hAnsi="Arial" w:cs="Arial"/>
                <w:sz w:val="18"/>
                <w:szCs w:val="18"/>
                <w:lang w:eastAsia="bg-BG"/>
              </w:rPr>
            </w:pPr>
            <w:r w:rsidRPr="00925EEE">
              <w:rPr>
                <w:rFonts w:ascii="Arial" w:eastAsia="Times New Roman" w:hAnsi="Arial" w:cs="Arial"/>
                <w:sz w:val="18"/>
                <w:szCs w:val="18"/>
                <w:lang w:eastAsia="bg-BG"/>
              </w:rPr>
              <w:t>Почистване отводящи канали след основни изпускатели</w:t>
            </w:r>
          </w:p>
        </w:tc>
        <w:tc>
          <w:tcPr>
            <w:tcW w:w="708"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000000" w:fill="FFFFFF"/>
            <w:vAlign w:val="bottom"/>
            <w:hideMark/>
          </w:tcPr>
          <w:p w:rsidR="00925EEE" w:rsidRPr="00925EEE" w:rsidRDefault="00925EEE" w:rsidP="00925EEE">
            <w:pPr>
              <w:spacing w:after="0" w:line="240" w:lineRule="auto"/>
              <w:jc w:val="right"/>
              <w:rPr>
                <w:rFonts w:ascii="Arial" w:eastAsia="Times New Roman" w:hAnsi="Arial" w:cs="Arial"/>
                <w:sz w:val="20"/>
                <w:szCs w:val="20"/>
                <w:lang w:eastAsia="bg-BG"/>
              </w:rPr>
            </w:pPr>
            <w:r w:rsidRPr="00925EEE">
              <w:rPr>
                <w:rFonts w:ascii="Arial" w:eastAsia="Times New Roman" w:hAnsi="Arial" w:cs="Arial"/>
                <w:sz w:val="20"/>
                <w:szCs w:val="20"/>
                <w:lang w:eastAsia="bg-BG"/>
              </w:rPr>
              <w:t>3480,11</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88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3090</w:t>
            </w:r>
          </w:p>
        </w:tc>
        <w:tc>
          <w:tcPr>
            <w:tcW w:w="59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664"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477"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4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trHeight w:val="540"/>
        </w:trPr>
        <w:tc>
          <w:tcPr>
            <w:tcW w:w="3276" w:type="dxa"/>
            <w:tcBorders>
              <w:top w:val="nil"/>
              <w:left w:val="single" w:sz="8" w:space="0" w:color="auto"/>
              <w:bottom w:val="single" w:sz="4" w:space="0" w:color="auto"/>
              <w:right w:val="single" w:sz="4" w:space="0" w:color="auto"/>
            </w:tcBorders>
            <w:shd w:val="clear" w:color="auto" w:fill="auto"/>
            <w:vAlign w:val="bottom"/>
            <w:hideMark/>
          </w:tcPr>
          <w:p w:rsidR="00925EEE" w:rsidRPr="00925EEE" w:rsidRDefault="00925EEE" w:rsidP="00925EEE">
            <w:pPr>
              <w:spacing w:after="0" w:line="240" w:lineRule="auto"/>
              <w:rPr>
                <w:rFonts w:ascii="Arial" w:eastAsia="Times New Roman" w:hAnsi="Arial" w:cs="Arial"/>
                <w:sz w:val="18"/>
                <w:szCs w:val="18"/>
                <w:lang w:eastAsia="bg-BG"/>
              </w:rPr>
            </w:pPr>
            <w:r w:rsidRPr="00925EEE">
              <w:rPr>
                <w:rFonts w:ascii="Arial" w:eastAsia="Times New Roman" w:hAnsi="Arial" w:cs="Arial"/>
                <w:sz w:val="18"/>
                <w:szCs w:val="18"/>
                <w:lang w:eastAsia="bg-BG"/>
              </w:rPr>
              <w:t>Ремонт енергогасител след бетонен праг на преливника</w:t>
            </w:r>
          </w:p>
        </w:tc>
        <w:tc>
          <w:tcPr>
            <w:tcW w:w="708"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88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3435,31</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59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664"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477"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4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trHeight w:val="645"/>
        </w:trPr>
        <w:tc>
          <w:tcPr>
            <w:tcW w:w="3276" w:type="dxa"/>
            <w:tcBorders>
              <w:top w:val="nil"/>
              <w:left w:val="single" w:sz="8" w:space="0" w:color="auto"/>
              <w:bottom w:val="single" w:sz="4" w:space="0" w:color="auto"/>
              <w:right w:val="single" w:sz="4" w:space="0" w:color="auto"/>
            </w:tcBorders>
            <w:shd w:val="clear" w:color="auto" w:fill="auto"/>
            <w:vAlign w:val="center"/>
            <w:hideMark/>
          </w:tcPr>
          <w:p w:rsidR="00925EEE" w:rsidRPr="00925EEE" w:rsidRDefault="00925EEE" w:rsidP="00925EEE">
            <w:pPr>
              <w:spacing w:after="0" w:line="240" w:lineRule="auto"/>
              <w:rPr>
                <w:rFonts w:ascii="Arial" w:eastAsia="Times New Roman" w:hAnsi="Arial" w:cs="Arial"/>
                <w:sz w:val="18"/>
                <w:szCs w:val="18"/>
                <w:lang w:eastAsia="bg-BG"/>
              </w:rPr>
            </w:pPr>
            <w:r w:rsidRPr="00925EEE">
              <w:rPr>
                <w:rFonts w:ascii="Arial" w:eastAsia="Times New Roman" w:hAnsi="Arial" w:cs="Arial"/>
                <w:sz w:val="18"/>
                <w:szCs w:val="18"/>
                <w:lang w:eastAsia="bg-BG"/>
              </w:rPr>
              <w:t xml:space="preserve">Почистване на язовирното езеро от наноси </w:t>
            </w:r>
          </w:p>
        </w:tc>
        <w:tc>
          <w:tcPr>
            <w:tcW w:w="708" w:type="dxa"/>
            <w:tcBorders>
              <w:top w:val="nil"/>
              <w:left w:val="nil"/>
              <w:bottom w:val="single" w:sz="4" w:space="0" w:color="auto"/>
              <w:right w:val="single" w:sz="4" w:space="0" w:color="auto"/>
            </w:tcBorders>
            <w:shd w:val="clear" w:color="auto" w:fill="auto"/>
            <w:vAlign w:val="bottom"/>
            <w:hideMark/>
          </w:tcPr>
          <w:p w:rsidR="00925EEE" w:rsidRPr="00925EEE" w:rsidRDefault="00925EEE" w:rsidP="00925EEE">
            <w:pPr>
              <w:spacing w:after="0" w:line="240" w:lineRule="auto"/>
              <w:jc w:val="right"/>
              <w:rPr>
                <w:rFonts w:ascii="Arial" w:eastAsia="Times New Roman" w:hAnsi="Arial" w:cs="Arial"/>
                <w:sz w:val="20"/>
                <w:szCs w:val="20"/>
                <w:lang w:eastAsia="bg-BG"/>
              </w:rPr>
            </w:pPr>
            <w:r w:rsidRPr="00925EEE">
              <w:rPr>
                <w:rFonts w:ascii="Arial" w:eastAsia="Times New Roman" w:hAnsi="Arial" w:cs="Arial"/>
                <w:sz w:val="20"/>
                <w:szCs w:val="20"/>
                <w:lang w:eastAsia="bg-BG"/>
              </w:rPr>
              <w:t>5150</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1030</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5150</w:t>
            </w:r>
          </w:p>
        </w:tc>
        <w:tc>
          <w:tcPr>
            <w:tcW w:w="88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1030</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1442</w:t>
            </w:r>
          </w:p>
        </w:tc>
        <w:tc>
          <w:tcPr>
            <w:tcW w:w="599"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4120</w:t>
            </w:r>
          </w:p>
        </w:tc>
        <w:tc>
          <w:tcPr>
            <w:tcW w:w="709"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4120</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2060</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2060</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3090</w:t>
            </w:r>
          </w:p>
        </w:tc>
        <w:tc>
          <w:tcPr>
            <w:tcW w:w="664"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2060</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3090</w:t>
            </w:r>
          </w:p>
        </w:tc>
        <w:tc>
          <w:tcPr>
            <w:tcW w:w="477"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4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2060</w:t>
            </w:r>
          </w:p>
        </w:tc>
      </w:tr>
      <w:tr w:rsidR="00925EEE" w:rsidRPr="00925EEE" w:rsidTr="001D1124">
        <w:trPr>
          <w:trHeight w:val="645"/>
        </w:trPr>
        <w:tc>
          <w:tcPr>
            <w:tcW w:w="3276" w:type="dxa"/>
            <w:tcBorders>
              <w:top w:val="nil"/>
              <w:left w:val="single" w:sz="8" w:space="0" w:color="auto"/>
              <w:bottom w:val="single" w:sz="4" w:space="0" w:color="auto"/>
              <w:right w:val="single" w:sz="4" w:space="0" w:color="auto"/>
            </w:tcBorders>
            <w:shd w:val="clear" w:color="auto" w:fill="auto"/>
            <w:vAlign w:val="center"/>
            <w:hideMark/>
          </w:tcPr>
          <w:p w:rsidR="00925EEE" w:rsidRPr="00925EEE" w:rsidRDefault="00925EEE" w:rsidP="00925EEE">
            <w:pPr>
              <w:spacing w:after="0" w:line="240" w:lineRule="auto"/>
              <w:rPr>
                <w:rFonts w:ascii="Arial" w:eastAsia="Times New Roman" w:hAnsi="Arial" w:cs="Arial"/>
                <w:sz w:val="18"/>
                <w:szCs w:val="18"/>
                <w:lang w:eastAsia="bg-BG"/>
              </w:rPr>
            </w:pPr>
            <w:r w:rsidRPr="00925EEE">
              <w:rPr>
                <w:rFonts w:ascii="Arial" w:eastAsia="Times New Roman" w:hAnsi="Arial" w:cs="Arial"/>
                <w:sz w:val="18"/>
                <w:szCs w:val="18"/>
                <w:lang w:eastAsia="bg-BG"/>
              </w:rPr>
              <w:t>Водолазен оглед на входната шахта на основния изпускател за установяване  техническото й състояние</w:t>
            </w:r>
          </w:p>
        </w:tc>
        <w:tc>
          <w:tcPr>
            <w:tcW w:w="708" w:type="dxa"/>
            <w:tcBorders>
              <w:top w:val="nil"/>
              <w:left w:val="nil"/>
              <w:bottom w:val="single" w:sz="4" w:space="0" w:color="auto"/>
              <w:right w:val="single" w:sz="4" w:space="0" w:color="auto"/>
            </w:tcBorders>
            <w:shd w:val="clear" w:color="auto" w:fill="auto"/>
            <w:vAlign w:val="bottom"/>
            <w:hideMark/>
          </w:tcPr>
          <w:p w:rsidR="00925EEE" w:rsidRPr="00925EEE" w:rsidRDefault="00925EEE" w:rsidP="00925EEE">
            <w:pPr>
              <w:spacing w:after="0" w:line="240" w:lineRule="auto"/>
              <w:rPr>
                <w:rFonts w:ascii="Arial" w:eastAsia="Times New Roman" w:hAnsi="Arial" w:cs="Arial"/>
                <w:sz w:val="20"/>
                <w:szCs w:val="20"/>
                <w:lang w:eastAsia="bg-BG"/>
              </w:rPr>
            </w:pPr>
            <w:r w:rsidRPr="00925EEE">
              <w:rPr>
                <w:rFonts w:ascii="Arial" w:eastAsia="Times New Roman" w:hAnsi="Arial" w:cs="Arial"/>
                <w:sz w:val="20"/>
                <w:szCs w:val="20"/>
                <w:lang w:eastAsia="bg-BG"/>
              </w:rPr>
              <w:t> </w:t>
            </w:r>
          </w:p>
        </w:tc>
        <w:tc>
          <w:tcPr>
            <w:tcW w:w="709"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883"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599"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709"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664"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jc w:val="right"/>
              <w:rPr>
                <w:rFonts w:ascii="Calibri" w:eastAsia="Times New Roman" w:hAnsi="Calibri" w:cs="Calibri"/>
                <w:color w:val="000000"/>
                <w:lang w:eastAsia="bg-BG"/>
              </w:rPr>
            </w:pPr>
            <w:r w:rsidRPr="00925EEE">
              <w:rPr>
                <w:rFonts w:ascii="Calibri" w:eastAsia="Times New Roman" w:hAnsi="Calibri" w:cs="Calibri"/>
                <w:color w:val="000000"/>
                <w:lang w:eastAsia="bg-BG"/>
              </w:rPr>
              <w:t>1545</w:t>
            </w:r>
          </w:p>
        </w:tc>
        <w:tc>
          <w:tcPr>
            <w:tcW w:w="960"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477" w:type="dxa"/>
            <w:tcBorders>
              <w:top w:val="nil"/>
              <w:left w:val="nil"/>
              <w:bottom w:val="single" w:sz="4" w:space="0" w:color="auto"/>
              <w:right w:val="single" w:sz="4" w:space="0" w:color="auto"/>
            </w:tcBorders>
            <w:shd w:val="clear" w:color="000000" w:fill="FFFFFF"/>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c>
          <w:tcPr>
            <w:tcW w:w="940" w:type="dxa"/>
            <w:tcBorders>
              <w:top w:val="nil"/>
              <w:left w:val="nil"/>
              <w:bottom w:val="single" w:sz="4" w:space="0" w:color="auto"/>
              <w:right w:val="single" w:sz="4" w:space="0" w:color="auto"/>
            </w:tcBorders>
            <w:shd w:val="clear" w:color="auto" w:fill="auto"/>
            <w:noWrap/>
            <w:vAlign w:val="bottom"/>
            <w:hideMark/>
          </w:tcPr>
          <w:p w:rsidR="00925EEE" w:rsidRPr="00925EEE" w:rsidRDefault="00925EEE" w:rsidP="00925EEE">
            <w:pPr>
              <w:spacing w:after="0" w:line="240" w:lineRule="auto"/>
              <w:rPr>
                <w:rFonts w:ascii="Calibri" w:eastAsia="Times New Roman" w:hAnsi="Calibri" w:cs="Calibri"/>
                <w:color w:val="000000"/>
                <w:lang w:eastAsia="bg-BG"/>
              </w:rPr>
            </w:pPr>
            <w:r w:rsidRPr="00925EEE">
              <w:rPr>
                <w:rFonts w:ascii="Calibri" w:eastAsia="Times New Roman" w:hAnsi="Calibri" w:cs="Calibri"/>
                <w:color w:val="000000"/>
                <w:lang w:eastAsia="bg-BG"/>
              </w:rPr>
              <w:t> </w:t>
            </w:r>
          </w:p>
        </w:tc>
      </w:tr>
      <w:tr w:rsidR="00925EEE" w:rsidRPr="00925EEE" w:rsidTr="001D1124">
        <w:trPr>
          <w:trHeight w:val="645"/>
        </w:trPr>
        <w:tc>
          <w:tcPr>
            <w:tcW w:w="3276" w:type="dxa"/>
            <w:tcBorders>
              <w:top w:val="nil"/>
              <w:left w:val="single" w:sz="8" w:space="0" w:color="auto"/>
              <w:bottom w:val="single" w:sz="4" w:space="0" w:color="auto"/>
              <w:right w:val="single" w:sz="4" w:space="0" w:color="auto"/>
            </w:tcBorders>
            <w:shd w:val="clear" w:color="000000" w:fill="D9D9D9"/>
            <w:vAlign w:val="center"/>
            <w:hideMark/>
          </w:tcPr>
          <w:p w:rsidR="00925EEE" w:rsidRPr="00925EEE" w:rsidRDefault="00925EEE" w:rsidP="00925EEE">
            <w:pPr>
              <w:spacing w:after="0" w:line="240" w:lineRule="auto"/>
              <w:rPr>
                <w:rFonts w:ascii="Arial" w:eastAsia="Times New Roman" w:hAnsi="Arial" w:cs="Arial"/>
                <w:b/>
                <w:bCs/>
                <w:sz w:val="18"/>
                <w:szCs w:val="18"/>
                <w:lang w:eastAsia="bg-BG"/>
              </w:rPr>
            </w:pPr>
            <w:r w:rsidRPr="00925EEE">
              <w:rPr>
                <w:rFonts w:ascii="Arial" w:eastAsia="Times New Roman" w:hAnsi="Arial" w:cs="Arial"/>
                <w:b/>
                <w:bCs/>
                <w:sz w:val="18"/>
                <w:szCs w:val="18"/>
                <w:lang w:eastAsia="bg-BG"/>
              </w:rPr>
              <w:t>ВСИЧКО КАПИТАЛОВИ РАЗХОДИ</w:t>
            </w:r>
          </w:p>
        </w:tc>
        <w:tc>
          <w:tcPr>
            <w:tcW w:w="708"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5150</w:t>
            </w:r>
          </w:p>
        </w:tc>
        <w:tc>
          <w:tcPr>
            <w:tcW w:w="709"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4510,113</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5150</w:t>
            </w:r>
          </w:p>
        </w:tc>
        <w:tc>
          <w:tcPr>
            <w:tcW w:w="883"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4465,308</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4532</w:t>
            </w:r>
          </w:p>
        </w:tc>
        <w:tc>
          <w:tcPr>
            <w:tcW w:w="599"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4120</w:t>
            </w:r>
          </w:p>
        </w:tc>
        <w:tc>
          <w:tcPr>
            <w:tcW w:w="709"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4120</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2060</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2060</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3090</w:t>
            </w:r>
          </w:p>
        </w:tc>
        <w:tc>
          <w:tcPr>
            <w:tcW w:w="664"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2060</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1545</w:t>
            </w:r>
          </w:p>
        </w:tc>
        <w:tc>
          <w:tcPr>
            <w:tcW w:w="96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3090</w:t>
            </w:r>
          </w:p>
        </w:tc>
        <w:tc>
          <w:tcPr>
            <w:tcW w:w="477"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0</w:t>
            </w:r>
          </w:p>
        </w:tc>
        <w:tc>
          <w:tcPr>
            <w:tcW w:w="940" w:type="dxa"/>
            <w:tcBorders>
              <w:top w:val="nil"/>
              <w:left w:val="nil"/>
              <w:bottom w:val="single" w:sz="4" w:space="0" w:color="auto"/>
              <w:right w:val="single" w:sz="4" w:space="0" w:color="auto"/>
            </w:tcBorders>
            <w:shd w:val="clear" w:color="000000" w:fill="D9D9D9"/>
            <w:vAlign w:val="bottom"/>
            <w:hideMark/>
          </w:tcPr>
          <w:p w:rsidR="00925EEE" w:rsidRPr="00925EEE" w:rsidRDefault="00925EEE" w:rsidP="00925EEE">
            <w:pPr>
              <w:spacing w:after="0" w:line="240" w:lineRule="auto"/>
              <w:jc w:val="right"/>
              <w:rPr>
                <w:rFonts w:ascii="Arial" w:eastAsia="Times New Roman" w:hAnsi="Arial" w:cs="Arial"/>
                <w:b/>
                <w:bCs/>
                <w:sz w:val="20"/>
                <w:szCs w:val="20"/>
                <w:lang w:eastAsia="bg-BG"/>
              </w:rPr>
            </w:pPr>
            <w:r w:rsidRPr="00925EEE">
              <w:rPr>
                <w:rFonts w:ascii="Arial" w:eastAsia="Times New Roman" w:hAnsi="Arial" w:cs="Arial"/>
                <w:b/>
                <w:bCs/>
                <w:sz w:val="20"/>
                <w:szCs w:val="20"/>
                <w:lang w:eastAsia="bg-BG"/>
              </w:rPr>
              <w:t>2060</w:t>
            </w:r>
          </w:p>
        </w:tc>
      </w:tr>
    </w:tbl>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925EEE" w:rsidRPr="00925EEE" w:rsidRDefault="00925EEE" w:rsidP="00925EEE">
      <w:pPr>
        <w:widowControl w:val="0"/>
        <w:tabs>
          <w:tab w:val="left" w:pos="1357"/>
        </w:tabs>
        <w:spacing w:after="0"/>
        <w:jc w:val="both"/>
        <w:rPr>
          <w:rFonts w:ascii="Times New Roman" w:eastAsia="Arial Unicode MS" w:hAnsi="Times New Roman" w:cs="Times New Roman"/>
          <w:sz w:val="24"/>
          <w:szCs w:val="24"/>
          <w:lang w:eastAsia="bg-BG"/>
        </w:rPr>
      </w:pPr>
    </w:p>
    <w:p w:rsidR="001F40F6" w:rsidRDefault="001F40F6"/>
    <w:sectPr w:rsidR="001F40F6" w:rsidSect="001D1124">
      <w:pgSz w:w="16838" w:h="11906" w:orient="landscape"/>
      <w:pgMar w:top="851" w:right="1418" w:bottom="1418"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3E5E" w:rsidRDefault="00203E5E" w:rsidP="00925EEE">
      <w:pPr>
        <w:spacing w:after="0" w:line="240" w:lineRule="auto"/>
      </w:pPr>
      <w:r>
        <w:separator/>
      </w:r>
    </w:p>
  </w:endnote>
  <w:endnote w:type="continuationSeparator" w:id="0">
    <w:p w:rsidR="00203E5E" w:rsidRDefault="00203E5E" w:rsidP="00925E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entury Schoolbook">
    <w:panose1 w:val="02040604050505020304"/>
    <w:charset w:val="CC"/>
    <w:family w:val="roman"/>
    <w:pitch w:val="variable"/>
    <w:sig w:usb0="00000287" w:usb1="00000000" w:usb2="00000000" w:usb3="00000000" w:csb0="0000009F" w:csb1="00000000"/>
  </w:font>
  <w:font w:name="Monotype Corsiva">
    <w:panose1 w:val="03010101010201010101"/>
    <w:charset w:val="CC"/>
    <w:family w:val="script"/>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Futura Bk">
    <w:altName w:val="Century Gothic"/>
    <w:panose1 w:val="00000000000000000000"/>
    <w:charset w:val="CC"/>
    <w:family w:val="swiss"/>
    <w:notTrueType/>
    <w:pitch w:val="variable"/>
    <w:sig w:usb0="00000203" w:usb1="00000000" w:usb2="00000000" w:usb3="00000000" w:csb0="00000005"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3E5E" w:rsidRDefault="00203E5E" w:rsidP="00925EEE">
      <w:pPr>
        <w:spacing w:after="0" w:line="240" w:lineRule="auto"/>
      </w:pPr>
      <w:r>
        <w:separator/>
      </w:r>
    </w:p>
  </w:footnote>
  <w:footnote w:type="continuationSeparator" w:id="0">
    <w:p w:rsidR="00203E5E" w:rsidRDefault="00203E5E" w:rsidP="00925EEE">
      <w:pPr>
        <w:spacing w:after="0" w:line="240" w:lineRule="auto"/>
      </w:pPr>
      <w:r>
        <w:continuationSeparator/>
      </w:r>
    </w:p>
  </w:footnote>
  <w:footnote w:id="1">
    <w:p w:rsidR="001D1124" w:rsidRPr="00810F71" w:rsidRDefault="001D1124" w:rsidP="00925EEE">
      <w:pPr>
        <w:pStyle w:val="af5"/>
        <w:spacing w:line="216" w:lineRule="auto"/>
        <w:jc w:val="both"/>
        <w:rPr>
          <w:sz w:val="14"/>
          <w:szCs w:val="14"/>
          <w:lang w:val="bg-BG"/>
        </w:rPr>
      </w:pPr>
      <w:r w:rsidRPr="00810F71">
        <w:rPr>
          <w:rStyle w:val="af7"/>
          <w:sz w:val="14"/>
          <w:szCs w:val="14"/>
        </w:rPr>
        <w:footnoteRef/>
      </w:r>
      <w:r w:rsidRPr="00810F71">
        <w:rPr>
          <w:sz w:val="14"/>
          <w:szCs w:val="14"/>
        </w:rPr>
        <w:t xml:space="preserve"> </w:t>
      </w:r>
      <w:r w:rsidRPr="00810F71">
        <w:rPr>
          <w:sz w:val="14"/>
          <w:szCs w:val="14"/>
          <w:lang w:val="bg-BG"/>
        </w:rPr>
        <w:t>По смисъла § 1, т. 2 от допълнителната разпоредба на ЗИФОДРЮПДРСЛТДС „</w:t>
      </w:r>
      <w:r w:rsidRPr="00810F71">
        <w:rPr>
          <w:i/>
          <w:sz w:val="14"/>
          <w:szCs w:val="14"/>
          <w:lang w:val="bg-BG"/>
        </w:rPr>
        <w:t>юрисдикции с преференциален данъчен режим</w:t>
      </w:r>
      <w:r w:rsidRPr="00810F71">
        <w:rPr>
          <w:sz w:val="14"/>
          <w:szCs w:val="14"/>
          <w:lang w:val="bg-BG"/>
        </w:rPr>
        <w:t>” са юрисдикциите по смисъла на § 1, т. 64 от допълнителните разпоредби (ДР) на Закона за корпоративното подоходно облагане (ЗКПО).</w:t>
      </w:r>
    </w:p>
    <w:p w:rsidR="001D1124" w:rsidRPr="00810F71" w:rsidRDefault="001D1124" w:rsidP="00925EEE">
      <w:pPr>
        <w:pStyle w:val="af5"/>
        <w:spacing w:line="216" w:lineRule="auto"/>
        <w:jc w:val="both"/>
        <w:rPr>
          <w:sz w:val="14"/>
          <w:szCs w:val="14"/>
          <w:lang w:val="bg-BG"/>
        </w:rPr>
      </w:pPr>
      <w:r w:rsidRPr="00810F71">
        <w:rPr>
          <w:sz w:val="14"/>
          <w:szCs w:val="14"/>
          <w:lang w:val="bg-BG"/>
        </w:rPr>
        <w:t>По смисъла на § 1, т. 4 от ДР на ЗКПО „</w:t>
      </w:r>
      <w:r w:rsidRPr="00810F71">
        <w:rPr>
          <w:i/>
          <w:sz w:val="14"/>
          <w:szCs w:val="14"/>
          <w:lang w:val="bg-BG"/>
        </w:rPr>
        <w:t xml:space="preserve">юрисдикции с преференциален данъчен режим" </w:t>
      </w:r>
      <w:r w:rsidRPr="00810F71">
        <w:rPr>
          <w:sz w:val="14"/>
          <w:szCs w:val="14"/>
          <w:lang w:val="bg-BG"/>
        </w:rPr>
        <w:t>са:</w:t>
      </w:r>
    </w:p>
    <w:p w:rsidR="001D1124" w:rsidRPr="00810F71" w:rsidRDefault="001D1124" w:rsidP="00925EEE">
      <w:pPr>
        <w:pStyle w:val="af5"/>
        <w:spacing w:line="216" w:lineRule="auto"/>
        <w:jc w:val="both"/>
        <w:rPr>
          <w:sz w:val="14"/>
          <w:szCs w:val="14"/>
          <w:lang w:val="bg-BG"/>
        </w:rPr>
      </w:pPr>
      <w:r w:rsidRPr="00810F71">
        <w:rPr>
          <w:sz w:val="14"/>
          <w:szCs w:val="14"/>
          <w:lang w:val="bg-BG"/>
        </w:rPr>
        <w:t>1. Вирджинските острови (САЩ); Княжество Андора; Ангуила (брит.);</w:t>
      </w:r>
    </w:p>
    <w:p w:rsidR="001D1124" w:rsidRPr="00810F71" w:rsidRDefault="001D1124" w:rsidP="00925EEE">
      <w:pPr>
        <w:pStyle w:val="af5"/>
        <w:spacing w:line="216" w:lineRule="auto"/>
        <w:jc w:val="both"/>
        <w:rPr>
          <w:sz w:val="14"/>
          <w:szCs w:val="14"/>
          <w:lang w:val="bg-BG"/>
        </w:rPr>
      </w:pPr>
      <w:r w:rsidRPr="00810F71">
        <w:rPr>
          <w:sz w:val="14"/>
          <w:szCs w:val="14"/>
          <w:lang w:val="bg-BG"/>
        </w:rPr>
        <w:t>Нормандските острови (брит.); Антигуа и Барбуда; Аруба, остров (нидерл.); Общността на Бахамските острови; Барбейдос; Белиз; Бермудските острови (брит.); Вирджинските острови (брит.); Република Вануату; Гибралтар (брит.); Гренада; Гуам, остров (САЩ); Кооперативна република Гаяна; Доминиканската република; Каймановите острови (брит.); Остров Рождество (Коледен остров) (брит.); Република Либерия; Княжество Лихтенщайн; Република Малдиви; Република Маршалски острови; Република Мавриций; Княжество Монако; Монсерат, остров (брит.); Република Науру; Ниуе, остров (новозел.); Република Палау; острови Кук (новозел.); Остров Ман (брит.); Сейнт Лусия; Федерация Сейнт Китс и Невис; Търкс и Кайкос, острови (брит.); Република Фиджи; Република Панама; Независима държава Самоа; Република Сан Марино; Република Сейшели; Соломоновите острови; Сейнт Винсент и Гренадини; Кралство Тонга; Република Тринидад и Тобаго; Тувалу; Фолкландските острови (брит.); Нидерландските Антили (нидерл.) и Хонг Конг (Китай), или</w:t>
      </w:r>
    </w:p>
    <w:p w:rsidR="001D1124" w:rsidRDefault="001D1124" w:rsidP="00925EEE">
      <w:pPr>
        <w:pStyle w:val="af5"/>
        <w:spacing w:line="216" w:lineRule="auto"/>
        <w:jc w:val="both"/>
      </w:pPr>
      <w:r w:rsidRPr="00810F71">
        <w:rPr>
          <w:sz w:val="14"/>
          <w:szCs w:val="14"/>
          <w:lang w:val="bg-BG"/>
        </w:rPr>
        <w:t>2. държави/територии, с които Република България няма влязла в сила спогодба за избягване на двойното данъчно облагане и в които дължимият подоходен или корпоративен данък или заместващите ги данъци върху доходите по чл. 12, ал. 9 или по чл. 8, ал. 11 от Закона за данъците върху доходите на физическите лица, които чуждестранното лице е реализирало или ще реализира, е с повече от 60 на сто по-нисък от подоходния или корпоративния данък върху тези доходи в Република България.</w:t>
      </w:r>
    </w:p>
  </w:footnote>
  <w:footnote w:id="2">
    <w:p w:rsidR="001D1124" w:rsidRPr="00810F71" w:rsidRDefault="001D1124" w:rsidP="00925EEE">
      <w:pPr>
        <w:pStyle w:val="af5"/>
        <w:spacing w:line="216" w:lineRule="auto"/>
        <w:rPr>
          <w:sz w:val="14"/>
          <w:szCs w:val="14"/>
          <w:lang w:val="bg-BG"/>
        </w:rPr>
      </w:pPr>
      <w:r w:rsidRPr="00810F71">
        <w:rPr>
          <w:rStyle w:val="af7"/>
          <w:sz w:val="14"/>
          <w:szCs w:val="14"/>
        </w:rPr>
        <w:footnoteRef/>
      </w:r>
      <w:r w:rsidRPr="00810F71">
        <w:rPr>
          <w:sz w:val="14"/>
          <w:szCs w:val="14"/>
          <w:lang w:val="bg-BG"/>
        </w:rPr>
        <w:t xml:space="preserve"> По смисъла § 1, т. 3 от допълнителната разпоредба на ЗИФОДРЮПДРСЛТДС </w:t>
      </w:r>
      <w:r w:rsidRPr="00810F71">
        <w:rPr>
          <w:i/>
          <w:sz w:val="14"/>
          <w:szCs w:val="14"/>
          <w:lang w:val="bg-BG"/>
        </w:rPr>
        <w:t>„свързани лица”</w:t>
      </w:r>
      <w:r w:rsidRPr="00810F71">
        <w:rPr>
          <w:sz w:val="14"/>
          <w:szCs w:val="14"/>
          <w:lang w:val="bg-BG"/>
        </w:rPr>
        <w:t xml:space="preserve"> са лицата по смисъла на § 1 от допълнителните разпоредби (ДР) на Търговския закон (ТЗ).</w:t>
      </w:r>
    </w:p>
    <w:p w:rsidR="001D1124" w:rsidRPr="00810F71" w:rsidRDefault="001D1124" w:rsidP="00925EEE">
      <w:pPr>
        <w:pStyle w:val="af5"/>
        <w:spacing w:line="216" w:lineRule="auto"/>
        <w:rPr>
          <w:sz w:val="14"/>
          <w:szCs w:val="14"/>
          <w:lang w:val="bg-BG"/>
        </w:rPr>
      </w:pPr>
      <w:r w:rsidRPr="00810F71">
        <w:rPr>
          <w:sz w:val="14"/>
          <w:szCs w:val="14"/>
          <w:lang w:val="bg-BG"/>
        </w:rPr>
        <w:t xml:space="preserve">По смисъла на § 1 от ДР на ТЗ </w:t>
      </w:r>
      <w:r w:rsidRPr="00810F71">
        <w:rPr>
          <w:i/>
          <w:sz w:val="14"/>
          <w:szCs w:val="14"/>
          <w:lang w:val="bg-BG"/>
        </w:rPr>
        <w:t>„свързани лица”</w:t>
      </w:r>
      <w:r w:rsidRPr="00810F71">
        <w:rPr>
          <w:sz w:val="14"/>
          <w:szCs w:val="14"/>
          <w:lang w:val="bg-BG"/>
        </w:rPr>
        <w:t xml:space="preserve"> са:</w:t>
      </w:r>
    </w:p>
    <w:p w:rsidR="001D1124" w:rsidRPr="00810F71" w:rsidRDefault="001D1124" w:rsidP="00925EEE">
      <w:pPr>
        <w:pStyle w:val="af5"/>
        <w:spacing w:line="216" w:lineRule="auto"/>
        <w:rPr>
          <w:sz w:val="14"/>
          <w:szCs w:val="14"/>
          <w:lang w:val="bg-BG"/>
        </w:rPr>
      </w:pPr>
      <w:r w:rsidRPr="00810F71">
        <w:rPr>
          <w:sz w:val="14"/>
          <w:szCs w:val="14"/>
          <w:lang w:val="bg-BG"/>
        </w:rPr>
        <w:t>1. съпрузите, роднините по права линия - без ограничения, по съребрена линия - до четвърта степен включително, и роднините по сватовство - до трета степен включително;</w:t>
      </w:r>
    </w:p>
    <w:p w:rsidR="001D1124" w:rsidRPr="00810F71" w:rsidRDefault="001D1124" w:rsidP="00925EEE">
      <w:pPr>
        <w:pStyle w:val="af5"/>
        <w:spacing w:line="216" w:lineRule="auto"/>
        <w:rPr>
          <w:sz w:val="14"/>
          <w:szCs w:val="14"/>
          <w:lang w:val="bg-BG"/>
        </w:rPr>
      </w:pPr>
      <w:r w:rsidRPr="00810F71">
        <w:rPr>
          <w:sz w:val="14"/>
          <w:szCs w:val="14"/>
          <w:lang w:val="bg-BG"/>
        </w:rPr>
        <w:t>2. работодател и работник;</w:t>
      </w:r>
    </w:p>
    <w:p w:rsidR="001D1124" w:rsidRPr="00810F71" w:rsidRDefault="001D1124" w:rsidP="00925EEE">
      <w:pPr>
        <w:pStyle w:val="af5"/>
        <w:spacing w:line="216" w:lineRule="auto"/>
        <w:rPr>
          <w:sz w:val="14"/>
          <w:szCs w:val="14"/>
          <w:lang w:val="bg-BG"/>
        </w:rPr>
      </w:pPr>
      <w:r w:rsidRPr="00810F71">
        <w:rPr>
          <w:sz w:val="14"/>
          <w:szCs w:val="14"/>
          <w:lang w:val="bg-BG"/>
        </w:rPr>
        <w:t>3. лицата, едното от които участва в управлението на дружеството на другото;</w:t>
      </w:r>
    </w:p>
    <w:p w:rsidR="001D1124" w:rsidRPr="00810F71" w:rsidRDefault="001D1124" w:rsidP="00925EEE">
      <w:pPr>
        <w:pStyle w:val="af5"/>
        <w:spacing w:line="216" w:lineRule="auto"/>
        <w:rPr>
          <w:sz w:val="14"/>
          <w:szCs w:val="14"/>
          <w:lang w:val="bg-BG"/>
        </w:rPr>
      </w:pPr>
      <w:r w:rsidRPr="00810F71">
        <w:rPr>
          <w:sz w:val="14"/>
          <w:szCs w:val="14"/>
          <w:lang w:val="bg-BG"/>
        </w:rPr>
        <w:t>4. съдружниците;</w:t>
      </w:r>
    </w:p>
    <w:p w:rsidR="001D1124" w:rsidRPr="00810F71" w:rsidRDefault="001D1124" w:rsidP="00925EEE">
      <w:pPr>
        <w:pStyle w:val="af5"/>
        <w:spacing w:line="216" w:lineRule="auto"/>
        <w:rPr>
          <w:sz w:val="14"/>
          <w:szCs w:val="14"/>
          <w:lang w:val="bg-BG"/>
        </w:rPr>
      </w:pPr>
      <w:r w:rsidRPr="00810F71">
        <w:rPr>
          <w:sz w:val="14"/>
          <w:szCs w:val="14"/>
          <w:lang w:val="bg-BG"/>
        </w:rPr>
        <w:t>5. дружество и лице, което притежава повече от 5 на сто от дяловете и акциите, издадени с право на глас в дружеството;</w:t>
      </w:r>
    </w:p>
    <w:p w:rsidR="001D1124" w:rsidRPr="00810F71" w:rsidRDefault="001D1124" w:rsidP="00925EEE">
      <w:pPr>
        <w:pStyle w:val="af5"/>
        <w:spacing w:line="216" w:lineRule="auto"/>
        <w:rPr>
          <w:sz w:val="14"/>
          <w:szCs w:val="14"/>
          <w:lang w:val="bg-BG"/>
        </w:rPr>
      </w:pPr>
      <w:r w:rsidRPr="00810F71">
        <w:rPr>
          <w:sz w:val="14"/>
          <w:szCs w:val="14"/>
          <w:lang w:val="bg-BG"/>
        </w:rPr>
        <w:t>6. лицата, чиято дейност се контролира пряко или косвено от трето лице;</w:t>
      </w:r>
    </w:p>
    <w:p w:rsidR="001D1124" w:rsidRPr="00810F71" w:rsidRDefault="001D1124" w:rsidP="00925EEE">
      <w:pPr>
        <w:pStyle w:val="af5"/>
        <w:spacing w:line="216" w:lineRule="auto"/>
        <w:rPr>
          <w:sz w:val="14"/>
          <w:szCs w:val="14"/>
          <w:lang w:val="bg-BG"/>
        </w:rPr>
      </w:pPr>
      <w:r w:rsidRPr="00810F71">
        <w:rPr>
          <w:sz w:val="14"/>
          <w:szCs w:val="14"/>
          <w:lang w:val="bg-BG"/>
        </w:rPr>
        <w:t>7. лицата, които съвместно контролират пряко или косвено трето лице;</w:t>
      </w:r>
    </w:p>
    <w:p w:rsidR="001D1124" w:rsidRPr="00810F71" w:rsidRDefault="001D1124" w:rsidP="00925EEE">
      <w:pPr>
        <w:pStyle w:val="af5"/>
        <w:spacing w:line="216" w:lineRule="auto"/>
        <w:rPr>
          <w:sz w:val="14"/>
          <w:szCs w:val="14"/>
          <w:lang w:val="bg-BG"/>
        </w:rPr>
      </w:pPr>
      <w:r w:rsidRPr="00810F71">
        <w:rPr>
          <w:sz w:val="14"/>
          <w:szCs w:val="14"/>
          <w:lang w:val="bg-BG"/>
        </w:rPr>
        <w:t>8. лицата, едното от които е търговски представител на другото;</w:t>
      </w:r>
    </w:p>
    <w:p w:rsidR="001D1124" w:rsidRPr="00810F71" w:rsidRDefault="001D1124" w:rsidP="00925EEE">
      <w:pPr>
        <w:pStyle w:val="af5"/>
        <w:spacing w:line="216" w:lineRule="auto"/>
        <w:rPr>
          <w:sz w:val="16"/>
          <w:szCs w:val="16"/>
          <w:lang w:val="bg-BG"/>
        </w:rPr>
      </w:pPr>
      <w:r w:rsidRPr="00810F71">
        <w:rPr>
          <w:sz w:val="16"/>
          <w:szCs w:val="16"/>
          <w:lang w:val="bg-BG"/>
        </w:rPr>
        <w:t>9. лицата, едното от които е направило дарение в полза на другото.</w:t>
      </w:r>
    </w:p>
    <w:p w:rsidR="001D1124" w:rsidRDefault="001D1124" w:rsidP="00925EEE">
      <w:pPr>
        <w:pStyle w:val="af5"/>
        <w:spacing w:line="216" w:lineRule="auto"/>
      </w:pPr>
      <w:r w:rsidRPr="00810F71">
        <w:rPr>
          <w:sz w:val="16"/>
          <w:szCs w:val="16"/>
          <w:lang w:val="bg-BG"/>
        </w:rPr>
        <w:t>„Свързани лица” са и лицата, които участват пряко или косвено в управлението, контрола или капитала на друго лице или лица, поради което между тях могат да се уговарят условия, различни от обичайните.</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B41E7924"/>
    <w:name w:val="WW8Num7"/>
    <w:lvl w:ilvl="0">
      <w:start w:val="1"/>
      <w:numFmt w:val="bullet"/>
      <w:lvlText w:val=""/>
      <w:lvlJc w:val="left"/>
      <w:pPr>
        <w:tabs>
          <w:tab w:val="num" w:pos="720"/>
        </w:tabs>
        <w:ind w:left="720" w:hanging="360"/>
      </w:pPr>
      <w:rPr>
        <w:rFonts w:ascii="Wingdings" w:hAnsi="Wingdings"/>
        <w:sz w:val="28"/>
      </w:rPr>
    </w:lvl>
  </w:abstractNum>
  <w:abstractNum w:abstractNumId="1">
    <w:nsid w:val="011C5069"/>
    <w:multiLevelType w:val="hybridMultilevel"/>
    <w:tmpl w:val="12EA1D26"/>
    <w:lvl w:ilvl="0" w:tplc="FDE8369E">
      <w:start w:val="11"/>
      <w:numFmt w:val="bullet"/>
      <w:lvlText w:val="-"/>
      <w:lvlJc w:val="left"/>
      <w:pPr>
        <w:ind w:left="1080" w:hanging="360"/>
      </w:pPr>
      <w:rPr>
        <w:rFonts w:ascii="Times New Roman" w:eastAsia="Times New Roman" w:hAnsi="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
    <w:nsid w:val="029B17A8"/>
    <w:multiLevelType w:val="multilevel"/>
    <w:tmpl w:val="5674FB3E"/>
    <w:lvl w:ilvl="0">
      <w:start w:val="10"/>
      <w:numFmt w:val="decimal"/>
      <w:lvlText w:val="%1."/>
      <w:lvlJc w:val="left"/>
      <w:pPr>
        <w:ind w:left="570" w:hanging="570"/>
      </w:pPr>
      <w:rPr>
        <w:rFonts w:cs="Times New Roman" w:hint="default"/>
      </w:rPr>
    </w:lvl>
    <w:lvl w:ilvl="1">
      <w:start w:val="1"/>
      <w:numFmt w:val="decimal"/>
      <w:lvlText w:val="%1.%2."/>
      <w:lvlJc w:val="left"/>
      <w:pPr>
        <w:ind w:left="1090" w:hanging="720"/>
      </w:pPr>
      <w:rPr>
        <w:rFonts w:cs="Times New Roman" w:hint="default"/>
      </w:rPr>
    </w:lvl>
    <w:lvl w:ilvl="2">
      <w:start w:val="1"/>
      <w:numFmt w:val="decimal"/>
      <w:lvlText w:val="%1.%2.%3."/>
      <w:lvlJc w:val="left"/>
      <w:pPr>
        <w:ind w:left="1460" w:hanging="720"/>
      </w:pPr>
      <w:rPr>
        <w:rFonts w:cs="Times New Roman" w:hint="default"/>
      </w:rPr>
    </w:lvl>
    <w:lvl w:ilvl="3">
      <w:start w:val="1"/>
      <w:numFmt w:val="decimal"/>
      <w:lvlText w:val="%1.%2.%3.%4."/>
      <w:lvlJc w:val="left"/>
      <w:pPr>
        <w:ind w:left="2190" w:hanging="1080"/>
      </w:pPr>
      <w:rPr>
        <w:rFonts w:cs="Times New Roman" w:hint="default"/>
      </w:rPr>
    </w:lvl>
    <w:lvl w:ilvl="4">
      <w:start w:val="1"/>
      <w:numFmt w:val="decimal"/>
      <w:lvlText w:val="%1.%2.%3.%4.%5."/>
      <w:lvlJc w:val="left"/>
      <w:pPr>
        <w:ind w:left="2560" w:hanging="1080"/>
      </w:pPr>
      <w:rPr>
        <w:rFonts w:cs="Times New Roman" w:hint="default"/>
      </w:rPr>
    </w:lvl>
    <w:lvl w:ilvl="5">
      <w:start w:val="1"/>
      <w:numFmt w:val="decimal"/>
      <w:lvlText w:val="%1.%2.%3.%4.%5.%6."/>
      <w:lvlJc w:val="left"/>
      <w:pPr>
        <w:ind w:left="3290" w:hanging="1440"/>
      </w:pPr>
      <w:rPr>
        <w:rFonts w:cs="Times New Roman" w:hint="default"/>
      </w:rPr>
    </w:lvl>
    <w:lvl w:ilvl="6">
      <w:start w:val="1"/>
      <w:numFmt w:val="decimal"/>
      <w:lvlText w:val="%1.%2.%3.%4.%5.%6.%7."/>
      <w:lvlJc w:val="left"/>
      <w:pPr>
        <w:ind w:left="4020" w:hanging="1800"/>
      </w:pPr>
      <w:rPr>
        <w:rFonts w:cs="Times New Roman" w:hint="default"/>
      </w:rPr>
    </w:lvl>
    <w:lvl w:ilvl="7">
      <w:start w:val="1"/>
      <w:numFmt w:val="decimal"/>
      <w:lvlText w:val="%1.%2.%3.%4.%5.%6.%7.%8."/>
      <w:lvlJc w:val="left"/>
      <w:pPr>
        <w:ind w:left="4390" w:hanging="1800"/>
      </w:pPr>
      <w:rPr>
        <w:rFonts w:cs="Times New Roman" w:hint="default"/>
      </w:rPr>
    </w:lvl>
    <w:lvl w:ilvl="8">
      <w:start w:val="1"/>
      <w:numFmt w:val="decimal"/>
      <w:lvlText w:val="%1.%2.%3.%4.%5.%6.%7.%8.%9."/>
      <w:lvlJc w:val="left"/>
      <w:pPr>
        <w:ind w:left="5120" w:hanging="2160"/>
      </w:pPr>
      <w:rPr>
        <w:rFonts w:cs="Times New Roman" w:hint="default"/>
      </w:rPr>
    </w:lvl>
  </w:abstractNum>
  <w:abstractNum w:abstractNumId="3">
    <w:nsid w:val="06C4501F"/>
    <w:multiLevelType w:val="hybridMultilevel"/>
    <w:tmpl w:val="89283F52"/>
    <w:lvl w:ilvl="0" w:tplc="4C5CD3DE">
      <w:start w:val="1"/>
      <w:numFmt w:val="decimal"/>
      <w:lvlText w:val="%1."/>
      <w:lvlJc w:val="left"/>
      <w:pPr>
        <w:ind w:left="720" w:hanging="360"/>
      </w:pPr>
      <w:rPr>
        <w:rFonts w:hint="default"/>
        <w:b/>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09EF55F7"/>
    <w:multiLevelType w:val="multilevel"/>
    <w:tmpl w:val="49780364"/>
    <w:lvl w:ilvl="0">
      <w:start w:val="1"/>
      <w:numFmt w:val="bullet"/>
      <w:lvlText w:val="-"/>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A7614C0"/>
    <w:multiLevelType w:val="multilevel"/>
    <w:tmpl w:val="9BBE75E0"/>
    <w:lvl w:ilvl="0">
      <w:start w:val="2"/>
      <w:numFmt w:val="decimal"/>
      <w:lvlText w:val="(%1)"/>
      <w:lvlJc w:val="left"/>
      <w:rPr>
        <w:rFonts w:ascii="Courier New" w:eastAsia="Courier New" w:hAnsi="Courier New" w:cs="Courier New"/>
        <w:b w:val="0"/>
        <w:bCs w:val="0"/>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AC67D93"/>
    <w:multiLevelType w:val="hybridMultilevel"/>
    <w:tmpl w:val="0284F3B6"/>
    <w:lvl w:ilvl="0" w:tplc="FDE8369E">
      <w:start w:val="11"/>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0D6F19FC"/>
    <w:multiLevelType w:val="hybridMultilevel"/>
    <w:tmpl w:val="2F3A4C30"/>
    <w:lvl w:ilvl="0" w:tplc="04020001">
      <w:start w:val="1"/>
      <w:numFmt w:val="bullet"/>
      <w:lvlText w:val=""/>
      <w:lvlJc w:val="left"/>
      <w:pPr>
        <w:ind w:left="2136" w:hanging="360"/>
      </w:pPr>
      <w:rPr>
        <w:rFonts w:ascii="Symbol" w:hAnsi="Symbol" w:hint="default"/>
      </w:rPr>
    </w:lvl>
    <w:lvl w:ilvl="1" w:tplc="04020003">
      <w:start w:val="1"/>
      <w:numFmt w:val="bullet"/>
      <w:lvlText w:val="o"/>
      <w:lvlJc w:val="left"/>
      <w:pPr>
        <w:ind w:left="2856" w:hanging="360"/>
      </w:pPr>
      <w:rPr>
        <w:rFonts w:ascii="Courier New" w:hAnsi="Courier New" w:cs="Courier New" w:hint="default"/>
      </w:rPr>
    </w:lvl>
    <w:lvl w:ilvl="2" w:tplc="04020005">
      <w:start w:val="1"/>
      <w:numFmt w:val="bullet"/>
      <w:lvlText w:val=""/>
      <w:lvlJc w:val="left"/>
      <w:pPr>
        <w:ind w:left="3576" w:hanging="360"/>
      </w:pPr>
      <w:rPr>
        <w:rFonts w:ascii="Wingdings" w:hAnsi="Wingdings" w:hint="default"/>
      </w:rPr>
    </w:lvl>
    <w:lvl w:ilvl="3" w:tplc="04020001">
      <w:start w:val="1"/>
      <w:numFmt w:val="bullet"/>
      <w:lvlText w:val=""/>
      <w:lvlJc w:val="left"/>
      <w:pPr>
        <w:ind w:left="4296" w:hanging="360"/>
      </w:pPr>
      <w:rPr>
        <w:rFonts w:ascii="Symbol" w:hAnsi="Symbol" w:hint="default"/>
      </w:rPr>
    </w:lvl>
    <w:lvl w:ilvl="4" w:tplc="04020003">
      <w:start w:val="1"/>
      <w:numFmt w:val="bullet"/>
      <w:lvlText w:val="o"/>
      <w:lvlJc w:val="left"/>
      <w:pPr>
        <w:ind w:left="5016" w:hanging="360"/>
      </w:pPr>
      <w:rPr>
        <w:rFonts w:ascii="Courier New" w:hAnsi="Courier New" w:cs="Courier New" w:hint="default"/>
      </w:rPr>
    </w:lvl>
    <w:lvl w:ilvl="5" w:tplc="04020005">
      <w:start w:val="1"/>
      <w:numFmt w:val="bullet"/>
      <w:lvlText w:val=""/>
      <w:lvlJc w:val="left"/>
      <w:pPr>
        <w:ind w:left="5736" w:hanging="360"/>
      </w:pPr>
      <w:rPr>
        <w:rFonts w:ascii="Wingdings" w:hAnsi="Wingdings" w:hint="default"/>
      </w:rPr>
    </w:lvl>
    <w:lvl w:ilvl="6" w:tplc="04020001">
      <w:start w:val="1"/>
      <w:numFmt w:val="bullet"/>
      <w:lvlText w:val=""/>
      <w:lvlJc w:val="left"/>
      <w:pPr>
        <w:ind w:left="6456" w:hanging="360"/>
      </w:pPr>
      <w:rPr>
        <w:rFonts w:ascii="Symbol" w:hAnsi="Symbol" w:hint="default"/>
      </w:rPr>
    </w:lvl>
    <w:lvl w:ilvl="7" w:tplc="04020003">
      <w:start w:val="1"/>
      <w:numFmt w:val="bullet"/>
      <w:lvlText w:val="o"/>
      <w:lvlJc w:val="left"/>
      <w:pPr>
        <w:ind w:left="7176" w:hanging="360"/>
      </w:pPr>
      <w:rPr>
        <w:rFonts w:ascii="Courier New" w:hAnsi="Courier New" w:cs="Courier New" w:hint="default"/>
      </w:rPr>
    </w:lvl>
    <w:lvl w:ilvl="8" w:tplc="04020005">
      <w:start w:val="1"/>
      <w:numFmt w:val="bullet"/>
      <w:lvlText w:val=""/>
      <w:lvlJc w:val="left"/>
      <w:pPr>
        <w:ind w:left="7896" w:hanging="360"/>
      </w:pPr>
      <w:rPr>
        <w:rFonts w:ascii="Wingdings" w:hAnsi="Wingdings" w:hint="default"/>
      </w:rPr>
    </w:lvl>
  </w:abstractNum>
  <w:abstractNum w:abstractNumId="8">
    <w:nsid w:val="154E1640"/>
    <w:multiLevelType w:val="hybridMultilevel"/>
    <w:tmpl w:val="8AC8BDDA"/>
    <w:lvl w:ilvl="0" w:tplc="9C6C6944">
      <w:start w:val="4"/>
      <w:numFmt w:val="bullet"/>
      <w:lvlText w:val="-"/>
      <w:lvlJc w:val="left"/>
      <w:pPr>
        <w:ind w:left="1429" w:hanging="360"/>
      </w:pPr>
      <w:rPr>
        <w:rFonts w:ascii="Times New Roman" w:eastAsia="Arial Unicode MS"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9">
    <w:nsid w:val="1DB559CE"/>
    <w:multiLevelType w:val="multilevel"/>
    <w:tmpl w:val="EC203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0DC606A"/>
    <w:multiLevelType w:val="hybridMultilevel"/>
    <w:tmpl w:val="D9C6284C"/>
    <w:lvl w:ilvl="0" w:tplc="BE984920">
      <w:start w:val="1"/>
      <w:numFmt w:val="decimal"/>
      <w:lvlText w:val="%1."/>
      <w:lvlJc w:val="left"/>
      <w:pPr>
        <w:ind w:left="1776" w:hanging="360"/>
      </w:pPr>
      <w:rPr>
        <w:rFonts w:hint="default"/>
      </w:r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11">
    <w:nsid w:val="26F256E4"/>
    <w:multiLevelType w:val="hybridMultilevel"/>
    <w:tmpl w:val="762C0D9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2">
    <w:nsid w:val="2B214256"/>
    <w:multiLevelType w:val="hybridMultilevel"/>
    <w:tmpl w:val="CD98D1C6"/>
    <w:lvl w:ilvl="0" w:tplc="C382DDF0">
      <w:numFmt w:val="bullet"/>
      <w:lvlText w:val="-"/>
      <w:lvlJc w:val="left"/>
      <w:pPr>
        <w:ind w:left="720" w:hanging="360"/>
      </w:pPr>
      <w:rPr>
        <w:rFonts w:ascii="Times New Roman" w:eastAsia="Times New Roman" w:hAnsi="Times New Roman" w:cs="Times New Roman" w:hint="default"/>
        <w:color w:val="000000"/>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321167A4"/>
    <w:multiLevelType w:val="multilevel"/>
    <w:tmpl w:val="87D20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BC125E"/>
    <w:multiLevelType w:val="multilevel"/>
    <w:tmpl w:val="8EA4BDF6"/>
    <w:lvl w:ilvl="0">
      <w:start w:val="1"/>
      <w:numFmt w:val="decimal"/>
      <w:lvlText w:val="(%1)"/>
      <w:lvlJc w:val="left"/>
      <w:rPr>
        <w:rFonts w:ascii="Courier New" w:eastAsia="Courier New" w:hAnsi="Courier New" w:cs="Courier New"/>
        <w:b/>
        <w:bCs/>
        <w:i w:val="0"/>
        <w:iCs w:val="0"/>
        <w:smallCaps w:val="0"/>
        <w:strike w:val="0"/>
        <w:color w:val="000000"/>
        <w:spacing w:val="0"/>
        <w:w w:val="100"/>
        <w:position w:val="0"/>
        <w:sz w:val="24"/>
        <w:szCs w:val="24"/>
        <w:u w:val="none"/>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30C08E2"/>
    <w:multiLevelType w:val="hybridMultilevel"/>
    <w:tmpl w:val="FDA678D0"/>
    <w:name w:val="WW8Num72"/>
    <w:lvl w:ilvl="0" w:tplc="B41E7924">
      <w:start w:val="1"/>
      <w:numFmt w:val="bullet"/>
      <w:lvlText w:val=""/>
      <w:lvlJc w:val="left"/>
      <w:pPr>
        <w:tabs>
          <w:tab w:val="num" w:pos="1776"/>
        </w:tabs>
        <w:ind w:left="1776" w:hanging="360"/>
      </w:pPr>
      <w:rPr>
        <w:rFonts w:ascii="Wingdings" w:hAnsi="Wingdings"/>
        <w:sz w:val="28"/>
      </w:rPr>
    </w:lvl>
    <w:lvl w:ilvl="1" w:tplc="04020003" w:tentative="1">
      <w:start w:val="1"/>
      <w:numFmt w:val="bullet"/>
      <w:lvlText w:val="o"/>
      <w:lvlJc w:val="left"/>
      <w:pPr>
        <w:tabs>
          <w:tab w:val="num" w:pos="2496"/>
        </w:tabs>
        <w:ind w:left="2496" w:hanging="360"/>
      </w:pPr>
      <w:rPr>
        <w:rFonts w:ascii="Courier New" w:hAnsi="Courier New" w:hint="default"/>
      </w:rPr>
    </w:lvl>
    <w:lvl w:ilvl="2" w:tplc="04020005" w:tentative="1">
      <w:start w:val="1"/>
      <w:numFmt w:val="bullet"/>
      <w:lvlText w:val=""/>
      <w:lvlJc w:val="left"/>
      <w:pPr>
        <w:tabs>
          <w:tab w:val="num" w:pos="3216"/>
        </w:tabs>
        <w:ind w:left="3216" w:hanging="360"/>
      </w:pPr>
      <w:rPr>
        <w:rFonts w:ascii="Wingdings" w:hAnsi="Wingdings" w:hint="default"/>
      </w:rPr>
    </w:lvl>
    <w:lvl w:ilvl="3" w:tplc="04020001" w:tentative="1">
      <w:start w:val="1"/>
      <w:numFmt w:val="bullet"/>
      <w:lvlText w:val=""/>
      <w:lvlJc w:val="left"/>
      <w:pPr>
        <w:tabs>
          <w:tab w:val="num" w:pos="3936"/>
        </w:tabs>
        <w:ind w:left="3936" w:hanging="360"/>
      </w:pPr>
      <w:rPr>
        <w:rFonts w:ascii="Symbol" w:hAnsi="Symbol" w:hint="default"/>
      </w:rPr>
    </w:lvl>
    <w:lvl w:ilvl="4" w:tplc="04020003" w:tentative="1">
      <w:start w:val="1"/>
      <w:numFmt w:val="bullet"/>
      <w:lvlText w:val="o"/>
      <w:lvlJc w:val="left"/>
      <w:pPr>
        <w:tabs>
          <w:tab w:val="num" w:pos="4656"/>
        </w:tabs>
        <w:ind w:left="4656" w:hanging="360"/>
      </w:pPr>
      <w:rPr>
        <w:rFonts w:ascii="Courier New" w:hAnsi="Courier New" w:hint="default"/>
      </w:rPr>
    </w:lvl>
    <w:lvl w:ilvl="5" w:tplc="04020005" w:tentative="1">
      <w:start w:val="1"/>
      <w:numFmt w:val="bullet"/>
      <w:lvlText w:val=""/>
      <w:lvlJc w:val="left"/>
      <w:pPr>
        <w:tabs>
          <w:tab w:val="num" w:pos="5376"/>
        </w:tabs>
        <w:ind w:left="5376" w:hanging="360"/>
      </w:pPr>
      <w:rPr>
        <w:rFonts w:ascii="Wingdings" w:hAnsi="Wingdings" w:hint="default"/>
      </w:rPr>
    </w:lvl>
    <w:lvl w:ilvl="6" w:tplc="04020001" w:tentative="1">
      <w:start w:val="1"/>
      <w:numFmt w:val="bullet"/>
      <w:lvlText w:val=""/>
      <w:lvlJc w:val="left"/>
      <w:pPr>
        <w:tabs>
          <w:tab w:val="num" w:pos="6096"/>
        </w:tabs>
        <w:ind w:left="6096" w:hanging="360"/>
      </w:pPr>
      <w:rPr>
        <w:rFonts w:ascii="Symbol" w:hAnsi="Symbol" w:hint="default"/>
      </w:rPr>
    </w:lvl>
    <w:lvl w:ilvl="7" w:tplc="04020003" w:tentative="1">
      <w:start w:val="1"/>
      <w:numFmt w:val="bullet"/>
      <w:lvlText w:val="o"/>
      <w:lvlJc w:val="left"/>
      <w:pPr>
        <w:tabs>
          <w:tab w:val="num" w:pos="6816"/>
        </w:tabs>
        <w:ind w:left="6816" w:hanging="360"/>
      </w:pPr>
      <w:rPr>
        <w:rFonts w:ascii="Courier New" w:hAnsi="Courier New" w:hint="default"/>
      </w:rPr>
    </w:lvl>
    <w:lvl w:ilvl="8" w:tplc="04020005" w:tentative="1">
      <w:start w:val="1"/>
      <w:numFmt w:val="bullet"/>
      <w:lvlText w:val=""/>
      <w:lvlJc w:val="left"/>
      <w:pPr>
        <w:tabs>
          <w:tab w:val="num" w:pos="7536"/>
        </w:tabs>
        <w:ind w:left="7536" w:hanging="360"/>
      </w:pPr>
      <w:rPr>
        <w:rFonts w:ascii="Wingdings" w:hAnsi="Wingdings" w:hint="default"/>
      </w:rPr>
    </w:lvl>
  </w:abstractNum>
  <w:abstractNum w:abstractNumId="16">
    <w:nsid w:val="35CF1157"/>
    <w:multiLevelType w:val="hybridMultilevel"/>
    <w:tmpl w:val="B85C56F2"/>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7">
    <w:nsid w:val="369E051D"/>
    <w:multiLevelType w:val="hybridMultilevel"/>
    <w:tmpl w:val="A5AEA658"/>
    <w:lvl w:ilvl="0" w:tplc="0402000F">
      <w:start w:val="1"/>
      <w:numFmt w:val="decimal"/>
      <w:lvlText w:val="%1."/>
      <w:lvlJc w:val="left"/>
      <w:pPr>
        <w:ind w:left="1542" w:hanging="360"/>
      </w:pPr>
    </w:lvl>
    <w:lvl w:ilvl="1" w:tplc="04020019" w:tentative="1">
      <w:start w:val="1"/>
      <w:numFmt w:val="lowerLetter"/>
      <w:lvlText w:val="%2."/>
      <w:lvlJc w:val="left"/>
      <w:pPr>
        <w:ind w:left="2262" w:hanging="360"/>
      </w:pPr>
    </w:lvl>
    <w:lvl w:ilvl="2" w:tplc="0402001B" w:tentative="1">
      <w:start w:val="1"/>
      <w:numFmt w:val="lowerRoman"/>
      <w:lvlText w:val="%3."/>
      <w:lvlJc w:val="right"/>
      <w:pPr>
        <w:ind w:left="2982" w:hanging="180"/>
      </w:pPr>
    </w:lvl>
    <w:lvl w:ilvl="3" w:tplc="0402000F" w:tentative="1">
      <w:start w:val="1"/>
      <w:numFmt w:val="decimal"/>
      <w:lvlText w:val="%4."/>
      <w:lvlJc w:val="left"/>
      <w:pPr>
        <w:ind w:left="3702" w:hanging="360"/>
      </w:pPr>
    </w:lvl>
    <w:lvl w:ilvl="4" w:tplc="04020019" w:tentative="1">
      <w:start w:val="1"/>
      <w:numFmt w:val="lowerLetter"/>
      <w:lvlText w:val="%5."/>
      <w:lvlJc w:val="left"/>
      <w:pPr>
        <w:ind w:left="4422" w:hanging="360"/>
      </w:pPr>
    </w:lvl>
    <w:lvl w:ilvl="5" w:tplc="0402001B" w:tentative="1">
      <w:start w:val="1"/>
      <w:numFmt w:val="lowerRoman"/>
      <w:lvlText w:val="%6."/>
      <w:lvlJc w:val="right"/>
      <w:pPr>
        <w:ind w:left="5142" w:hanging="180"/>
      </w:pPr>
    </w:lvl>
    <w:lvl w:ilvl="6" w:tplc="0402000F" w:tentative="1">
      <w:start w:val="1"/>
      <w:numFmt w:val="decimal"/>
      <w:lvlText w:val="%7."/>
      <w:lvlJc w:val="left"/>
      <w:pPr>
        <w:ind w:left="5862" w:hanging="360"/>
      </w:pPr>
    </w:lvl>
    <w:lvl w:ilvl="7" w:tplc="04020019" w:tentative="1">
      <w:start w:val="1"/>
      <w:numFmt w:val="lowerLetter"/>
      <w:lvlText w:val="%8."/>
      <w:lvlJc w:val="left"/>
      <w:pPr>
        <w:ind w:left="6582" w:hanging="360"/>
      </w:pPr>
    </w:lvl>
    <w:lvl w:ilvl="8" w:tplc="0402001B" w:tentative="1">
      <w:start w:val="1"/>
      <w:numFmt w:val="lowerRoman"/>
      <w:lvlText w:val="%9."/>
      <w:lvlJc w:val="right"/>
      <w:pPr>
        <w:ind w:left="7302" w:hanging="180"/>
      </w:pPr>
    </w:lvl>
  </w:abstractNum>
  <w:abstractNum w:abstractNumId="18">
    <w:nsid w:val="3A2151B1"/>
    <w:multiLevelType w:val="multilevel"/>
    <w:tmpl w:val="7D98C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DB45CD9"/>
    <w:multiLevelType w:val="multilevel"/>
    <w:tmpl w:val="5CD00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09840AF"/>
    <w:multiLevelType w:val="hybridMultilevel"/>
    <w:tmpl w:val="8CD8A1EA"/>
    <w:lvl w:ilvl="0" w:tplc="B3E02FD0">
      <w:start w:val="6"/>
      <w:numFmt w:val="decimal"/>
      <w:lvlText w:val="%1."/>
      <w:lvlJc w:val="left"/>
      <w:pPr>
        <w:tabs>
          <w:tab w:val="num" w:pos="1260"/>
        </w:tabs>
        <w:ind w:left="1260" w:hanging="360"/>
      </w:pPr>
      <w:rPr>
        <w:rFonts w:ascii="Times New Roman" w:hAnsi="Times New Roman" w:cs="Times New Roman" w:hint="default"/>
        <w:sz w:val="24"/>
      </w:rPr>
    </w:lvl>
    <w:lvl w:ilvl="1" w:tplc="04020019" w:tentative="1">
      <w:start w:val="1"/>
      <w:numFmt w:val="lowerLetter"/>
      <w:lvlText w:val="%2."/>
      <w:lvlJc w:val="left"/>
      <w:pPr>
        <w:tabs>
          <w:tab w:val="num" w:pos="1980"/>
        </w:tabs>
        <w:ind w:left="1980" w:hanging="360"/>
      </w:pPr>
      <w:rPr>
        <w:rFonts w:cs="Times New Roman"/>
      </w:rPr>
    </w:lvl>
    <w:lvl w:ilvl="2" w:tplc="0402001B" w:tentative="1">
      <w:start w:val="1"/>
      <w:numFmt w:val="lowerRoman"/>
      <w:lvlText w:val="%3."/>
      <w:lvlJc w:val="right"/>
      <w:pPr>
        <w:tabs>
          <w:tab w:val="num" w:pos="2700"/>
        </w:tabs>
        <w:ind w:left="2700" w:hanging="180"/>
      </w:pPr>
      <w:rPr>
        <w:rFonts w:cs="Times New Roman"/>
      </w:rPr>
    </w:lvl>
    <w:lvl w:ilvl="3" w:tplc="0402000F" w:tentative="1">
      <w:start w:val="1"/>
      <w:numFmt w:val="decimal"/>
      <w:lvlText w:val="%4."/>
      <w:lvlJc w:val="left"/>
      <w:pPr>
        <w:tabs>
          <w:tab w:val="num" w:pos="3420"/>
        </w:tabs>
        <w:ind w:left="3420" w:hanging="360"/>
      </w:pPr>
      <w:rPr>
        <w:rFonts w:cs="Times New Roman"/>
      </w:rPr>
    </w:lvl>
    <w:lvl w:ilvl="4" w:tplc="04020019" w:tentative="1">
      <w:start w:val="1"/>
      <w:numFmt w:val="lowerLetter"/>
      <w:lvlText w:val="%5."/>
      <w:lvlJc w:val="left"/>
      <w:pPr>
        <w:tabs>
          <w:tab w:val="num" w:pos="4140"/>
        </w:tabs>
        <w:ind w:left="4140" w:hanging="360"/>
      </w:pPr>
      <w:rPr>
        <w:rFonts w:cs="Times New Roman"/>
      </w:rPr>
    </w:lvl>
    <w:lvl w:ilvl="5" w:tplc="0402001B" w:tentative="1">
      <w:start w:val="1"/>
      <w:numFmt w:val="lowerRoman"/>
      <w:lvlText w:val="%6."/>
      <w:lvlJc w:val="right"/>
      <w:pPr>
        <w:tabs>
          <w:tab w:val="num" w:pos="4860"/>
        </w:tabs>
        <w:ind w:left="4860" w:hanging="180"/>
      </w:pPr>
      <w:rPr>
        <w:rFonts w:cs="Times New Roman"/>
      </w:rPr>
    </w:lvl>
    <w:lvl w:ilvl="6" w:tplc="0402000F" w:tentative="1">
      <w:start w:val="1"/>
      <w:numFmt w:val="decimal"/>
      <w:lvlText w:val="%7."/>
      <w:lvlJc w:val="left"/>
      <w:pPr>
        <w:tabs>
          <w:tab w:val="num" w:pos="5580"/>
        </w:tabs>
        <w:ind w:left="5580" w:hanging="360"/>
      </w:pPr>
      <w:rPr>
        <w:rFonts w:cs="Times New Roman"/>
      </w:rPr>
    </w:lvl>
    <w:lvl w:ilvl="7" w:tplc="04020019" w:tentative="1">
      <w:start w:val="1"/>
      <w:numFmt w:val="lowerLetter"/>
      <w:lvlText w:val="%8."/>
      <w:lvlJc w:val="left"/>
      <w:pPr>
        <w:tabs>
          <w:tab w:val="num" w:pos="6300"/>
        </w:tabs>
        <w:ind w:left="6300" w:hanging="360"/>
      </w:pPr>
      <w:rPr>
        <w:rFonts w:cs="Times New Roman"/>
      </w:rPr>
    </w:lvl>
    <w:lvl w:ilvl="8" w:tplc="0402001B" w:tentative="1">
      <w:start w:val="1"/>
      <w:numFmt w:val="lowerRoman"/>
      <w:lvlText w:val="%9."/>
      <w:lvlJc w:val="right"/>
      <w:pPr>
        <w:tabs>
          <w:tab w:val="num" w:pos="7020"/>
        </w:tabs>
        <w:ind w:left="7020" w:hanging="180"/>
      </w:pPr>
      <w:rPr>
        <w:rFonts w:cs="Times New Roman"/>
      </w:rPr>
    </w:lvl>
  </w:abstractNum>
  <w:abstractNum w:abstractNumId="21">
    <w:nsid w:val="42DB0F55"/>
    <w:multiLevelType w:val="hybridMultilevel"/>
    <w:tmpl w:val="E44AA51C"/>
    <w:lvl w:ilvl="0" w:tplc="FDE8369E">
      <w:start w:val="11"/>
      <w:numFmt w:val="bullet"/>
      <w:lvlText w:val="-"/>
      <w:lvlJc w:val="left"/>
      <w:pPr>
        <w:ind w:left="1429" w:hanging="360"/>
      </w:pPr>
      <w:rPr>
        <w:rFonts w:ascii="Times New Roman" w:eastAsia="Times New Roman" w:hAnsi="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2">
    <w:nsid w:val="4BF70254"/>
    <w:multiLevelType w:val="hybridMultilevel"/>
    <w:tmpl w:val="F91E982C"/>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nsid w:val="4CA63F3B"/>
    <w:multiLevelType w:val="multilevel"/>
    <w:tmpl w:val="09345BB0"/>
    <w:lvl w:ilvl="0">
      <w:start w:val="2"/>
      <w:numFmt w:val="decimal"/>
      <w:lvlText w:val="(%1)"/>
      <w:lvlJc w:val="left"/>
      <w:rPr>
        <w:rFonts w:ascii="Courier New" w:eastAsia="Times New Roman" w:hAnsi="Courier New" w:cs="Courier New"/>
        <w:b/>
        <w:bCs/>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nsid w:val="4D5E62DC"/>
    <w:multiLevelType w:val="hybridMultilevel"/>
    <w:tmpl w:val="C60EB95E"/>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5">
    <w:nsid w:val="5856125A"/>
    <w:multiLevelType w:val="multilevel"/>
    <w:tmpl w:val="8208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5A664FFF"/>
    <w:multiLevelType w:val="multilevel"/>
    <w:tmpl w:val="FA66DD10"/>
    <w:lvl w:ilvl="0">
      <w:start w:val="1"/>
      <w:numFmt w:val="decimal"/>
      <w:lvlText w:val="%1."/>
      <w:lvlJc w:val="left"/>
      <w:rPr>
        <w:rFonts w:ascii="Times New Roman" w:eastAsia="Times New Roman" w:hAnsi="Times New Roman" w:cs="Times New Roman"/>
        <w:b w:val="0"/>
        <w:bCs w:val="0"/>
        <w:i/>
        <w:iCs/>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nsid w:val="5AEE1B97"/>
    <w:multiLevelType w:val="multilevel"/>
    <w:tmpl w:val="2FE6F8E6"/>
    <w:lvl w:ilvl="0">
      <w:numFmt w:val="bullet"/>
      <w:lvlText w:val=""/>
      <w:lvlJc w:val="left"/>
      <w:pPr>
        <w:ind w:left="2138" w:hanging="360"/>
      </w:pPr>
      <w:rPr>
        <w:rFonts w:ascii="Symbol" w:hAnsi="Symbol"/>
      </w:rPr>
    </w:lvl>
    <w:lvl w:ilvl="1">
      <w:numFmt w:val="bullet"/>
      <w:lvlText w:val="-"/>
      <w:lvlJc w:val="left"/>
      <w:pPr>
        <w:ind w:left="2149" w:hanging="360"/>
      </w:pPr>
      <w:rPr>
        <w:rFonts w:ascii="Times New Roman" w:eastAsia="Times New Roman" w:hAnsi="Times New Roman"/>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rPr>
    </w:lvl>
    <w:lvl w:ilvl="8">
      <w:numFmt w:val="bullet"/>
      <w:lvlText w:val=""/>
      <w:lvlJc w:val="left"/>
      <w:pPr>
        <w:ind w:left="7189" w:hanging="360"/>
      </w:pPr>
      <w:rPr>
        <w:rFonts w:ascii="Wingdings" w:hAnsi="Wingdings"/>
      </w:rPr>
    </w:lvl>
  </w:abstractNum>
  <w:abstractNum w:abstractNumId="28">
    <w:nsid w:val="5BDF3FB6"/>
    <w:multiLevelType w:val="hybridMultilevel"/>
    <w:tmpl w:val="1DC67DE6"/>
    <w:lvl w:ilvl="0" w:tplc="04020001">
      <w:start w:val="1"/>
      <w:numFmt w:val="bullet"/>
      <w:lvlText w:val=""/>
      <w:lvlJc w:val="left"/>
      <w:pPr>
        <w:ind w:left="1068" w:hanging="360"/>
      </w:pPr>
      <w:rPr>
        <w:rFonts w:ascii="Symbol" w:hAnsi="Symbol"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29">
    <w:nsid w:val="5FFE656B"/>
    <w:multiLevelType w:val="hybridMultilevel"/>
    <w:tmpl w:val="DCFAECC4"/>
    <w:lvl w:ilvl="0" w:tplc="FD7AEEE2">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30">
    <w:nsid w:val="61D61E85"/>
    <w:multiLevelType w:val="multilevel"/>
    <w:tmpl w:val="23E6AD50"/>
    <w:lvl w:ilvl="0">
      <w:numFmt w:val="bullet"/>
      <w:lvlText w:val=""/>
      <w:lvlJc w:val="left"/>
      <w:pPr>
        <w:ind w:left="2138" w:hanging="360"/>
      </w:pPr>
      <w:rPr>
        <w:rFonts w:ascii="Symbol" w:hAnsi="Symbol"/>
      </w:rPr>
    </w:lvl>
    <w:lvl w:ilvl="1">
      <w:numFmt w:val="bullet"/>
      <w:lvlText w:val="o"/>
      <w:lvlJc w:val="left"/>
      <w:pPr>
        <w:ind w:left="2149" w:hanging="360"/>
      </w:pPr>
      <w:rPr>
        <w:rFonts w:ascii="Courier New" w:hAnsi="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rPr>
    </w:lvl>
    <w:lvl w:ilvl="8">
      <w:numFmt w:val="bullet"/>
      <w:lvlText w:val=""/>
      <w:lvlJc w:val="left"/>
      <w:pPr>
        <w:ind w:left="7189" w:hanging="360"/>
      </w:pPr>
      <w:rPr>
        <w:rFonts w:ascii="Wingdings" w:hAnsi="Wingdings"/>
      </w:rPr>
    </w:lvl>
  </w:abstractNum>
  <w:abstractNum w:abstractNumId="31">
    <w:nsid w:val="633D5CC0"/>
    <w:multiLevelType w:val="hybridMultilevel"/>
    <w:tmpl w:val="BA7A88D6"/>
    <w:lvl w:ilvl="0" w:tplc="5574A998">
      <w:start w:val="12"/>
      <w:numFmt w:val="bullet"/>
      <w:lvlText w:val="-"/>
      <w:lvlJc w:val="left"/>
      <w:pPr>
        <w:tabs>
          <w:tab w:val="num" w:pos="1020"/>
        </w:tabs>
        <w:ind w:left="1020" w:hanging="660"/>
      </w:pPr>
      <w:rPr>
        <w:rFonts w:ascii="Times New Roman" w:eastAsia="Times New Roman" w:hAnsi="Times New Roman"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2">
    <w:nsid w:val="633E1C93"/>
    <w:multiLevelType w:val="multilevel"/>
    <w:tmpl w:val="B3100A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3626794"/>
    <w:multiLevelType w:val="multilevel"/>
    <w:tmpl w:val="D2CEDC9E"/>
    <w:lvl w:ilvl="0">
      <w:start w:val="1"/>
      <w:numFmt w:val="decimal"/>
      <w:lvlText w:val="%1."/>
      <w:lvlJc w:val="left"/>
      <w:rPr>
        <w:rFonts w:ascii="Verdana" w:eastAsia="Times New Roman" w:hAnsi="Verdana" w:cs="Verdana"/>
        <w:b w:val="0"/>
        <w:bCs w:val="0"/>
        <w:i w:val="0"/>
        <w:iCs w:val="0"/>
        <w:smallCaps w:val="0"/>
        <w:strike w:val="0"/>
        <w:color w:val="000000"/>
        <w:spacing w:val="0"/>
        <w:w w:val="100"/>
        <w:position w:val="0"/>
        <w:sz w:val="18"/>
        <w:szCs w:val="1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nsid w:val="679463A0"/>
    <w:multiLevelType w:val="multilevel"/>
    <w:tmpl w:val="5F36F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9692970"/>
    <w:multiLevelType w:val="hybridMultilevel"/>
    <w:tmpl w:val="DC7C097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6">
    <w:nsid w:val="6C985012"/>
    <w:multiLevelType w:val="multilevel"/>
    <w:tmpl w:val="156E5C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EB4378B"/>
    <w:multiLevelType w:val="multilevel"/>
    <w:tmpl w:val="0B089C6A"/>
    <w:lvl w:ilvl="0">
      <w:numFmt w:val="bullet"/>
      <w:lvlText w:val="-"/>
      <w:lvlJc w:val="left"/>
      <w:pPr>
        <w:ind w:firstLine="274"/>
      </w:pPr>
      <w:rPr>
        <w:rFonts w:ascii="Courier New" w:hAnsi="Courier New"/>
      </w:rPr>
    </w:lvl>
    <w:lvl w:ilvl="1">
      <w:start w:val="1"/>
      <w:numFmt w:val="none"/>
      <w:lvlText w:val=""/>
      <w:lvlJc w:val="left"/>
      <w:rPr>
        <w:rFonts w:cs="Times New Roman"/>
      </w:rPr>
    </w:lvl>
    <w:lvl w:ilvl="2">
      <w:start w:val="1"/>
      <w:numFmt w:val="none"/>
      <w:lvlText w:val=""/>
      <w:lvlJc w:val="left"/>
      <w:rPr>
        <w:rFonts w:cs="Times New Roman"/>
      </w:rPr>
    </w:lvl>
    <w:lvl w:ilvl="3">
      <w:start w:val="1"/>
      <w:numFmt w:val="none"/>
      <w:lvlText w:val=""/>
      <w:lvlJc w:val="left"/>
      <w:rPr>
        <w:rFonts w:cs="Times New Roman"/>
      </w:rPr>
    </w:lvl>
    <w:lvl w:ilvl="4">
      <w:start w:val="1"/>
      <w:numFmt w:val="none"/>
      <w:lvlText w:val=""/>
      <w:lvlJc w:val="left"/>
      <w:rPr>
        <w:rFonts w:cs="Times New Roman"/>
      </w:rPr>
    </w:lvl>
    <w:lvl w:ilvl="5">
      <w:start w:val="1"/>
      <w:numFmt w:val="none"/>
      <w:lvlText w:val=""/>
      <w:lvlJc w:val="left"/>
      <w:rPr>
        <w:rFonts w:cs="Times New Roman"/>
      </w:rPr>
    </w:lvl>
    <w:lvl w:ilvl="6">
      <w:start w:val="1"/>
      <w:numFmt w:val="none"/>
      <w:lvlText w:val=""/>
      <w:lvlJc w:val="left"/>
      <w:rPr>
        <w:rFonts w:cs="Times New Roman"/>
      </w:rPr>
    </w:lvl>
    <w:lvl w:ilvl="7">
      <w:start w:val="1"/>
      <w:numFmt w:val="none"/>
      <w:lvlText w:val=""/>
      <w:lvlJc w:val="left"/>
      <w:rPr>
        <w:rFonts w:cs="Times New Roman"/>
      </w:rPr>
    </w:lvl>
    <w:lvl w:ilvl="8">
      <w:start w:val="1"/>
      <w:numFmt w:val="none"/>
      <w:lvlText w:val=""/>
      <w:lvlJc w:val="left"/>
      <w:rPr>
        <w:rFonts w:cs="Times New Roman"/>
      </w:rPr>
    </w:lvl>
  </w:abstractNum>
  <w:abstractNum w:abstractNumId="38">
    <w:nsid w:val="71E65A36"/>
    <w:multiLevelType w:val="hybridMultilevel"/>
    <w:tmpl w:val="FCDAD2EE"/>
    <w:lvl w:ilvl="0" w:tplc="B5E49572">
      <w:start w:val="1"/>
      <w:numFmt w:val="decimal"/>
      <w:lvlText w:val="%1."/>
      <w:lvlJc w:val="left"/>
      <w:pPr>
        <w:ind w:left="1080" w:hanging="360"/>
      </w:pPr>
      <w:rPr>
        <w:rFonts w:cs="Times New Roman"/>
        <w:i w:val="0"/>
        <w:iCs/>
        <w:color w:val="auto"/>
      </w:rPr>
    </w:lvl>
    <w:lvl w:ilvl="1" w:tplc="04020019" w:tentative="1">
      <w:start w:val="1"/>
      <w:numFmt w:val="lowerLetter"/>
      <w:lvlText w:val="%2."/>
      <w:lvlJc w:val="left"/>
      <w:pPr>
        <w:ind w:left="3960" w:hanging="360"/>
      </w:pPr>
      <w:rPr>
        <w:rFonts w:cs="Times New Roman"/>
      </w:rPr>
    </w:lvl>
    <w:lvl w:ilvl="2" w:tplc="0402001B" w:tentative="1">
      <w:start w:val="1"/>
      <w:numFmt w:val="lowerRoman"/>
      <w:lvlText w:val="%3."/>
      <w:lvlJc w:val="right"/>
      <w:pPr>
        <w:ind w:left="4680" w:hanging="180"/>
      </w:pPr>
      <w:rPr>
        <w:rFonts w:cs="Times New Roman"/>
      </w:rPr>
    </w:lvl>
    <w:lvl w:ilvl="3" w:tplc="0402000F" w:tentative="1">
      <w:start w:val="1"/>
      <w:numFmt w:val="decimal"/>
      <w:lvlText w:val="%4."/>
      <w:lvlJc w:val="left"/>
      <w:pPr>
        <w:ind w:left="5400" w:hanging="360"/>
      </w:pPr>
      <w:rPr>
        <w:rFonts w:cs="Times New Roman"/>
      </w:rPr>
    </w:lvl>
    <w:lvl w:ilvl="4" w:tplc="04020019" w:tentative="1">
      <w:start w:val="1"/>
      <w:numFmt w:val="lowerLetter"/>
      <w:lvlText w:val="%5."/>
      <w:lvlJc w:val="left"/>
      <w:pPr>
        <w:ind w:left="6120" w:hanging="360"/>
      </w:pPr>
      <w:rPr>
        <w:rFonts w:cs="Times New Roman"/>
      </w:rPr>
    </w:lvl>
    <w:lvl w:ilvl="5" w:tplc="0402001B" w:tentative="1">
      <w:start w:val="1"/>
      <w:numFmt w:val="lowerRoman"/>
      <w:lvlText w:val="%6."/>
      <w:lvlJc w:val="right"/>
      <w:pPr>
        <w:ind w:left="6840" w:hanging="180"/>
      </w:pPr>
      <w:rPr>
        <w:rFonts w:cs="Times New Roman"/>
      </w:rPr>
    </w:lvl>
    <w:lvl w:ilvl="6" w:tplc="0402000F" w:tentative="1">
      <w:start w:val="1"/>
      <w:numFmt w:val="decimal"/>
      <w:lvlText w:val="%7."/>
      <w:lvlJc w:val="left"/>
      <w:pPr>
        <w:ind w:left="7560" w:hanging="360"/>
      </w:pPr>
      <w:rPr>
        <w:rFonts w:cs="Times New Roman"/>
      </w:rPr>
    </w:lvl>
    <w:lvl w:ilvl="7" w:tplc="04020019" w:tentative="1">
      <w:start w:val="1"/>
      <w:numFmt w:val="lowerLetter"/>
      <w:lvlText w:val="%8."/>
      <w:lvlJc w:val="left"/>
      <w:pPr>
        <w:ind w:left="8280" w:hanging="360"/>
      </w:pPr>
      <w:rPr>
        <w:rFonts w:cs="Times New Roman"/>
      </w:rPr>
    </w:lvl>
    <w:lvl w:ilvl="8" w:tplc="0402001B" w:tentative="1">
      <w:start w:val="1"/>
      <w:numFmt w:val="lowerRoman"/>
      <w:lvlText w:val="%9."/>
      <w:lvlJc w:val="right"/>
      <w:pPr>
        <w:ind w:left="9000" w:hanging="180"/>
      </w:pPr>
      <w:rPr>
        <w:rFonts w:cs="Times New Roman"/>
      </w:rPr>
    </w:lvl>
  </w:abstractNum>
  <w:abstractNum w:abstractNumId="39">
    <w:nsid w:val="7F49739C"/>
    <w:multiLevelType w:val="hybridMultilevel"/>
    <w:tmpl w:val="DFBCE8FE"/>
    <w:lvl w:ilvl="0" w:tplc="04020001">
      <w:start w:val="1"/>
      <w:numFmt w:val="bullet"/>
      <w:lvlText w:val=""/>
      <w:lvlJc w:val="left"/>
      <w:pPr>
        <w:ind w:left="1271" w:hanging="360"/>
      </w:pPr>
      <w:rPr>
        <w:rFonts w:ascii="Symbol" w:hAnsi="Symbol" w:hint="default"/>
      </w:rPr>
    </w:lvl>
    <w:lvl w:ilvl="1" w:tplc="04020003" w:tentative="1">
      <w:start w:val="1"/>
      <w:numFmt w:val="bullet"/>
      <w:lvlText w:val="o"/>
      <w:lvlJc w:val="left"/>
      <w:pPr>
        <w:ind w:left="1991" w:hanging="360"/>
      </w:pPr>
      <w:rPr>
        <w:rFonts w:ascii="Courier New" w:hAnsi="Courier New" w:cs="Courier New" w:hint="default"/>
      </w:rPr>
    </w:lvl>
    <w:lvl w:ilvl="2" w:tplc="04020005" w:tentative="1">
      <w:start w:val="1"/>
      <w:numFmt w:val="bullet"/>
      <w:lvlText w:val=""/>
      <w:lvlJc w:val="left"/>
      <w:pPr>
        <w:ind w:left="2711" w:hanging="360"/>
      </w:pPr>
      <w:rPr>
        <w:rFonts w:ascii="Wingdings" w:hAnsi="Wingdings" w:hint="default"/>
      </w:rPr>
    </w:lvl>
    <w:lvl w:ilvl="3" w:tplc="04020001" w:tentative="1">
      <w:start w:val="1"/>
      <w:numFmt w:val="bullet"/>
      <w:lvlText w:val=""/>
      <w:lvlJc w:val="left"/>
      <w:pPr>
        <w:ind w:left="3431" w:hanging="360"/>
      </w:pPr>
      <w:rPr>
        <w:rFonts w:ascii="Symbol" w:hAnsi="Symbol" w:hint="default"/>
      </w:rPr>
    </w:lvl>
    <w:lvl w:ilvl="4" w:tplc="04020003" w:tentative="1">
      <w:start w:val="1"/>
      <w:numFmt w:val="bullet"/>
      <w:lvlText w:val="o"/>
      <w:lvlJc w:val="left"/>
      <w:pPr>
        <w:ind w:left="4151" w:hanging="360"/>
      </w:pPr>
      <w:rPr>
        <w:rFonts w:ascii="Courier New" w:hAnsi="Courier New" w:cs="Courier New" w:hint="default"/>
      </w:rPr>
    </w:lvl>
    <w:lvl w:ilvl="5" w:tplc="04020005" w:tentative="1">
      <w:start w:val="1"/>
      <w:numFmt w:val="bullet"/>
      <w:lvlText w:val=""/>
      <w:lvlJc w:val="left"/>
      <w:pPr>
        <w:ind w:left="4871" w:hanging="360"/>
      </w:pPr>
      <w:rPr>
        <w:rFonts w:ascii="Wingdings" w:hAnsi="Wingdings" w:hint="default"/>
      </w:rPr>
    </w:lvl>
    <w:lvl w:ilvl="6" w:tplc="04020001" w:tentative="1">
      <w:start w:val="1"/>
      <w:numFmt w:val="bullet"/>
      <w:lvlText w:val=""/>
      <w:lvlJc w:val="left"/>
      <w:pPr>
        <w:ind w:left="5591" w:hanging="360"/>
      </w:pPr>
      <w:rPr>
        <w:rFonts w:ascii="Symbol" w:hAnsi="Symbol" w:hint="default"/>
      </w:rPr>
    </w:lvl>
    <w:lvl w:ilvl="7" w:tplc="04020003" w:tentative="1">
      <w:start w:val="1"/>
      <w:numFmt w:val="bullet"/>
      <w:lvlText w:val="o"/>
      <w:lvlJc w:val="left"/>
      <w:pPr>
        <w:ind w:left="6311" w:hanging="360"/>
      </w:pPr>
      <w:rPr>
        <w:rFonts w:ascii="Courier New" w:hAnsi="Courier New" w:cs="Courier New" w:hint="default"/>
      </w:rPr>
    </w:lvl>
    <w:lvl w:ilvl="8" w:tplc="04020005" w:tentative="1">
      <w:start w:val="1"/>
      <w:numFmt w:val="bullet"/>
      <w:lvlText w:val=""/>
      <w:lvlJc w:val="left"/>
      <w:pPr>
        <w:ind w:left="7031" w:hanging="360"/>
      </w:pPr>
      <w:rPr>
        <w:rFonts w:ascii="Wingdings" w:hAnsi="Wingdings" w:hint="default"/>
      </w:rPr>
    </w:lvl>
  </w:abstractNum>
  <w:num w:numId="1">
    <w:abstractNumId w:val="26"/>
  </w:num>
  <w:num w:numId="2">
    <w:abstractNumId w:val="2"/>
  </w:num>
  <w:num w:numId="3">
    <w:abstractNumId w:val="0"/>
  </w:num>
  <w:num w:numId="4">
    <w:abstractNumId w:val="15"/>
  </w:num>
  <w:num w:numId="5">
    <w:abstractNumId w:val="6"/>
  </w:num>
  <w:num w:numId="6">
    <w:abstractNumId w:val="23"/>
  </w:num>
  <w:num w:numId="7">
    <w:abstractNumId w:val="27"/>
  </w:num>
  <w:num w:numId="8">
    <w:abstractNumId w:val="30"/>
  </w:num>
  <w:num w:numId="9">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8"/>
  </w:num>
  <w:num w:numId="11">
    <w:abstractNumId w:val="33"/>
  </w:num>
  <w:num w:numId="12">
    <w:abstractNumId w:val="31"/>
  </w:num>
  <w:num w:numId="13">
    <w:abstractNumId w:val="20"/>
  </w:num>
  <w:num w:numId="14">
    <w:abstractNumId w:val="28"/>
  </w:num>
  <w:num w:numId="15">
    <w:abstractNumId w:val="12"/>
  </w:num>
  <w:num w:numId="16">
    <w:abstractNumId w:val="3"/>
  </w:num>
  <w:num w:numId="17">
    <w:abstractNumId w:val="5"/>
  </w:num>
  <w:num w:numId="18">
    <w:abstractNumId w:val="4"/>
  </w:num>
  <w:num w:numId="19">
    <w:abstractNumId w:val="10"/>
  </w:num>
  <w:num w:numId="20">
    <w:abstractNumId w:val="8"/>
  </w:num>
  <w:num w:numId="21">
    <w:abstractNumId w:val="29"/>
  </w:num>
  <w:num w:numId="22">
    <w:abstractNumId w:val="11"/>
  </w:num>
  <w:num w:numId="23">
    <w:abstractNumId w:val="22"/>
  </w:num>
  <w:num w:numId="24">
    <w:abstractNumId w:val="39"/>
  </w:num>
  <w:num w:numId="25">
    <w:abstractNumId w:val="35"/>
  </w:num>
  <w:num w:numId="26">
    <w:abstractNumId w:val="1"/>
  </w:num>
  <w:num w:numId="27">
    <w:abstractNumId w:val="21"/>
  </w:num>
  <w:num w:numId="28">
    <w:abstractNumId w:val="17"/>
  </w:num>
  <w:num w:numId="29">
    <w:abstractNumId w:val="36"/>
  </w:num>
  <w:num w:numId="30">
    <w:abstractNumId w:val="18"/>
  </w:num>
  <w:num w:numId="31">
    <w:abstractNumId w:val="25"/>
  </w:num>
  <w:num w:numId="32">
    <w:abstractNumId w:val="9"/>
  </w:num>
  <w:num w:numId="33">
    <w:abstractNumId w:val="14"/>
  </w:num>
  <w:num w:numId="34">
    <w:abstractNumId w:val="16"/>
  </w:num>
  <w:num w:numId="35">
    <w:abstractNumId w:val="24"/>
  </w:num>
  <w:num w:numId="36">
    <w:abstractNumId w:val="7"/>
  </w:num>
  <w:num w:numId="37">
    <w:abstractNumId w:val="19"/>
  </w:num>
  <w:num w:numId="38">
    <w:abstractNumId w:val="32"/>
  </w:num>
  <w:num w:numId="39">
    <w:abstractNumId w:val="13"/>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hideSpellingErrors/>
  <w:defaultTabStop w:val="708"/>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5EEE"/>
    <w:rsid w:val="0008573D"/>
    <w:rsid w:val="001D1124"/>
    <w:rsid w:val="001F40F6"/>
    <w:rsid w:val="00203E5E"/>
    <w:rsid w:val="00310F1C"/>
    <w:rsid w:val="00353C6D"/>
    <w:rsid w:val="00427FA5"/>
    <w:rsid w:val="0057752E"/>
    <w:rsid w:val="00701969"/>
    <w:rsid w:val="00925EEE"/>
    <w:rsid w:val="00A8152A"/>
    <w:rsid w:val="00B26FBB"/>
    <w:rsid w:val="00CA0889"/>
    <w:rsid w:val="00DA789D"/>
    <w:rsid w:val="00DB6D14"/>
    <w:rsid w:val="00EC213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9"/>
    <w:qFormat/>
    <w:rsid w:val="00925EEE"/>
    <w:pPr>
      <w:spacing w:before="376" w:after="100" w:afterAutospacing="1" w:line="240" w:lineRule="auto"/>
      <w:jc w:val="center"/>
      <w:outlineLvl w:val="2"/>
    </w:pPr>
    <w:rPr>
      <w:rFonts w:ascii="Times New Roman" w:eastAsia="Calibri" w:hAnsi="Times New Roman" w:cs="Times New Roman"/>
      <w:b/>
      <w:bCs/>
      <w:color w:val="000000"/>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9"/>
    <w:rsid w:val="00925EEE"/>
    <w:rPr>
      <w:rFonts w:ascii="Times New Roman" w:eastAsia="Calibri" w:hAnsi="Times New Roman" w:cs="Times New Roman"/>
      <w:b/>
      <w:bCs/>
      <w:color w:val="000000"/>
      <w:sz w:val="27"/>
      <w:szCs w:val="27"/>
      <w:lang w:eastAsia="bg-BG"/>
    </w:rPr>
  </w:style>
  <w:style w:type="numbering" w:customStyle="1" w:styleId="1">
    <w:name w:val="Без списък1"/>
    <w:next w:val="a2"/>
    <w:uiPriority w:val="99"/>
    <w:semiHidden/>
    <w:unhideWhenUsed/>
    <w:rsid w:val="00925EEE"/>
  </w:style>
  <w:style w:type="character" w:styleId="a3">
    <w:name w:val="Hyperlink"/>
    <w:basedOn w:val="a0"/>
    <w:uiPriority w:val="99"/>
    <w:rsid w:val="00925EEE"/>
    <w:rPr>
      <w:rFonts w:cs="Times New Roman"/>
      <w:color w:val="0066CC"/>
      <w:u w:val="single"/>
    </w:rPr>
  </w:style>
  <w:style w:type="character" w:customStyle="1" w:styleId="a4">
    <w:name w:val="Горен или долен колонтитул_"/>
    <w:link w:val="a5"/>
    <w:locked/>
    <w:rsid w:val="00925EEE"/>
    <w:rPr>
      <w:rFonts w:ascii="Times New Roman" w:hAnsi="Times New Roman"/>
      <w:sz w:val="20"/>
      <w:shd w:val="clear" w:color="auto" w:fill="FFFFFF"/>
      <w:lang w:val="en-US"/>
    </w:rPr>
  </w:style>
  <w:style w:type="paragraph" w:customStyle="1" w:styleId="a5">
    <w:name w:val="Горен или долен колонтитул"/>
    <w:basedOn w:val="a"/>
    <w:link w:val="a4"/>
    <w:rsid w:val="00925EEE"/>
    <w:pPr>
      <w:widowControl w:val="0"/>
      <w:shd w:val="clear" w:color="auto" w:fill="FFFFFF"/>
      <w:spacing w:after="0" w:line="240" w:lineRule="atLeast"/>
    </w:pPr>
    <w:rPr>
      <w:rFonts w:ascii="Times New Roman" w:hAnsi="Times New Roman"/>
      <w:sz w:val="20"/>
      <w:lang w:val="en-US"/>
    </w:rPr>
  </w:style>
  <w:style w:type="character" w:customStyle="1" w:styleId="2">
    <w:name w:val="Горен или долен колонтитул (2)_"/>
    <w:link w:val="20"/>
    <w:uiPriority w:val="99"/>
    <w:locked/>
    <w:rsid w:val="00925EEE"/>
    <w:rPr>
      <w:rFonts w:ascii="Bookman Old Style" w:hAnsi="Bookman Old Style"/>
      <w:i/>
      <w:sz w:val="72"/>
      <w:shd w:val="clear" w:color="auto" w:fill="FFFFFF"/>
    </w:rPr>
  </w:style>
  <w:style w:type="paragraph" w:customStyle="1" w:styleId="20">
    <w:name w:val="Горен или долен колонтитул (2)"/>
    <w:basedOn w:val="a"/>
    <w:link w:val="2"/>
    <w:uiPriority w:val="99"/>
    <w:rsid w:val="00925EEE"/>
    <w:pPr>
      <w:widowControl w:val="0"/>
      <w:shd w:val="clear" w:color="auto" w:fill="FFFFFF"/>
      <w:spacing w:after="0" w:line="240" w:lineRule="atLeast"/>
    </w:pPr>
    <w:rPr>
      <w:rFonts w:ascii="Bookman Old Style" w:hAnsi="Bookman Old Style"/>
      <w:i/>
      <w:sz w:val="72"/>
    </w:rPr>
  </w:style>
  <w:style w:type="character" w:customStyle="1" w:styleId="31">
    <w:name w:val="Основен текст (3)_"/>
    <w:link w:val="32"/>
    <w:uiPriority w:val="99"/>
    <w:locked/>
    <w:rsid w:val="00925EEE"/>
    <w:rPr>
      <w:rFonts w:ascii="Times New Roman" w:hAnsi="Times New Roman"/>
      <w:b/>
      <w:sz w:val="20"/>
      <w:shd w:val="clear" w:color="auto" w:fill="FFFFFF"/>
    </w:rPr>
  </w:style>
  <w:style w:type="paragraph" w:customStyle="1" w:styleId="32">
    <w:name w:val="Основен текст (3)"/>
    <w:basedOn w:val="a"/>
    <w:link w:val="31"/>
    <w:uiPriority w:val="99"/>
    <w:rsid w:val="00925EEE"/>
    <w:pPr>
      <w:widowControl w:val="0"/>
      <w:shd w:val="clear" w:color="auto" w:fill="FFFFFF"/>
      <w:spacing w:after="360" w:line="240" w:lineRule="atLeast"/>
      <w:jc w:val="center"/>
    </w:pPr>
    <w:rPr>
      <w:rFonts w:ascii="Times New Roman" w:hAnsi="Times New Roman"/>
      <w:b/>
      <w:sz w:val="20"/>
    </w:rPr>
  </w:style>
  <w:style w:type="character" w:customStyle="1" w:styleId="4">
    <w:name w:val="Основен текст (4)_"/>
    <w:link w:val="40"/>
    <w:locked/>
    <w:rsid w:val="00925EEE"/>
    <w:rPr>
      <w:rFonts w:ascii="Times New Roman" w:hAnsi="Times New Roman"/>
      <w:i/>
      <w:sz w:val="20"/>
      <w:shd w:val="clear" w:color="auto" w:fill="FFFFFF"/>
    </w:rPr>
  </w:style>
  <w:style w:type="paragraph" w:customStyle="1" w:styleId="40">
    <w:name w:val="Основен текст (4)"/>
    <w:basedOn w:val="a"/>
    <w:link w:val="4"/>
    <w:rsid w:val="00925EEE"/>
    <w:pPr>
      <w:widowControl w:val="0"/>
      <w:shd w:val="clear" w:color="auto" w:fill="FFFFFF"/>
      <w:spacing w:before="360" w:after="0" w:line="263" w:lineRule="exact"/>
      <w:ind w:firstLine="780"/>
      <w:jc w:val="both"/>
    </w:pPr>
    <w:rPr>
      <w:rFonts w:ascii="Times New Roman" w:hAnsi="Times New Roman"/>
      <w:i/>
      <w:sz w:val="20"/>
    </w:rPr>
  </w:style>
  <w:style w:type="character" w:customStyle="1" w:styleId="41">
    <w:name w:val="Основен текст (4) + Удебелен"/>
    <w:aliases w:val="Не е курсив"/>
    <w:uiPriority w:val="99"/>
    <w:rsid w:val="00925EEE"/>
    <w:rPr>
      <w:rFonts w:ascii="Times New Roman" w:hAnsi="Times New Roman"/>
      <w:b/>
      <w:color w:val="000000"/>
      <w:spacing w:val="0"/>
      <w:w w:val="100"/>
      <w:position w:val="0"/>
      <w:sz w:val="20"/>
      <w:u w:val="none"/>
      <w:lang w:val="bg-BG" w:eastAsia="bg-BG"/>
    </w:rPr>
  </w:style>
  <w:style w:type="character" w:customStyle="1" w:styleId="49">
    <w:name w:val="Основен текст (4) + 9"/>
    <w:aliases w:val="5 pt,Удебелен"/>
    <w:uiPriority w:val="99"/>
    <w:rsid w:val="00925EEE"/>
    <w:rPr>
      <w:rFonts w:ascii="Times New Roman" w:hAnsi="Times New Roman"/>
      <w:b/>
      <w:i/>
      <w:color w:val="000000"/>
      <w:spacing w:val="0"/>
      <w:w w:val="100"/>
      <w:position w:val="0"/>
      <w:sz w:val="19"/>
      <w:u w:val="none"/>
      <w:lang w:val="bg-BG" w:eastAsia="bg-BG"/>
    </w:rPr>
  </w:style>
  <w:style w:type="character" w:customStyle="1" w:styleId="4ArialNarrow">
    <w:name w:val="Основен текст (4) + Arial Narrow"/>
    <w:aliases w:val="12 pt"/>
    <w:uiPriority w:val="99"/>
    <w:rsid w:val="00925EEE"/>
    <w:rPr>
      <w:rFonts w:ascii="Arial Narrow" w:hAnsi="Arial Narrow"/>
      <w:b/>
      <w:i/>
      <w:color w:val="000000"/>
      <w:spacing w:val="0"/>
      <w:w w:val="100"/>
      <w:position w:val="0"/>
      <w:sz w:val="24"/>
      <w:u w:val="none"/>
      <w:lang w:val="bg-BG" w:eastAsia="bg-BG"/>
    </w:rPr>
  </w:style>
  <w:style w:type="character" w:customStyle="1" w:styleId="5">
    <w:name w:val="Основен текст (5)_"/>
    <w:link w:val="50"/>
    <w:locked/>
    <w:rsid w:val="00925EEE"/>
    <w:rPr>
      <w:rFonts w:ascii="Times New Roman" w:hAnsi="Times New Roman"/>
      <w:b/>
      <w:i/>
      <w:sz w:val="20"/>
      <w:shd w:val="clear" w:color="auto" w:fill="FFFFFF"/>
    </w:rPr>
  </w:style>
  <w:style w:type="paragraph" w:customStyle="1" w:styleId="50">
    <w:name w:val="Основен текст (5)"/>
    <w:basedOn w:val="a"/>
    <w:link w:val="5"/>
    <w:rsid w:val="00925EEE"/>
    <w:pPr>
      <w:widowControl w:val="0"/>
      <w:shd w:val="clear" w:color="auto" w:fill="FFFFFF"/>
      <w:spacing w:before="240" w:after="120" w:line="240" w:lineRule="atLeast"/>
      <w:ind w:firstLine="780"/>
      <w:jc w:val="both"/>
    </w:pPr>
    <w:rPr>
      <w:rFonts w:ascii="Times New Roman" w:hAnsi="Times New Roman"/>
      <w:b/>
      <w:i/>
      <w:sz w:val="20"/>
    </w:rPr>
  </w:style>
  <w:style w:type="character" w:customStyle="1" w:styleId="21">
    <w:name w:val="Основен текст (2)_"/>
    <w:rsid w:val="00925EEE"/>
    <w:rPr>
      <w:rFonts w:ascii="Times New Roman" w:hAnsi="Times New Roman"/>
      <w:sz w:val="20"/>
      <w:u w:val="none"/>
    </w:rPr>
  </w:style>
  <w:style w:type="character" w:customStyle="1" w:styleId="22">
    <w:name w:val="Основен текст (2)"/>
    <w:rsid w:val="00925EEE"/>
    <w:rPr>
      <w:rFonts w:ascii="Times New Roman" w:hAnsi="Times New Roman"/>
      <w:color w:val="000000"/>
      <w:spacing w:val="0"/>
      <w:w w:val="100"/>
      <w:position w:val="0"/>
      <w:sz w:val="20"/>
      <w:u w:val="single"/>
      <w:lang w:val="bg-BG" w:eastAsia="bg-BG"/>
    </w:rPr>
  </w:style>
  <w:style w:type="character" w:customStyle="1" w:styleId="23">
    <w:name w:val="Основен текст (2) + Удебелен"/>
    <w:rsid w:val="00925EEE"/>
    <w:rPr>
      <w:rFonts w:ascii="Times New Roman" w:hAnsi="Times New Roman"/>
      <w:b/>
      <w:color w:val="000000"/>
      <w:spacing w:val="0"/>
      <w:w w:val="100"/>
      <w:position w:val="0"/>
      <w:sz w:val="20"/>
      <w:u w:val="none"/>
      <w:lang w:val="bg-BG" w:eastAsia="bg-BG"/>
    </w:rPr>
  </w:style>
  <w:style w:type="character" w:customStyle="1" w:styleId="24">
    <w:name w:val="Основен текст (2) + Курсив"/>
    <w:rsid w:val="00925EEE"/>
    <w:rPr>
      <w:rFonts w:ascii="Times New Roman" w:hAnsi="Times New Roman"/>
      <w:i/>
      <w:color w:val="000000"/>
      <w:spacing w:val="0"/>
      <w:w w:val="100"/>
      <w:position w:val="0"/>
      <w:sz w:val="20"/>
      <w:u w:val="none"/>
      <w:lang w:val="bg-BG" w:eastAsia="bg-BG"/>
    </w:rPr>
  </w:style>
  <w:style w:type="character" w:customStyle="1" w:styleId="6">
    <w:name w:val="Основен текст (6)_"/>
    <w:link w:val="60"/>
    <w:locked/>
    <w:rsid w:val="00925EEE"/>
    <w:rPr>
      <w:rFonts w:ascii="Times New Roman" w:hAnsi="Times New Roman"/>
      <w:b/>
      <w:sz w:val="18"/>
      <w:shd w:val="clear" w:color="auto" w:fill="FFFFFF"/>
    </w:rPr>
  </w:style>
  <w:style w:type="paragraph" w:customStyle="1" w:styleId="60">
    <w:name w:val="Основен текст (6)"/>
    <w:basedOn w:val="a"/>
    <w:link w:val="6"/>
    <w:rsid w:val="00925EEE"/>
    <w:pPr>
      <w:widowControl w:val="0"/>
      <w:shd w:val="clear" w:color="auto" w:fill="FFFFFF"/>
      <w:spacing w:after="0" w:line="229" w:lineRule="exact"/>
      <w:jc w:val="both"/>
    </w:pPr>
    <w:rPr>
      <w:rFonts w:ascii="Times New Roman" w:hAnsi="Times New Roman"/>
      <w:b/>
      <w:sz w:val="18"/>
    </w:rPr>
  </w:style>
  <w:style w:type="character" w:customStyle="1" w:styleId="68pt">
    <w:name w:val="Основен текст (6) + Разредка 8 pt"/>
    <w:uiPriority w:val="99"/>
    <w:rsid w:val="00925EEE"/>
    <w:rPr>
      <w:rFonts w:ascii="Times New Roman" w:hAnsi="Times New Roman"/>
      <w:b/>
      <w:color w:val="000000"/>
      <w:spacing w:val="170"/>
      <w:w w:val="100"/>
      <w:position w:val="0"/>
      <w:sz w:val="18"/>
      <w:u w:val="none"/>
      <w:lang w:val="bg-BG" w:eastAsia="bg-BG"/>
    </w:rPr>
  </w:style>
  <w:style w:type="character" w:customStyle="1" w:styleId="7">
    <w:name w:val="Основен текст (7)_"/>
    <w:link w:val="70"/>
    <w:locked/>
    <w:rsid w:val="00925EEE"/>
    <w:rPr>
      <w:rFonts w:ascii="Times New Roman" w:hAnsi="Times New Roman"/>
      <w:b/>
      <w:sz w:val="15"/>
      <w:shd w:val="clear" w:color="auto" w:fill="FFFFFF"/>
    </w:rPr>
  </w:style>
  <w:style w:type="paragraph" w:customStyle="1" w:styleId="70">
    <w:name w:val="Основен текст (7)"/>
    <w:basedOn w:val="a"/>
    <w:link w:val="7"/>
    <w:rsid w:val="00925EEE"/>
    <w:pPr>
      <w:widowControl w:val="0"/>
      <w:shd w:val="clear" w:color="auto" w:fill="FFFFFF"/>
      <w:spacing w:before="120" w:after="0" w:line="240" w:lineRule="atLeast"/>
      <w:jc w:val="center"/>
    </w:pPr>
    <w:rPr>
      <w:rFonts w:ascii="Times New Roman" w:hAnsi="Times New Roman"/>
      <w:b/>
      <w:sz w:val="15"/>
    </w:rPr>
  </w:style>
  <w:style w:type="character" w:customStyle="1" w:styleId="33">
    <w:name w:val="Заглавие #3_"/>
    <w:link w:val="34"/>
    <w:locked/>
    <w:rsid w:val="00925EEE"/>
    <w:rPr>
      <w:rFonts w:ascii="Times New Roman" w:hAnsi="Times New Roman"/>
      <w:b/>
      <w:i/>
      <w:sz w:val="19"/>
      <w:shd w:val="clear" w:color="auto" w:fill="FFFFFF"/>
    </w:rPr>
  </w:style>
  <w:style w:type="paragraph" w:customStyle="1" w:styleId="34">
    <w:name w:val="Заглавие #3"/>
    <w:basedOn w:val="a"/>
    <w:link w:val="33"/>
    <w:rsid w:val="00925EEE"/>
    <w:pPr>
      <w:widowControl w:val="0"/>
      <w:shd w:val="clear" w:color="auto" w:fill="FFFFFF"/>
      <w:spacing w:after="0" w:line="255" w:lineRule="exact"/>
      <w:jc w:val="both"/>
      <w:outlineLvl w:val="2"/>
    </w:pPr>
    <w:rPr>
      <w:rFonts w:ascii="Times New Roman" w:hAnsi="Times New Roman"/>
      <w:b/>
      <w:i/>
      <w:sz w:val="19"/>
    </w:rPr>
  </w:style>
  <w:style w:type="character" w:customStyle="1" w:styleId="35">
    <w:name w:val="Заглавие #3 + Не е удебелен"/>
    <w:aliases w:val="Не е курсив3"/>
    <w:uiPriority w:val="99"/>
    <w:rsid w:val="00925EEE"/>
    <w:rPr>
      <w:rFonts w:ascii="Times New Roman" w:hAnsi="Times New Roman"/>
      <w:b/>
      <w:i/>
      <w:color w:val="000000"/>
      <w:spacing w:val="0"/>
      <w:w w:val="100"/>
      <w:position w:val="0"/>
      <w:sz w:val="19"/>
      <w:shd w:val="clear" w:color="auto" w:fill="FFFFFF"/>
      <w:lang w:val="bg-BG" w:eastAsia="bg-BG"/>
    </w:rPr>
  </w:style>
  <w:style w:type="character" w:customStyle="1" w:styleId="22pt">
    <w:name w:val="Основен текст (2) + Разредка 2 pt"/>
    <w:uiPriority w:val="99"/>
    <w:rsid w:val="00925EEE"/>
    <w:rPr>
      <w:rFonts w:ascii="Times New Roman" w:hAnsi="Times New Roman"/>
      <w:color w:val="000000"/>
      <w:spacing w:val="40"/>
      <w:w w:val="100"/>
      <w:position w:val="0"/>
      <w:sz w:val="19"/>
      <w:u w:val="none"/>
      <w:lang w:val="bg-BG" w:eastAsia="bg-BG"/>
    </w:rPr>
  </w:style>
  <w:style w:type="character" w:customStyle="1" w:styleId="2TrebuchetMS">
    <w:name w:val="Основен текст (2) + Trebuchet MS"/>
    <w:aliases w:val="8 pt,Курсив,Разредка 0 pt"/>
    <w:uiPriority w:val="99"/>
    <w:rsid w:val="00925EEE"/>
    <w:rPr>
      <w:rFonts w:ascii="Trebuchet MS" w:hAnsi="Trebuchet MS"/>
      <w:i/>
      <w:color w:val="000000"/>
      <w:spacing w:val="10"/>
      <w:w w:val="100"/>
      <w:position w:val="0"/>
      <w:sz w:val="16"/>
      <w:u w:val="none"/>
      <w:lang w:val="bg-BG" w:eastAsia="bg-BG"/>
    </w:rPr>
  </w:style>
  <w:style w:type="character" w:customStyle="1" w:styleId="2TrebuchetMS1">
    <w:name w:val="Основен текст (2) + Trebuchet MS1"/>
    <w:aliases w:val="8 pt1"/>
    <w:uiPriority w:val="99"/>
    <w:rsid w:val="00925EEE"/>
    <w:rPr>
      <w:rFonts w:ascii="Trebuchet MS" w:hAnsi="Trebuchet MS"/>
      <w:color w:val="000000"/>
      <w:spacing w:val="0"/>
      <w:w w:val="100"/>
      <w:position w:val="0"/>
      <w:sz w:val="16"/>
      <w:u w:val="none"/>
      <w:lang w:val="bg-BG" w:eastAsia="bg-BG"/>
    </w:rPr>
  </w:style>
  <w:style w:type="character" w:customStyle="1" w:styleId="220">
    <w:name w:val="Основен текст (2) + Удебелен2"/>
    <w:aliases w:val="Курсив2"/>
    <w:uiPriority w:val="99"/>
    <w:rsid w:val="00925EEE"/>
    <w:rPr>
      <w:rFonts w:ascii="Times New Roman" w:hAnsi="Times New Roman"/>
      <w:b/>
      <w:i/>
      <w:color w:val="000000"/>
      <w:spacing w:val="0"/>
      <w:w w:val="100"/>
      <w:position w:val="0"/>
      <w:sz w:val="19"/>
      <w:u w:val="none"/>
      <w:lang w:val="bg-BG" w:eastAsia="bg-BG"/>
    </w:rPr>
  </w:style>
  <w:style w:type="character" w:customStyle="1" w:styleId="a6">
    <w:name w:val="Заглавие на таблица_"/>
    <w:link w:val="a7"/>
    <w:uiPriority w:val="99"/>
    <w:locked/>
    <w:rsid w:val="00925EEE"/>
    <w:rPr>
      <w:rFonts w:ascii="Times New Roman" w:hAnsi="Times New Roman"/>
      <w:b/>
      <w:i/>
      <w:sz w:val="19"/>
      <w:shd w:val="clear" w:color="auto" w:fill="FFFFFF"/>
    </w:rPr>
  </w:style>
  <w:style w:type="paragraph" w:customStyle="1" w:styleId="a7">
    <w:name w:val="Заглавие на таблица"/>
    <w:basedOn w:val="a"/>
    <w:link w:val="a6"/>
    <w:uiPriority w:val="99"/>
    <w:rsid w:val="00925EEE"/>
    <w:pPr>
      <w:widowControl w:val="0"/>
      <w:shd w:val="clear" w:color="auto" w:fill="FFFFFF"/>
      <w:spacing w:after="60" w:line="240" w:lineRule="atLeast"/>
    </w:pPr>
    <w:rPr>
      <w:rFonts w:ascii="Times New Roman" w:hAnsi="Times New Roman"/>
      <w:b/>
      <w:i/>
      <w:sz w:val="19"/>
    </w:rPr>
  </w:style>
  <w:style w:type="character" w:customStyle="1" w:styleId="25">
    <w:name w:val="Заглавие на таблица (2)_"/>
    <w:link w:val="26"/>
    <w:uiPriority w:val="99"/>
    <w:locked/>
    <w:rsid w:val="00925EEE"/>
    <w:rPr>
      <w:rFonts w:ascii="Times New Roman" w:hAnsi="Times New Roman"/>
      <w:sz w:val="19"/>
      <w:shd w:val="clear" w:color="auto" w:fill="FFFFFF"/>
    </w:rPr>
  </w:style>
  <w:style w:type="paragraph" w:customStyle="1" w:styleId="26">
    <w:name w:val="Заглавие на таблица (2)"/>
    <w:basedOn w:val="a"/>
    <w:link w:val="25"/>
    <w:uiPriority w:val="99"/>
    <w:rsid w:val="00925EEE"/>
    <w:pPr>
      <w:widowControl w:val="0"/>
      <w:shd w:val="clear" w:color="auto" w:fill="FFFFFF"/>
      <w:spacing w:before="60" w:after="0" w:line="240" w:lineRule="atLeast"/>
    </w:pPr>
    <w:rPr>
      <w:rFonts w:ascii="Times New Roman" w:hAnsi="Times New Roman"/>
      <w:sz w:val="19"/>
    </w:rPr>
  </w:style>
  <w:style w:type="character" w:customStyle="1" w:styleId="27">
    <w:name w:val="Заглавие на таблица (2) + Удебелен"/>
    <w:aliases w:val="Курсив1"/>
    <w:uiPriority w:val="99"/>
    <w:rsid w:val="00925EEE"/>
    <w:rPr>
      <w:rFonts w:ascii="Times New Roman" w:hAnsi="Times New Roman"/>
      <w:b/>
      <w:i/>
      <w:color w:val="000000"/>
      <w:spacing w:val="0"/>
      <w:w w:val="100"/>
      <w:position w:val="0"/>
      <w:sz w:val="19"/>
      <w:shd w:val="clear" w:color="auto" w:fill="FFFFFF"/>
      <w:lang w:val="bg-BG" w:eastAsia="bg-BG"/>
    </w:rPr>
  </w:style>
  <w:style w:type="character" w:customStyle="1" w:styleId="270">
    <w:name w:val="Основен текст (2) + 7"/>
    <w:aliases w:val="5 pt2,Удебелен3"/>
    <w:uiPriority w:val="99"/>
    <w:rsid w:val="00925EEE"/>
    <w:rPr>
      <w:rFonts w:ascii="Times New Roman" w:hAnsi="Times New Roman"/>
      <w:b/>
      <w:color w:val="000000"/>
      <w:spacing w:val="0"/>
      <w:w w:val="100"/>
      <w:position w:val="0"/>
      <w:sz w:val="15"/>
      <w:u w:val="none"/>
      <w:lang w:val="bg-BG" w:eastAsia="bg-BG"/>
    </w:rPr>
  </w:style>
  <w:style w:type="character" w:customStyle="1" w:styleId="2Candara">
    <w:name w:val="Основен текст (2) + Candara"/>
    <w:aliases w:val="6,5 pt1"/>
    <w:uiPriority w:val="99"/>
    <w:rsid w:val="00925EEE"/>
    <w:rPr>
      <w:rFonts w:ascii="Candara" w:hAnsi="Candara"/>
      <w:color w:val="000000"/>
      <w:spacing w:val="0"/>
      <w:w w:val="100"/>
      <w:position w:val="0"/>
      <w:sz w:val="13"/>
      <w:u w:val="none"/>
      <w:lang w:val="bg-BG" w:eastAsia="bg-BG"/>
    </w:rPr>
  </w:style>
  <w:style w:type="character" w:customStyle="1" w:styleId="29pt">
    <w:name w:val="Основен текст (2) + 9 pt"/>
    <w:aliases w:val="Удебелен2"/>
    <w:uiPriority w:val="99"/>
    <w:rsid w:val="00925EEE"/>
    <w:rPr>
      <w:rFonts w:ascii="Times New Roman" w:hAnsi="Times New Roman"/>
      <w:b/>
      <w:color w:val="000000"/>
      <w:spacing w:val="0"/>
      <w:w w:val="100"/>
      <w:position w:val="0"/>
      <w:sz w:val="18"/>
      <w:u w:val="none"/>
      <w:lang w:val="bg-BG" w:eastAsia="bg-BG"/>
    </w:rPr>
  </w:style>
  <w:style w:type="character" w:customStyle="1" w:styleId="212pt">
    <w:name w:val="Основен текст (2) + 12 pt"/>
    <w:aliases w:val="Удебелен1,Мащаб 75%"/>
    <w:uiPriority w:val="99"/>
    <w:rsid w:val="00925EEE"/>
    <w:rPr>
      <w:rFonts w:ascii="Times New Roman" w:hAnsi="Times New Roman"/>
      <w:b/>
      <w:color w:val="000000"/>
      <w:spacing w:val="0"/>
      <w:w w:val="75"/>
      <w:position w:val="0"/>
      <w:sz w:val="24"/>
      <w:u w:val="none"/>
      <w:lang w:val="bg-BG" w:eastAsia="bg-BG"/>
    </w:rPr>
  </w:style>
  <w:style w:type="character" w:customStyle="1" w:styleId="a8">
    <w:name w:val="Заглавие на изображение_"/>
    <w:uiPriority w:val="99"/>
    <w:rsid w:val="00925EEE"/>
    <w:rPr>
      <w:rFonts w:ascii="Times New Roman" w:hAnsi="Times New Roman"/>
      <w:sz w:val="19"/>
      <w:u w:val="none"/>
    </w:rPr>
  </w:style>
  <w:style w:type="character" w:customStyle="1" w:styleId="a9">
    <w:name w:val="Заглавие на изображение"/>
    <w:uiPriority w:val="99"/>
    <w:rsid w:val="00925EEE"/>
    <w:rPr>
      <w:rFonts w:ascii="Times New Roman" w:hAnsi="Times New Roman"/>
      <w:color w:val="000000"/>
      <w:spacing w:val="0"/>
      <w:w w:val="100"/>
      <w:position w:val="0"/>
      <w:sz w:val="19"/>
      <w:u w:val="single"/>
      <w:lang w:val="bg-BG" w:eastAsia="bg-BG"/>
    </w:rPr>
  </w:style>
  <w:style w:type="character" w:customStyle="1" w:styleId="410">
    <w:name w:val="Основен текст (4) + Удебелен1"/>
    <w:uiPriority w:val="99"/>
    <w:rsid w:val="00925EEE"/>
    <w:rPr>
      <w:rFonts w:ascii="Times New Roman" w:hAnsi="Times New Roman"/>
      <w:b/>
      <w:i/>
      <w:color w:val="000000"/>
      <w:spacing w:val="0"/>
      <w:w w:val="100"/>
      <w:position w:val="0"/>
      <w:sz w:val="19"/>
      <w:u w:val="none"/>
      <w:lang w:val="bg-BG" w:eastAsia="bg-BG"/>
    </w:rPr>
  </w:style>
  <w:style w:type="character" w:customStyle="1" w:styleId="416pt">
    <w:name w:val="Основен текст (4) + 16 pt"/>
    <w:aliases w:val="Не е курсив2"/>
    <w:uiPriority w:val="99"/>
    <w:rsid w:val="00925EEE"/>
    <w:rPr>
      <w:rFonts w:ascii="Times New Roman" w:hAnsi="Times New Roman"/>
      <w:i/>
      <w:color w:val="000000"/>
      <w:spacing w:val="0"/>
      <w:w w:val="100"/>
      <w:position w:val="0"/>
      <w:sz w:val="32"/>
      <w:u w:val="none"/>
      <w:lang w:val="bg-BG" w:eastAsia="bg-BG"/>
    </w:rPr>
  </w:style>
  <w:style w:type="character" w:customStyle="1" w:styleId="28">
    <w:name w:val="Заглавие #2_"/>
    <w:link w:val="29"/>
    <w:locked/>
    <w:rsid w:val="00925EEE"/>
    <w:rPr>
      <w:rFonts w:ascii="Franklin Gothic Book" w:hAnsi="Franklin Gothic Book"/>
      <w:i/>
      <w:shd w:val="clear" w:color="auto" w:fill="FFFFFF"/>
    </w:rPr>
  </w:style>
  <w:style w:type="paragraph" w:customStyle="1" w:styleId="29">
    <w:name w:val="Заглавие #2"/>
    <w:basedOn w:val="a"/>
    <w:link w:val="28"/>
    <w:rsid w:val="00925EEE"/>
    <w:pPr>
      <w:widowControl w:val="0"/>
      <w:shd w:val="clear" w:color="auto" w:fill="FFFFFF"/>
      <w:spacing w:after="0" w:line="240" w:lineRule="atLeast"/>
      <w:outlineLvl w:val="1"/>
    </w:pPr>
    <w:rPr>
      <w:rFonts w:ascii="Franklin Gothic Book" w:hAnsi="Franklin Gothic Book"/>
      <w:i/>
    </w:rPr>
  </w:style>
  <w:style w:type="character" w:customStyle="1" w:styleId="6TrebuchetMS">
    <w:name w:val="Основен текст (6) + Trebuchet MS"/>
    <w:aliases w:val="9 pt"/>
    <w:uiPriority w:val="99"/>
    <w:rsid w:val="00925EEE"/>
    <w:rPr>
      <w:rFonts w:ascii="Trebuchet MS" w:hAnsi="Trebuchet MS"/>
      <w:b/>
      <w:color w:val="000000"/>
      <w:spacing w:val="0"/>
      <w:w w:val="100"/>
      <w:position w:val="0"/>
      <w:sz w:val="18"/>
      <w:u w:val="none"/>
      <w:lang w:val="bg-BG" w:eastAsia="bg-BG"/>
    </w:rPr>
  </w:style>
  <w:style w:type="character" w:customStyle="1" w:styleId="9">
    <w:name w:val="Основен текст (9)_"/>
    <w:link w:val="90"/>
    <w:uiPriority w:val="99"/>
    <w:locked/>
    <w:rsid w:val="00925EEE"/>
    <w:rPr>
      <w:rFonts w:ascii="Times New Roman" w:hAnsi="Times New Roman"/>
      <w:sz w:val="12"/>
      <w:shd w:val="clear" w:color="auto" w:fill="FFFFFF"/>
    </w:rPr>
  </w:style>
  <w:style w:type="paragraph" w:customStyle="1" w:styleId="90">
    <w:name w:val="Основен текст (9)"/>
    <w:basedOn w:val="a"/>
    <w:link w:val="9"/>
    <w:uiPriority w:val="99"/>
    <w:rsid w:val="00925EEE"/>
    <w:pPr>
      <w:widowControl w:val="0"/>
      <w:shd w:val="clear" w:color="auto" w:fill="FFFFFF"/>
      <w:spacing w:after="0" w:line="240" w:lineRule="atLeast"/>
    </w:pPr>
    <w:rPr>
      <w:rFonts w:ascii="Times New Roman" w:hAnsi="Times New Roman"/>
      <w:sz w:val="12"/>
    </w:rPr>
  </w:style>
  <w:style w:type="character" w:customStyle="1" w:styleId="8">
    <w:name w:val="Основен текст (8)_"/>
    <w:link w:val="80"/>
    <w:uiPriority w:val="99"/>
    <w:locked/>
    <w:rsid w:val="00925EEE"/>
    <w:rPr>
      <w:rFonts w:ascii="Times New Roman" w:hAnsi="Times New Roman"/>
      <w:b/>
      <w:i/>
      <w:sz w:val="19"/>
      <w:shd w:val="clear" w:color="auto" w:fill="FFFFFF"/>
    </w:rPr>
  </w:style>
  <w:style w:type="paragraph" w:customStyle="1" w:styleId="80">
    <w:name w:val="Основен текст (8)"/>
    <w:basedOn w:val="a"/>
    <w:link w:val="8"/>
    <w:uiPriority w:val="99"/>
    <w:rsid w:val="00925EEE"/>
    <w:pPr>
      <w:widowControl w:val="0"/>
      <w:shd w:val="clear" w:color="auto" w:fill="FFFFFF"/>
      <w:spacing w:after="0" w:line="251" w:lineRule="exact"/>
      <w:ind w:firstLine="700"/>
      <w:jc w:val="both"/>
    </w:pPr>
    <w:rPr>
      <w:rFonts w:ascii="Times New Roman" w:hAnsi="Times New Roman"/>
      <w:b/>
      <w:i/>
      <w:sz w:val="19"/>
    </w:rPr>
  </w:style>
  <w:style w:type="character" w:customStyle="1" w:styleId="81">
    <w:name w:val="Основен текст (8) + Не е удебелен"/>
    <w:aliases w:val="Не е курсив1"/>
    <w:uiPriority w:val="99"/>
    <w:rsid w:val="00925EEE"/>
    <w:rPr>
      <w:rFonts w:ascii="Times New Roman" w:hAnsi="Times New Roman"/>
      <w:b/>
      <w:i/>
      <w:color w:val="000000"/>
      <w:spacing w:val="0"/>
      <w:w w:val="100"/>
      <w:position w:val="0"/>
      <w:sz w:val="19"/>
      <w:shd w:val="clear" w:color="auto" w:fill="FFFFFF"/>
      <w:lang w:val="bg-BG" w:eastAsia="bg-BG"/>
    </w:rPr>
  </w:style>
  <w:style w:type="paragraph" w:styleId="aa">
    <w:name w:val="Plain Text"/>
    <w:basedOn w:val="a"/>
    <w:link w:val="ab"/>
    <w:uiPriority w:val="99"/>
    <w:rsid w:val="00925EEE"/>
    <w:pPr>
      <w:spacing w:after="0" w:line="240" w:lineRule="auto"/>
    </w:pPr>
    <w:rPr>
      <w:rFonts w:ascii="Courier New" w:eastAsia="Times New Roman" w:hAnsi="Courier New" w:cs="Times New Roman"/>
      <w:sz w:val="20"/>
      <w:szCs w:val="20"/>
      <w:lang w:val="en-US"/>
    </w:rPr>
  </w:style>
  <w:style w:type="character" w:customStyle="1" w:styleId="ab">
    <w:name w:val="Обикновен текст Знак"/>
    <w:basedOn w:val="a0"/>
    <w:link w:val="aa"/>
    <w:uiPriority w:val="99"/>
    <w:rsid w:val="00925EEE"/>
    <w:rPr>
      <w:rFonts w:ascii="Courier New" w:eastAsia="Times New Roman" w:hAnsi="Courier New" w:cs="Times New Roman"/>
      <w:sz w:val="20"/>
      <w:szCs w:val="20"/>
      <w:lang w:val="en-US"/>
    </w:rPr>
  </w:style>
  <w:style w:type="paragraph" w:customStyle="1" w:styleId="m">
    <w:name w:val="m"/>
    <w:basedOn w:val="a"/>
    <w:uiPriority w:val="99"/>
    <w:rsid w:val="00925EEE"/>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ac">
    <w:name w:val="Normal (Web)"/>
    <w:basedOn w:val="a"/>
    <w:uiPriority w:val="99"/>
    <w:rsid w:val="00925EEE"/>
    <w:pPr>
      <w:spacing w:before="100" w:beforeAutospacing="1" w:after="100" w:afterAutospacing="1" w:line="240" w:lineRule="auto"/>
    </w:pPr>
    <w:rPr>
      <w:rFonts w:ascii="Verdana" w:eastAsia="Times New Roman" w:hAnsi="Verdana" w:cs="Times New Roman"/>
      <w:color w:val="000000"/>
      <w:sz w:val="15"/>
      <w:szCs w:val="15"/>
      <w:lang w:val="en-US"/>
    </w:rPr>
  </w:style>
  <w:style w:type="character" w:customStyle="1" w:styleId="210">
    <w:name w:val="Основен текст (2) + Удебелен1"/>
    <w:rsid w:val="00925EEE"/>
    <w:rPr>
      <w:rFonts w:ascii="Courier New" w:hAnsi="Courier New"/>
      <w:b/>
      <w:color w:val="000000"/>
      <w:spacing w:val="0"/>
      <w:w w:val="100"/>
      <w:position w:val="0"/>
      <w:sz w:val="24"/>
      <w:u w:val="none"/>
      <w:lang w:val="bg-BG" w:eastAsia="bg-BG"/>
    </w:rPr>
  </w:style>
  <w:style w:type="paragraph" w:customStyle="1" w:styleId="211">
    <w:name w:val="Основен текст (2)1"/>
    <w:basedOn w:val="a"/>
    <w:uiPriority w:val="99"/>
    <w:rsid w:val="00925EEE"/>
    <w:pPr>
      <w:widowControl w:val="0"/>
      <w:shd w:val="clear" w:color="auto" w:fill="FFFFFF"/>
      <w:spacing w:before="240" w:after="0" w:line="266" w:lineRule="exact"/>
      <w:ind w:hanging="820"/>
      <w:jc w:val="both"/>
    </w:pPr>
    <w:rPr>
      <w:rFonts w:ascii="Courier New" w:eastAsia="Calibri" w:hAnsi="Courier New" w:cs="Courier New"/>
      <w:color w:val="000000"/>
      <w:sz w:val="24"/>
      <w:szCs w:val="24"/>
      <w:lang w:eastAsia="bg-BG"/>
    </w:rPr>
  </w:style>
  <w:style w:type="character" w:customStyle="1" w:styleId="51">
    <w:name w:val="Заглавие #5_"/>
    <w:link w:val="510"/>
    <w:uiPriority w:val="99"/>
    <w:locked/>
    <w:rsid w:val="00925EEE"/>
    <w:rPr>
      <w:rFonts w:ascii="Courier New" w:hAnsi="Courier New"/>
      <w:b/>
      <w:shd w:val="clear" w:color="auto" w:fill="FFFFFF"/>
    </w:rPr>
  </w:style>
  <w:style w:type="paragraph" w:customStyle="1" w:styleId="510">
    <w:name w:val="Заглавие #51"/>
    <w:basedOn w:val="a"/>
    <w:link w:val="51"/>
    <w:uiPriority w:val="99"/>
    <w:rsid w:val="00925EEE"/>
    <w:pPr>
      <w:widowControl w:val="0"/>
      <w:shd w:val="clear" w:color="auto" w:fill="FFFFFF"/>
      <w:spacing w:before="240" w:after="300" w:line="240" w:lineRule="atLeast"/>
      <w:jc w:val="both"/>
      <w:outlineLvl w:val="4"/>
    </w:pPr>
    <w:rPr>
      <w:rFonts w:ascii="Courier New" w:hAnsi="Courier New"/>
      <w:b/>
    </w:rPr>
  </w:style>
  <w:style w:type="character" w:customStyle="1" w:styleId="91">
    <w:name w:val="Основен текст (9) + Не е курсив"/>
    <w:uiPriority w:val="99"/>
    <w:rsid w:val="00925EEE"/>
    <w:rPr>
      <w:rFonts w:ascii="Courier New" w:hAnsi="Courier New"/>
      <w:i/>
      <w:color w:val="000000"/>
      <w:spacing w:val="0"/>
      <w:w w:val="100"/>
      <w:position w:val="0"/>
      <w:sz w:val="24"/>
      <w:u w:val="none"/>
      <w:shd w:val="clear" w:color="auto" w:fill="FFFFFF"/>
      <w:lang w:val="bg-BG" w:eastAsia="bg-BG"/>
    </w:rPr>
  </w:style>
  <w:style w:type="paragraph" w:styleId="ad">
    <w:name w:val="Balloon Text"/>
    <w:basedOn w:val="a"/>
    <w:link w:val="ae"/>
    <w:uiPriority w:val="99"/>
    <w:semiHidden/>
    <w:rsid w:val="00925EEE"/>
    <w:pPr>
      <w:spacing w:after="0" w:line="240" w:lineRule="auto"/>
    </w:pPr>
    <w:rPr>
      <w:rFonts w:ascii="Tahoma" w:eastAsia="Times New Roman" w:hAnsi="Tahoma" w:cs="Tahoma"/>
      <w:sz w:val="16"/>
      <w:szCs w:val="16"/>
      <w:lang w:eastAsia="bg-BG"/>
    </w:rPr>
  </w:style>
  <w:style w:type="character" w:customStyle="1" w:styleId="ae">
    <w:name w:val="Изнесен текст Знак"/>
    <w:basedOn w:val="a0"/>
    <w:link w:val="ad"/>
    <w:uiPriority w:val="99"/>
    <w:semiHidden/>
    <w:rsid w:val="00925EEE"/>
    <w:rPr>
      <w:rFonts w:ascii="Tahoma" w:eastAsia="Times New Roman" w:hAnsi="Tahoma" w:cs="Tahoma"/>
      <w:sz w:val="16"/>
      <w:szCs w:val="16"/>
      <w:lang w:eastAsia="bg-BG"/>
    </w:rPr>
  </w:style>
  <w:style w:type="character" w:customStyle="1" w:styleId="alt2">
    <w:name w:val="al_t2"/>
    <w:uiPriority w:val="99"/>
    <w:rsid w:val="00925EEE"/>
  </w:style>
  <w:style w:type="character" w:customStyle="1" w:styleId="alb2">
    <w:name w:val="al_b2"/>
    <w:uiPriority w:val="99"/>
    <w:rsid w:val="00925EEE"/>
  </w:style>
  <w:style w:type="paragraph" w:styleId="af">
    <w:name w:val="header"/>
    <w:basedOn w:val="a"/>
    <w:link w:val="af0"/>
    <w:uiPriority w:val="99"/>
    <w:rsid w:val="00925EEE"/>
    <w:pPr>
      <w:tabs>
        <w:tab w:val="center" w:pos="4153"/>
        <w:tab w:val="right" w:pos="8306"/>
      </w:tabs>
      <w:suppressAutoHyphens/>
      <w:spacing w:after="0" w:line="240" w:lineRule="auto"/>
    </w:pPr>
    <w:rPr>
      <w:rFonts w:ascii="Times New Roman" w:eastAsia="Times New Roman" w:hAnsi="Times New Roman" w:cs="Times New Roman"/>
      <w:sz w:val="24"/>
      <w:szCs w:val="24"/>
      <w:lang w:val="en-GB" w:eastAsia="ar-SA"/>
    </w:rPr>
  </w:style>
  <w:style w:type="character" w:customStyle="1" w:styleId="af0">
    <w:name w:val="Горен колонтитул Знак"/>
    <w:basedOn w:val="a0"/>
    <w:link w:val="af"/>
    <w:uiPriority w:val="99"/>
    <w:rsid w:val="00925EEE"/>
    <w:rPr>
      <w:rFonts w:ascii="Times New Roman" w:eastAsia="Times New Roman" w:hAnsi="Times New Roman" w:cs="Times New Roman"/>
      <w:sz w:val="24"/>
      <w:szCs w:val="24"/>
      <w:lang w:val="en-GB" w:eastAsia="ar-SA"/>
    </w:rPr>
  </w:style>
  <w:style w:type="character" w:customStyle="1" w:styleId="alcaptnotcomingsubparagraphlink">
    <w:name w:val="al_capt notcomingsubparagraphlink"/>
    <w:basedOn w:val="a0"/>
    <w:uiPriority w:val="99"/>
    <w:rsid w:val="00925EEE"/>
    <w:rPr>
      <w:rFonts w:cs="Times New Roman"/>
    </w:rPr>
  </w:style>
  <w:style w:type="character" w:customStyle="1" w:styleId="subpardislinknotcomingparagraphlink">
    <w:name w:val="subpardislink notcomingparagraphlink"/>
    <w:basedOn w:val="a0"/>
    <w:uiPriority w:val="99"/>
    <w:rsid w:val="00925EEE"/>
    <w:rPr>
      <w:rFonts w:cs="Times New Roman"/>
    </w:rPr>
  </w:style>
  <w:style w:type="character" w:customStyle="1" w:styleId="alcaptincomingsubparagraphlink">
    <w:name w:val="al_capt incomingsubparagraphlink"/>
    <w:basedOn w:val="a0"/>
    <w:uiPriority w:val="99"/>
    <w:rsid w:val="00925EEE"/>
    <w:rPr>
      <w:rFonts w:cs="Times New Roman"/>
    </w:rPr>
  </w:style>
  <w:style w:type="character" w:customStyle="1" w:styleId="subparinclinkincomingparagraphlink">
    <w:name w:val="subparinclink incomingparagraphlink"/>
    <w:basedOn w:val="a0"/>
    <w:uiPriority w:val="99"/>
    <w:rsid w:val="00925EEE"/>
    <w:rPr>
      <w:rFonts w:cs="Times New Roman"/>
    </w:rPr>
  </w:style>
  <w:style w:type="paragraph" w:styleId="af1">
    <w:name w:val="Title"/>
    <w:basedOn w:val="a"/>
    <w:link w:val="af2"/>
    <w:uiPriority w:val="99"/>
    <w:qFormat/>
    <w:rsid w:val="00925EEE"/>
    <w:pPr>
      <w:spacing w:after="0" w:line="240" w:lineRule="auto"/>
      <w:jc w:val="center"/>
    </w:pPr>
    <w:rPr>
      <w:rFonts w:ascii="Times New Roman" w:eastAsia="Times New Roman" w:hAnsi="Times New Roman" w:cs="Times New Roman"/>
      <w:b/>
      <w:sz w:val="28"/>
      <w:szCs w:val="20"/>
    </w:rPr>
  </w:style>
  <w:style w:type="character" w:customStyle="1" w:styleId="af2">
    <w:name w:val="Заглавие Знак"/>
    <w:basedOn w:val="a0"/>
    <w:link w:val="af1"/>
    <w:uiPriority w:val="99"/>
    <w:rsid w:val="00925EEE"/>
    <w:rPr>
      <w:rFonts w:ascii="Times New Roman" w:eastAsia="Times New Roman" w:hAnsi="Times New Roman" w:cs="Times New Roman"/>
      <w:b/>
      <w:sz w:val="28"/>
      <w:szCs w:val="20"/>
    </w:rPr>
  </w:style>
  <w:style w:type="paragraph" w:styleId="af3">
    <w:name w:val="No Spacing"/>
    <w:uiPriority w:val="99"/>
    <w:qFormat/>
    <w:rsid w:val="00925EEE"/>
    <w:pPr>
      <w:spacing w:after="0" w:line="240" w:lineRule="auto"/>
    </w:pPr>
    <w:rPr>
      <w:rFonts w:ascii="Calibri" w:eastAsia="Times New Roman" w:hAnsi="Calibri" w:cs="Times New Roman"/>
    </w:rPr>
  </w:style>
  <w:style w:type="paragraph" w:styleId="2a">
    <w:name w:val="Body Text Indent 2"/>
    <w:basedOn w:val="a"/>
    <w:link w:val="2b"/>
    <w:uiPriority w:val="99"/>
    <w:rsid w:val="00925EEE"/>
    <w:pPr>
      <w:spacing w:after="0" w:line="240" w:lineRule="auto"/>
      <w:ind w:left="630"/>
    </w:pPr>
    <w:rPr>
      <w:rFonts w:ascii="Times New Roman" w:eastAsia="Times New Roman" w:hAnsi="Times New Roman" w:cs="Times New Roman"/>
      <w:sz w:val="20"/>
      <w:szCs w:val="20"/>
      <w:lang w:val="en-US" w:eastAsia="zh-CN"/>
    </w:rPr>
  </w:style>
  <w:style w:type="character" w:customStyle="1" w:styleId="2b">
    <w:name w:val="Основен текст с отстъп 2 Знак"/>
    <w:basedOn w:val="a0"/>
    <w:link w:val="2a"/>
    <w:uiPriority w:val="99"/>
    <w:rsid w:val="00925EEE"/>
    <w:rPr>
      <w:rFonts w:ascii="Times New Roman" w:eastAsia="Times New Roman" w:hAnsi="Times New Roman" w:cs="Times New Roman"/>
      <w:sz w:val="20"/>
      <w:szCs w:val="20"/>
      <w:lang w:val="en-US" w:eastAsia="zh-CN"/>
    </w:rPr>
  </w:style>
  <w:style w:type="character" w:styleId="af4">
    <w:name w:val="Subtle Reference"/>
    <w:basedOn w:val="a0"/>
    <w:uiPriority w:val="99"/>
    <w:qFormat/>
    <w:rsid w:val="00925EEE"/>
    <w:rPr>
      <w:rFonts w:cs="Times New Roman"/>
      <w:smallCaps/>
      <w:color w:val="C0504D"/>
      <w:u w:val="single"/>
    </w:rPr>
  </w:style>
  <w:style w:type="character" w:customStyle="1" w:styleId="ala2">
    <w:name w:val="al_a2"/>
    <w:uiPriority w:val="99"/>
    <w:rsid w:val="00925EEE"/>
  </w:style>
  <w:style w:type="character" w:customStyle="1" w:styleId="p">
    <w:name w:val="p"/>
    <w:uiPriority w:val="99"/>
    <w:rsid w:val="00925EEE"/>
  </w:style>
  <w:style w:type="paragraph" w:styleId="af5">
    <w:name w:val="footnote text"/>
    <w:basedOn w:val="a"/>
    <w:link w:val="af6"/>
    <w:uiPriority w:val="99"/>
    <w:rsid w:val="00925EEE"/>
    <w:pPr>
      <w:spacing w:after="0" w:line="240" w:lineRule="auto"/>
    </w:pPr>
    <w:rPr>
      <w:rFonts w:ascii="Times New Roman" w:eastAsia="Times New Roman" w:hAnsi="Times New Roman" w:cs="Times New Roman"/>
      <w:sz w:val="20"/>
      <w:szCs w:val="20"/>
      <w:lang w:val="en-GB" w:eastAsia="bg-BG"/>
    </w:rPr>
  </w:style>
  <w:style w:type="character" w:customStyle="1" w:styleId="af6">
    <w:name w:val="Текст под линия Знак"/>
    <w:basedOn w:val="a0"/>
    <w:link w:val="af5"/>
    <w:uiPriority w:val="99"/>
    <w:rsid w:val="00925EEE"/>
    <w:rPr>
      <w:rFonts w:ascii="Times New Roman" w:eastAsia="Times New Roman" w:hAnsi="Times New Roman" w:cs="Times New Roman"/>
      <w:sz w:val="20"/>
      <w:szCs w:val="20"/>
      <w:lang w:val="en-GB" w:eastAsia="bg-BG"/>
    </w:rPr>
  </w:style>
  <w:style w:type="character" w:styleId="af7">
    <w:name w:val="footnote reference"/>
    <w:basedOn w:val="a0"/>
    <w:uiPriority w:val="99"/>
    <w:rsid w:val="00925EEE"/>
    <w:rPr>
      <w:rFonts w:cs="Times New Roman"/>
      <w:vertAlign w:val="superscript"/>
    </w:rPr>
  </w:style>
  <w:style w:type="paragraph" w:customStyle="1" w:styleId="10">
    <w:name w:val="Без разредка1"/>
    <w:uiPriority w:val="99"/>
    <w:rsid w:val="00925EEE"/>
    <w:pPr>
      <w:spacing w:after="0" w:line="240" w:lineRule="auto"/>
    </w:pPr>
    <w:rPr>
      <w:rFonts w:ascii="Calibri" w:eastAsia="Calibri" w:hAnsi="Calibri" w:cs="Times New Roman"/>
    </w:rPr>
  </w:style>
  <w:style w:type="paragraph" w:styleId="af8">
    <w:name w:val="Subtitle"/>
    <w:basedOn w:val="a"/>
    <w:next w:val="af9"/>
    <w:link w:val="afa"/>
    <w:uiPriority w:val="99"/>
    <w:qFormat/>
    <w:rsid w:val="00925EEE"/>
    <w:pPr>
      <w:keepNext/>
      <w:suppressAutoHyphens/>
      <w:spacing w:before="240" w:after="120" w:line="240" w:lineRule="auto"/>
      <w:jc w:val="center"/>
    </w:pPr>
    <w:rPr>
      <w:rFonts w:ascii="Arial" w:eastAsia="Microsoft YaHei" w:hAnsi="Arial" w:cs="Mangal"/>
      <w:i/>
      <w:iCs/>
      <w:sz w:val="28"/>
      <w:szCs w:val="28"/>
      <w:lang w:val="en-AU" w:eastAsia="ar-SA"/>
    </w:rPr>
  </w:style>
  <w:style w:type="character" w:customStyle="1" w:styleId="afa">
    <w:name w:val="Подзаглавие Знак"/>
    <w:basedOn w:val="a0"/>
    <w:link w:val="af8"/>
    <w:uiPriority w:val="99"/>
    <w:rsid w:val="00925EEE"/>
    <w:rPr>
      <w:rFonts w:ascii="Arial" w:eastAsia="Microsoft YaHei" w:hAnsi="Arial" w:cs="Mangal"/>
      <w:i/>
      <w:iCs/>
      <w:sz w:val="28"/>
      <w:szCs w:val="28"/>
      <w:lang w:val="en-AU" w:eastAsia="ar-SA"/>
    </w:rPr>
  </w:style>
  <w:style w:type="paragraph" w:styleId="af9">
    <w:name w:val="Body Text"/>
    <w:basedOn w:val="a"/>
    <w:link w:val="afb"/>
    <w:uiPriority w:val="99"/>
    <w:semiHidden/>
    <w:rsid w:val="00925EEE"/>
    <w:pPr>
      <w:widowControl w:val="0"/>
      <w:spacing w:after="120" w:line="240" w:lineRule="auto"/>
    </w:pPr>
    <w:rPr>
      <w:rFonts w:ascii="Arial Unicode MS" w:eastAsia="Arial Unicode MS" w:hAnsi="Arial Unicode MS" w:cs="Arial Unicode MS"/>
      <w:color w:val="000000"/>
      <w:sz w:val="24"/>
      <w:szCs w:val="24"/>
      <w:lang w:eastAsia="bg-BG"/>
    </w:rPr>
  </w:style>
  <w:style w:type="character" w:customStyle="1" w:styleId="afb">
    <w:name w:val="Основен текст Знак"/>
    <w:basedOn w:val="a0"/>
    <w:link w:val="af9"/>
    <w:uiPriority w:val="99"/>
    <w:semiHidden/>
    <w:rsid w:val="00925EEE"/>
    <w:rPr>
      <w:rFonts w:ascii="Arial Unicode MS" w:eastAsia="Arial Unicode MS" w:hAnsi="Arial Unicode MS" w:cs="Arial Unicode MS"/>
      <w:color w:val="000000"/>
      <w:sz w:val="24"/>
      <w:szCs w:val="24"/>
      <w:lang w:eastAsia="bg-BG"/>
    </w:rPr>
  </w:style>
  <w:style w:type="paragraph" w:customStyle="1" w:styleId="810">
    <w:name w:val="Основен текст (8)1"/>
    <w:basedOn w:val="a"/>
    <w:uiPriority w:val="99"/>
    <w:rsid w:val="00925EEE"/>
    <w:pPr>
      <w:widowControl w:val="0"/>
      <w:shd w:val="clear" w:color="auto" w:fill="FFFFFF"/>
      <w:spacing w:before="600" w:after="240" w:line="324" w:lineRule="exact"/>
    </w:pPr>
    <w:rPr>
      <w:rFonts w:ascii="Courier New" w:eastAsia="Calibri" w:hAnsi="Courier New" w:cs="Courier New"/>
      <w:b/>
      <w:bCs/>
      <w:color w:val="000000"/>
      <w:sz w:val="28"/>
      <w:szCs w:val="28"/>
      <w:lang w:eastAsia="bg-BG"/>
    </w:rPr>
  </w:style>
  <w:style w:type="character" w:styleId="afc">
    <w:name w:val="Strong"/>
    <w:basedOn w:val="a0"/>
    <w:uiPriority w:val="99"/>
    <w:qFormat/>
    <w:rsid w:val="00925EEE"/>
    <w:rPr>
      <w:rFonts w:cs="Times New Roman"/>
      <w:b/>
    </w:rPr>
  </w:style>
  <w:style w:type="character" w:customStyle="1" w:styleId="11">
    <w:name w:val="Заглавие #1_"/>
    <w:link w:val="12"/>
    <w:locked/>
    <w:rsid w:val="00925EEE"/>
    <w:rPr>
      <w:rFonts w:ascii="Courier New" w:hAnsi="Courier New"/>
      <w:b/>
      <w:spacing w:val="110"/>
      <w:sz w:val="44"/>
      <w:shd w:val="clear" w:color="auto" w:fill="FFFFFF"/>
    </w:rPr>
  </w:style>
  <w:style w:type="paragraph" w:customStyle="1" w:styleId="12">
    <w:name w:val="Заглавие #1"/>
    <w:basedOn w:val="a"/>
    <w:link w:val="11"/>
    <w:rsid w:val="00925EEE"/>
    <w:pPr>
      <w:widowControl w:val="0"/>
      <w:shd w:val="clear" w:color="auto" w:fill="FFFFFF"/>
      <w:spacing w:before="1740" w:after="0" w:line="734" w:lineRule="exact"/>
      <w:jc w:val="center"/>
      <w:outlineLvl w:val="0"/>
    </w:pPr>
    <w:rPr>
      <w:rFonts w:ascii="Courier New" w:hAnsi="Courier New"/>
      <w:b/>
      <w:spacing w:val="110"/>
      <w:sz w:val="44"/>
    </w:rPr>
  </w:style>
  <w:style w:type="paragraph" w:styleId="afd">
    <w:name w:val="footer"/>
    <w:basedOn w:val="a"/>
    <w:link w:val="afe"/>
    <w:uiPriority w:val="99"/>
    <w:rsid w:val="00925EEE"/>
    <w:pPr>
      <w:widowControl w:val="0"/>
      <w:tabs>
        <w:tab w:val="center" w:pos="4513"/>
        <w:tab w:val="right" w:pos="9026"/>
      </w:tabs>
      <w:spacing w:after="0" w:line="240" w:lineRule="auto"/>
    </w:pPr>
    <w:rPr>
      <w:rFonts w:ascii="Arial Unicode MS" w:eastAsia="Arial Unicode MS" w:hAnsi="Arial Unicode MS" w:cs="Arial Unicode MS"/>
      <w:color w:val="000000"/>
      <w:sz w:val="24"/>
      <w:szCs w:val="24"/>
      <w:lang w:eastAsia="bg-BG"/>
    </w:rPr>
  </w:style>
  <w:style w:type="character" w:customStyle="1" w:styleId="afe">
    <w:name w:val="Долен колонтитул Знак"/>
    <w:basedOn w:val="a0"/>
    <w:link w:val="afd"/>
    <w:uiPriority w:val="99"/>
    <w:rsid w:val="00925EEE"/>
    <w:rPr>
      <w:rFonts w:ascii="Arial Unicode MS" w:eastAsia="Arial Unicode MS" w:hAnsi="Arial Unicode MS" w:cs="Arial Unicode MS"/>
      <w:color w:val="000000"/>
      <w:sz w:val="24"/>
      <w:szCs w:val="24"/>
      <w:lang w:eastAsia="bg-BG"/>
    </w:rPr>
  </w:style>
  <w:style w:type="paragraph" w:styleId="aff">
    <w:name w:val="List Paragraph"/>
    <w:basedOn w:val="a"/>
    <w:uiPriority w:val="99"/>
    <w:qFormat/>
    <w:rsid w:val="00925EEE"/>
    <w:pPr>
      <w:widowControl w:val="0"/>
      <w:spacing w:after="0" w:line="240" w:lineRule="auto"/>
      <w:ind w:left="720"/>
      <w:contextualSpacing/>
    </w:pPr>
    <w:rPr>
      <w:rFonts w:ascii="Arial Unicode MS" w:eastAsia="Arial Unicode MS" w:hAnsi="Arial Unicode MS" w:cs="Arial Unicode MS"/>
      <w:color w:val="000000"/>
      <w:sz w:val="24"/>
      <w:szCs w:val="24"/>
      <w:lang w:eastAsia="bg-BG"/>
    </w:rPr>
  </w:style>
  <w:style w:type="paragraph" w:customStyle="1" w:styleId="Default">
    <w:name w:val="Default"/>
    <w:rsid w:val="00925EEE"/>
    <w:pPr>
      <w:autoSpaceDE w:val="0"/>
      <w:autoSpaceDN w:val="0"/>
      <w:adjustRightInd w:val="0"/>
      <w:spacing w:after="0" w:line="240" w:lineRule="auto"/>
    </w:pPr>
    <w:rPr>
      <w:rFonts w:ascii="Tahoma" w:eastAsia="Calibri" w:hAnsi="Tahoma" w:cs="Tahoma"/>
      <w:color w:val="000000"/>
      <w:sz w:val="24"/>
      <w:szCs w:val="24"/>
    </w:rPr>
  </w:style>
  <w:style w:type="character" w:customStyle="1" w:styleId="61">
    <w:name w:val="Основен текст (6) + Не е удебелен"/>
    <w:rsid w:val="00925EEE"/>
    <w:rPr>
      <w:rFonts w:ascii="Courier New" w:eastAsia="Courier New" w:hAnsi="Courier New" w:cs="Courier New"/>
      <w:b w:val="0"/>
      <w:bCs w:val="0"/>
      <w:i/>
      <w:iCs/>
      <w:smallCaps w:val="0"/>
      <w:strike w:val="0"/>
      <w:sz w:val="38"/>
      <w:szCs w:val="38"/>
      <w:u w:val="none"/>
    </w:rPr>
  </w:style>
  <w:style w:type="character" w:customStyle="1" w:styleId="620pt">
    <w:name w:val="Основен текст (6) + 20 pt"/>
    <w:rsid w:val="00925EEE"/>
    <w:rPr>
      <w:rFonts w:ascii="Courier New" w:eastAsia="Courier New" w:hAnsi="Courier New" w:cs="Courier New"/>
      <w:b/>
      <w:bCs/>
      <w:i/>
      <w:iCs/>
      <w:smallCaps w:val="0"/>
      <w:strike w:val="0"/>
      <w:sz w:val="40"/>
      <w:szCs w:val="40"/>
      <w:u w:val="none"/>
    </w:rPr>
  </w:style>
  <w:style w:type="character" w:customStyle="1" w:styleId="5CourierNew16pt">
    <w:name w:val="Основен текст (5) + Courier New;16 pt;Удебелен"/>
    <w:rsid w:val="00925EEE"/>
    <w:rPr>
      <w:rFonts w:ascii="Courier New" w:eastAsia="Courier New" w:hAnsi="Courier New" w:cs="Courier New"/>
      <w:b/>
      <w:bCs/>
      <w:color w:val="000000"/>
      <w:spacing w:val="0"/>
      <w:w w:val="100"/>
      <w:position w:val="0"/>
      <w:sz w:val="32"/>
      <w:szCs w:val="32"/>
      <w:shd w:val="clear" w:color="auto" w:fill="FFFFFF"/>
      <w:lang w:val="bg-BG" w:eastAsia="bg-BG" w:bidi="bg-BG"/>
    </w:rPr>
  </w:style>
  <w:style w:type="character" w:customStyle="1" w:styleId="2CenturySchoolbook105pt">
    <w:name w:val="Основен текст (2) + Century Schoolbook;10;5 pt;Курсив"/>
    <w:rsid w:val="00925EEE"/>
    <w:rPr>
      <w:rFonts w:ascii="Century Schoolbook" w:eastAsia="Century Schoolbook" w:hAnsi="Century Schoolbook" w:cs="Century Schoolbook"/>
      <w:b w:val="0"/>
      <w:bCs w:val="0"/>
      <w:i/>
      <w:iCs/>
      <w:smallCaps w:val="0"/>
      <w:strike w:val="0"/>
      <w:color w:val="000000"/>
      <w:spacing w:val="0"/>
      <w:w w:val="100"/>
      <w:position w:val="0"/>
      <w:sz w:val="21"/>
      <w:szCs w:val="21"/>
      <w:u w:val="none"/>
      <w:lang w:val="bg-BG" w:eastAsia="bg-BG" w:bidi="bg-BG"/>
    </w:rPr>
  </w:style>
  <w:style w:type="character" w:customStyle="1" w:styleId="2CenturySchoolbook11pt">
    <w:name w:val="Основен текст (2) + Century Schoolbook;11 pt"/>
    <w:rsid w:val="00925EEE"/>
    <w:rPr>
      <w:rFonts w:ascii="Century Schoolbook" w:eastAsia="Century Schoolbook" w:hAnsi="Century Schoolbook" w:cs="Century Schoolbook"/>
      <w:b/>
      <w:bCs/>
      <w:i w:val="0"/>
      <w:iCs w:val="0"/>
      <w:smallCaps w:val="0"/>
      <w:strike w:val="0"/>
      <w:color w:val="000000"/>
      <w:spacing w:val="0"/>
      <w:w w:val="100"/>
      <w:position w:val="0"/>
      <w:sz w:val="22"/>
      <w:szCs w:val="22"/>
      <w:u w:val="none"/>
      <w:lang w:val="bg-BG" w:eastAsia="bg-BG" w:bidi="bg-BG"/>
    </w:rPr>
  </w:style>
  <w:style w:type="numbering" w:customStyle="1" w:styleId="110">
    <w:name w:val="Без списък11"/>
    <w:next w:val="a2"/>
    <w:uiPriority w:val="99"/>
    <w:semiHidden/>
    <w:unhideWhenUsed/>
    <w:rsid w:val="00925EEE"/>
  </w:style>
  <w:style w:type="character" w:customStyle="1" w:styleId="CenturySchoolbook11pt">
    <w:name w:val="Горен или долен колонтитул + Century Schoolbook;11 pt;Не е удебелен"/>
    <w:rsid w:val="00925EEE"/>
    <w:rPr>
      <w:rFonts w:ascii="Century Schoolbook" w:eastAsia="Century Schoolbook" w:hAnsi="Century Schoolbook" w:cs="Century Schoolbook"/>
      <w:b/>
      <w:bCs/>
      <w:i w:val="0"/>
      <w:iCs w:val="0"/>
      <w:smallCaps w:val="0"/>
      <w:strike w:val="0"/>
      <w:color w:val="000000"/>
      <w:spacing w:val="0"/>
      <w:w w:val="100"/>
      <w:position w:val="0"/>
      <w:sz w:val="22"/>
      <w:szCs w:val="22"/>
      <w:u w:val="none"/>
      <w:lang w:val="bg-BG" w:eastAsia="bg-BG" w:bidi="bg-BG"/>
    </w:rPr>
  </w:style>
  <w:style w:type="character" w:customStyle="1" w:styleId="320">
    <w:name w:val="Заглавие #3 (2)_"/>
    <w:rsid w:val="00925EEE"/>
    <w:rPr>
      <w:rFonts w:ascii="Courier New" w:eastAsia="Courier New" w:hAnsi="Courier New" w:cs="Courier New"/>
      <w:b/>
      <w:bCs/>
      <w:i w:val="0"/>
      <w:iCs w:val="0"/>
      <w:smallCaps w:val="0"/>
      <w:strike w:val="0"/>
      <w:u w:val="none"/>
    </w:rPr>
  </w:style>
  <w:style w:type="character" w:customStyle="1" w:styleId="321">
    <w:name w:val="Заглавие #3 (2)"/>
    <w:rsid w:val="00925EEE"/>
    <w:rPr>
      <w:rFonts w:ascii="Courier New" w:eastAsia="Courier New" w:hAnsi="Courier New" w:cs="Courier New"/>
      <w:b/>
      <w:bCs/>
      <w:i w:val="0"/>
      <w:iCs w:val="0"/>
      <w:smallCaps w:val="0"/>
      <w:strike w:val="0"/>
      <w:color w:val="000000"/>
      <w:spacing w:val="0"/>
      <w:w w:val="100"/>
      <w:position w:val="0"/>
      <w:sz w:val="24"/>
      <w:szCs w:val="24"/>
      <w:u w:val="single"/>
      <w:lang w:val="bg-BG" w:eastAsia="bg-BG" w:bidi="bg-BG"/>
    </w:rPr>
  </w:style>
  <w:style w:type="character" w:customStyle="1" w:styleId="2Candara8pt">
    <w:name w:val="Основен текст (2) + Candara;8 pt"/>
    <w:rsid w:val="00925EEE"/>
    <w:rPr>
      <w:rFonts w:ascii="Candara" w:eastAsia="Candara" w:hAnsi="Candara" w:cs="Candara"/>
      <w:b w:val="0"/>
      <w:bCs w:val="0"/>
      <w:i w:val="0"/>
      <w:iCs w:val="0"/>
      <w:smallCaps w:val="0"/>
      <w:strike w:val="0"/>
      <w:color w:val="000000"/>
      <w:spacing w:val="0"/>
      <w:w w:val="100"/>
      <w:position w:val="0"/>
      <w:sz w:val="16"/>
      <w:szCs w:val="16"/>
      <w:u w:val="none"/>
      <w:lang w:val="bg-BG" w:eastAsia="bg-BG" w:bidi="bg-BG"/>
    </w:rPr>
  </w:style>
  <w:style w:type="character" w:customStyle="1" w:styleId="13">
    <w:name w:val="Заглавие1"/>
    <w:basedOn w:val="a0"/>
    <w:rsid w:val="00925EEE"/>
  </w:style>
  <w:style w:type="character" w:customStyle="1" w:styleId="ins1">
    <w:name w:val="ins1"/>
    <w:basedOn w:val="a0"/>
    <w:rsid w:val="00925EEE"/>
  </w:style>
  <w:style w:type="character" w:customStyle="1" w:styleId="copyright">
    <w:name w:val="copyright"/>
    <w:basedOn w:val="a0"/>
    <w:rsid w:val="00925EE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9"/>
    <w:qFormat/>
    <w:rsid w:val="00925EEE"/>
    <w:pPr>
      <w:spacing w:before="376" w:after="100" w:afterAutospacing="1" w:line="240" w:lineRule="auto"/>
      <w:jc w:val="center"/>
      <w:outlineLvl w:val="2"/>
    </w:pPr>
    <w:rPr>
      <w:rFonts w:ascii="Times New Roman" w:eastAsia="Calibri" w:hAnsi="Times New Roman" w:cs="Times New Roman"/>
      <w:b/>
      <w:bCs/>
      <w:color w:val="000000"/>
      <w:sz w:val="27"/>
      <w:szCs w:val="27"/>
      <w:lan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лавие 3 Знак"/>
    <w:basedOn w:val="a0"/>
    <w:link w:val="3"/>
    <w:uiPriority w:val="99"/>
    <w:rsid w:val="00925EEE"/>
    <w:rPr>
      <w:rFonts w:ascii="Times New Roman" w:eastAsia="Calibri" w:hAnsi="Times New Roman" w:cs="Times New Roman"/>
      <w:b/>
      <w:bCs/>
      <w:color w:val="000000"/>
      <w:sz w:val="27"/>
      <w:szCs w:val="27"/>
      <w:lang w:eastAsia="bg-BG"/>
    </w:rPr>
  </w:style>
  <w:style w:type="numbering" w:customStyle="1" w:styleId="1">
    <w:name w:val="Без списък1"/>
    <w:next w:val="a2"/>
    <w:uiPriority w:val="99"/>
    <w:semiHidden/>
    <w:unhideWhenUsed/>
    <w:rsid w:val="00925EEE"/>
  </w:style>
  <w:style w:type="character" w:styleId="a3">
    <w:name w:val="Hyperlink"/>
    <w:basedOn w:val="a0"/>
    <w:uiPriority w:val="99"/>
    <w:rsid w:val="00925EEE"/>
    <w:rPr>
      <w:rFonts w:cs="Times New Roman"/>
      <w:color w:val="0066CC"/>
      <w:u w:val="single"/>
    </w:rPr>
  </w:style>
  <w:style w:type="character" w:customStyle="1" w:styleId="a4">
    <w:name w:val="Горен или долен колонтитул_"/>
    <w:link w:val="a5"/>
    <w:locked/>
    <w:rsid w:val="00925EEE"/>
    <w:rPr>
      <w:rFonts w:ascii="Times New Roman" w:hAnsi="Times New Roman"/>
      <w:sz w:val="20"/>
      <w:shd w:val="clear" w:color="auto" w:fill="FFFFFF"/>
      <w:lang w:val="en-US"/>
    </w:rPr>
  </w:style>
  <w:style w:type="paragraph" w:customStyle="1" w:styleId="a5">
    <w:name w:val="Горен или долен колонтитул"/>
    <w:basedOn w:val="a"/>
    <w:link w:val="a4"/>
    <w:rsid w:val="00925EEE"/>
    <w:pPr>
      <w:widowControl w:val="0"/>
      <w:shd w:val="clear" w:color="auto" w:fill="FFFFFF"/>
      <w:spacing w:after="0" w:line="240" w:lineRule="atLeast"/>
    </w:pPr>
    <w:rPr>
      <w:rFonts w:ascii="Times New Roman" w:hAnsi="Times New Roman"/>
      <w:sz w:val="20"/>
      <w:lang w:val="en-US"/>
    </w:rPr>
  </w:style>
  <w:style w:type="character" w:customStyle="1" w:styleId="2">
    <w:name w:val="Горен или долен колонтитул (2)_"/>
    <w:link w:val="20"/>
    <w:uiPriority w:val="99"/>
    <w:locked/>
    <w:rsid w:val="00925EEE"/>
    <w:rPr>
      <w:rFonts w:ascii="Bookman Old Style" w:hAnsi="Bookman Old Style"/>
      <w:i/>
      <w:sz w:val="72"/>
      <w:shd w:val="clear" w:color="auto" w:fill="FFFFFF"/>
    </w:rPr>
  </w:style>
  <w:style w:type="paragraph" w:customStyle="1" w:styleId="20">
    <w:name w:val="Горен или долен колонтитул (2)"/>
    <w:basedOn w:val="a"/>
    <w:link w:val="2"/>
    <w:uiPriority w:val="99"/>
    <w:rsid w:val="00925EEE"/>
    <w:pPr>
      <w:widowControl w:val="0"/>
      <w:shd w:val="clear" w:color="auto" w:fill="FFFFFF"/>
      <w:spacing w:after="0" w:line="240" w:lineRule="atLeast"/>
    </w:pPr>
    <w:rPr>
      <w:rFonts w:ascii="Bookman Old Style" w:hAnsi="Bookman Old Style"/>
      <w:i/>
      <w:sz w:val="72"/>
    </w:rPr>
  </w:style>
  <w:style w:type="character" w:customStyle="1" w:styleId="31">
    <w:name w:val="Основен текст (3)_"/>
    <w:link w:val="32"/>
    <w:uiPriority w:val="99"/>
    <w:locked/>
    <w:rsid w:val="00925EEE"/>
    <w:rPr>
      <w:rFonts w:ascii="Times New Roman" w:hAnsi="Times New Roman"/>
      <w:b/>
      <w:sz w:val="20"/>
      <w:shd w:val="clear" w:color="auto" w:fill="FFFFFF"/>
    </w:rPr>
  </w:style>
  <w:style w:type="paragraph" w:customStyle="1" w:styleId="32">
    <w:name w:val="Основен текст (3)"/>
    <w:basedOn w:val="a"/>
    <w:link w:val="31"/>
    <w:uiPriority w:val="99"/>
    <w:rsid w:val="00925EEE"/>
    <w:pPr>
      <w:widowControl w:val="0"/>
      <w:shd w:val="clear" w:color="auto" w:fill="FFFFFF"/>
      <w:spacing w:after="360" w:line="240" w:lineRule="atLeast"/>
      <w:jc w:val="center"/>
    </w:pPr>
    <w:rPr>
      <w:rFonts w:ascii="Times New Roman" w:hAnsi="Times New Roman"/>
      <w:b/>
      <w:sz w:val="20"/>
    </w:rPr>
  </w:style>
  <w:style w:type="character" w:customStyle="1" w:styleId="4">
    <w:name w:val="Основен текст (4)_"/>
    <w:link w:val="40"/>
    <w:locked/>
    <w:rsid w:val="00925EEE"/>
    <w:rPr>
      <w:rFonts w:ascii="Times New Roman" w:hAnsi="Times New Roman"/>
      <w:i/>
      <w:sz w:val="20"/>
      <w:shd w:val="clear" w:color="auto" w:fill="FFFFFF"/>
    </w:rPr>
  </w:style>
  <w:style w:type="paragraph" w:customStyle="1" w:styleId="40">
    <w:name w:val="Основен текст (4)"/>
    <w:basedOn w:val="a"/>
    <w:link w:val="4"/>
    <w:rsid w:val="00925EEE"/>
    <w:pPr>
      <w:widowControl w:val="0"/>
      <w:shd w:val="clear" w:color="auto" w:fill="FFFFFF"/>
      <w:spacing w:before="360" w:after="0" w:line="263" w:lineRule="exact"/>
      <w:ind w:firstLine="780"/>
      <w:jc w:val="both"/>
    </w:pPr>
    <w:rPr>
      <w:rFonts w:ascii="Times New Roman" w:hAnsi="Times New Roman"/>
      <w:i/>
      <w:sz w:val="20"/>
    </w:rPr>
  </w:style>
  <w:style w:type="character" w:customStyle="1" w:styleId="41">
    <w:name w:val="Основен текст (4) + Удебелен"/>
    <w:aliases w:val="Не е курсив"/>
    <w:uiPriority w:val="99"/>
    <w:rsid w:val="00925EEE"/>
    <w:rPr>
      <w:rFonts w:ascii="Times New Roman" w:hAnsi="Times New Roman"/>
      <w:b/>
      <w:color w:val="000000"/>
      <w:spacing w:val="0"/>
      <w:w w:val="100"/>
      <w:position w:val="0"/>
      <w:sz w:val="20"/>
      <w:u w:val="none"/>
      <w:lang w:val="bg-BG" w:eastAsia="bg-BG"/>
    </w:rPr>
  </w:style>
  <w:style w:type="character" w:customStyle="1" w:styleId="49">
    <w:name w:val="Основен текст (4) + 9"/>
    <w:aliases w:val="5 pt,Удебелен"/>
    <w:uiPriority w:val="99"/>
    <w:rsid w:val="00925EEE"/>
    <w:rPr>
      <w:rFonts w:ascii="Times New Roman" w:hAnsi="Times New Roman"/>
      <w:b/>
      <w:i/>
      <w:color w:val="000000"/>
      <w:spacing w:val="0"/>
      <w:w w:val="100"/>
      <w:position w:val="0"/>
      <w:sz w:val="19"/>
      <w:u w:val="none"/>
      <w:lang w:val="bg-BG" w:eastAsia="bg-BG"/>
    </w:rPr>
  </w:style>
  <w:style w:type="character" w:customStyle="1" w:styleId="4ArialNarrow">
    <w:name w:val="Основен текст (4) + Arial Narrow"/>
    <w:aliases w:val="12 pt"/>
    <w:uiPriority w:val="99"/>
    <w:rsid w:val="00925EEE"/>
    <w:rPr>
      <w:rFonts w:ascii="Arial Narrow" w:hAnsi="Arial Narrow"/>
      <w:b/>
      <w:i/>
      <w:color w:val="000000"/>
      <w:spacing w:val="0"/>
      <w:w w:val="100"/>
      <w:position w:val="0"/>
      <w:sz w:val="24"/>
      <w:u w:val="none"/>
      <w:lang w:val="bg-BG" w:eastAsia="bg-BG"/>
    </w:rPr>
  </w:style>
  <w:style w:type="character" w:customStyle="1" w:styleId="5">
    <w:name w:val="Основен текст (5)_"/>
    <w:link w:val="50"/>
    <w:locked/>
    <w:rsid w:val="00925EEE"/>
    <w:rPr>
      <w:rFonts w:ascii="Times New Roman" w:hAnsi="Times New Roman"/>
      <w:b/>
      <w:i/>
      <w:sz w:val="20"/>
      <w:shd w:val="clear" w:color="auto" w:fill="FFFFFF"/>
    </w:rPr>
  </w:style>
  <w:style w:type="paragraph" w:customStyle="1" w:styleId="50">
    <w:name w:val="Основен текст (5)"/>
    <w:basedOn w:val="a"/>
    <w:link w:val="5"/>
    <w:rsid w:val="00925EEE"/>
    <w:pPr>
      <w:widowControl w:val="0"/>
      <w:shd w:val="clear" w:color="auto" w:fill="FFFFFF"/>
      <w:spacing w:before="240" w:after="120" w:line="240" w:lineRule="atLeast"/>
      <w:ind w:firstLine="780"/>
      <w:jc w:val="both"/>
    </w:pPr>
    <w:rPr>
      <w:rFonts w:ascii="Times New Roman" w:hAnsi="Times New Roman"/>
      <w:b/>
      <w:i/>
      <w:sz w:val="20"/>
    </w:rPr>
  </w:style>
  <w:style w:type="character" w:customStyle="1" w:styleId="21">
    <w:name w:val="Основен текст (2)_"/>
    <w:rsid w:val="00925EEE"/>
    <w:rPr>
      <w:rFonts w:ascii="Times New Roman" w:hAnsi="Times New Roman"/>
      <w:sz w:val="20"/>
      <w:u w:val="none"/>
    </w:rPr>
  </w:style>
  <w:style w:type="character" w:customStyle="1" w:styleId="22">
    <w:name w:val="Основен текст (2)"/>
    <w:rsid w:val="00925EEE"/>
    <w:rPr>
      <w:rFonts w:ascii="Times New Roman" w:hAnsi="Times New Roman"/>
      <w:color w:val="000000"/>
      <w:spacing w:val="0"/>
      <w:w w:val="100"/>
      <w:position w:val="0"/>
      <w:sz w:val="20"/>
      <w:u w:val="single"/>
      <w:lang w:val="bg-BG" w:eastAsia="bg-BG"/>
    </w:rPr>
  </w:style>
  <w:style w:type="character" w:customStyle="1" w:styleId="23">
    <w:name w:val="Основен текст (2) + Удебелен"/>
    <w:rsid w:val="00925EEE"/>
    <w:rPr>
      <w:rFonts w:ascii="Times New Roman" w:hAnsi="Times New Roman"/>
      <w:b/>
      <w:color w:val="000000"/>
      <w:spacing w:val="0"/>
      <w:w w:val="100"/>
      <w:position w:val="0"/>
      <w:sz w:val="20"/>
      <w:u w:val="none"/>
      <w:lang w:val="bg-BG" w:eastAsia="bg-BG"/>
    </w:rPr>
  </w:style>
  <w:style w:type="character" w:customStyle="1" w:styleId="24">
    <w:name w:val="Основен текст (2) + Курсив"/>
    <w:rsid w:val="00925EEE"/>
    <w:rPr>
      <w:rFonts w:ascii="Times New Roman" w:hAnsi="Times New Roman"/>
      <w:i/>
      <w:color w:val="000000"/>
      <w:spacing w:val="0"/>
      <w:w w:val="100"/>
      <w:position w:val="0"/>
      <w:sz w:val="20"/>
      <w:u w:val="none"/>
      <w:lang w:val="bg-BG" w:eastAsia="bg-BG"/>
    </w:rPr>
  </w:style>
  <w:style w:type="character" w:customStyle="1" w:styleId="6">
    <w:name w:val="Основен текст (6)_"/>
    <w:link w:val="60"/>
    <w:locked/>
    <w:rsid w:val="00925EEE"/>
    <w:rPr>
      <w:rFonts w:ascii="Times New Roman" w:hAnsi="Times New Roman"/>
      <w:b/>
      <w:sz w:val="18"/>
      <w:shd w:val="clear" w:color="auto" w:fill="FFFFFF"/>
    </w:rPr>
  </w:style>
  <w:style w:type="paragraph" w:customStyle="1" w:styleId="60">
    <w:name w:val="Основен текст (6)"/>
    <w:basedOn w:val="a"/>
    <w:link w:val="6"/>
    <w:rsid w:val="00925EEE"/>
    <w:pPr>
      <w:widowControl w:val="0"/>
      <w:shd w:val="clear" w:color="auto" w:fill="FFFFFF"/>
      <w:spacing w:after="0" w:line="229" w:lineRule="exact"/>
      <w:jc w:val="both"/>
    </w:pPr>
    <w:rPr>
      <w:rFonts w:ascii="Times New Roman" w:hAnsi="Times New Roman"/>
      <w:b/>
      <w:sz w:val="18"/>
    </w:rPr>
  </w:style>
  <w:style w:type="character" w:customStyle="1" w:styleId="68pt">
    <w:name w:val="Основен текст (6) + Разредка 8 pt"/>
    <w:uiPriority w:val="99"/>
    <w:rsid w:val="00925EEE"/>
    <w:rPr>
      <w:rFonts w:ascii="Times New Roman" w:hAnsi="Times New Roman"/>
      <w:b/>
      <w:color w:val="000000"/>
      <w:spacing w:val="170"/>
      <w:w w:val="100"/>
      <w:position w:val="0"/>
      <w:sz w:val="18"/>
      <w:u w:val="none"/>
      <w:lang w:val="bg-BG" w:eastAsia="bg-BG"/>
    </w:rPr>
  </w:style>
  <w:style w:type="character" w:customStyle="1" w:styleId="7">
    <w:name w:val="Основен текст (7)_"/>
    <w:link w:val="70"/>
    <w:locked/>
    <w:rsid w:val="00925EEE"/>
    <w:rPr>
      <w:rFonts w:ascii="Times New Roman" w:hAnsi="Times New Roman"/>
      <w:b/>
      <w:sz w:val="15"/>
      <w:shd w:val="clear" w:color="auto" w:fill="FFFFFF"/>
    </w:rPr>
  </w:style>
  <w:style w:type="paragraph" w:customStyle="1" w:styleId="70">
    <w:name w:val="Основен текст (7)"/>
    <w:basedOn w:val="a"/>
    <w:link w:val="7"/>
    <w:rsid w:val="00925EEE"/>
    <w:pPr>
      <w:widowControl w:val="0"/>
      <w:shd w:val="clear" w:color="auto" w:fill="FFFFFF"/>
      <w:spacing w:before="120" w:after="0" w:line="240" w:lineRule="atLeast"/>
      <w:jc w:val="center"/>
    </w:pPr>
    <w:rPr>
      <w:rFonts w:ascii="Times New Roman" w:hAnsi="Times New Roman"/>
      <w:b/>
      <w:sz w:val="15"/>
    </w:rPr>
  </w:style>
  <w:style w:type="character" w:customStyle="1" w:styleId="33">
    <w:name w:val="Заглавие #3_"/>
    <w:link w:val="34"/>
    <w:locked/>
    <w:rsid w:val="00925EEE"/>
    <w:rPr>
      <w:rFonts w:ascii="Times New Roman" w:hAnsi="Times New Roman"/>
      <w:b/>
      <w:i/>
      <w:sz w:val="19"/>
      <w:shd w:val="clear" w:color="auto" w:fill="FFFFFF"/>
    </w:rPr>
  </w:style>
  <w:style w:type="paragraph" w:customStyle="1" w:styleId="34">
    <w:name w:val="Заглавие #3"/>
    <w:basedOn w:val="a"/>
    <w:link w:val="33"/>
    <w:rsid w:val="00925EEE"/>
    <w:pPr>
      <w:widowControl w:val="0"/>
      <w:shd w:val="clear" w:color="auto" w:fill="FFFFFF"/>
      <w:spacing w:after="0" w:line="255" w:lineRule="exact"/>
      <w:jc w:val="both"/>
      <w:outlineLvl w:val="2"/>
    </w:pPr>
    <w:rPr>
      <w:rFonts w:ascii="Times New Roman" w:hAnsi="Times New Roman"/>
      <w:b/>
      <w:i/>
      <w:sz w:val="19"/>
    </w:rPr>
  </w:style>
  <w:style w:type="character" w:customStyle="1" w:styleId="35">
    <w:name w:val="Заглавие #3 + Не е удебелен"/>
    <w:aliases w:val="Не е курсив3"/>
    <w:uiPriority w:val="99"/>
    <w:rsid w:val="00925EEE"/>
    <w:rPr>
      <w:rFonts w:ascii="Times New Roman" w:hAnsi="Times New Roman"/>
      <w:b/>
      <w:i/>
      <w:color w:val="000000"/>
      <w:spacing w:val="0"/>
      <w:w w:val="100"/>
      <w:position w:val="0"/>
      <w:sz w:val="19"/>
      <w:shd w:val="clear" w:color="auto" w:fill="FFFFFF"/>
      <w:lang w:val="bg-BG" w:eastAsia="bg-BG"/>
    </w:rPr>
  </w:style>
  <w:style w:type="character" w:customStyle="1" w:styleId="22pt">
    <w:name w:val="Основен текст (2) + Разредка 2 pt"/>
    <w:uiPriority w:val="99"/>
    <w:rsid w:val="00925EEE"/>
    <w:rPr>
      <w:rFonts w:ascii="Times New Roman" w:hAnsi="Times New Roman"/>
      <w:color w:val="000000"/>
      <w:spacing w:val="40"/>
      <w:w w:val="100"/>
      <w:position w:val="0"/>
      <w:sz w:val="19"/>
      <w:u w:val="none"/>
      <w:lang w:val="bg-BG" w:eastAsia="bg-BG"/>
    </w:rPr>
  </w:style>
  <w:style w:type="character" w:customStyle="1" w:styleId="2TrebuchetMS">
    <w:name w:val="Основен текст (2) + Trebuchet MS"/>
    <w:aliases w:val="8 pt,Курсив,Разредка 0 pt"/>
    <w:uiPriority w:val="99"/>
    <w:rsid w:val="00925EEE"/>
    <w:rPr>
      <w:rFonts w:ascii="Trebuchet MS" w:hAnsi="Trebuchet MS"/>
      <w:i/>
      <w:color w:val="000000"/>
      <w:spacing w:val="10"/>
      <w:w w:val="100"/>
      <w:position w:val="0"/>
      <w:sz w:val="16"/>
      <w:u w:val="none"/>
      <w:lang w:val="bg-BG" w:eastAsia="bg-BG"/>
    </w:rPr>
  </w:style>
  <w:style w:type="character" w:customStyle="1" w:styleId="2TrebuchetMS1">
    <w:name w:val="Основен текст (2) + Trebuchet MS1"/>
    <w:aliases w:val="8 pt1"/>
    <w:uiPriority w:val="99"/>
    <w:rsid w:val="00925EEE"/>
    <w:rPr>
      <w:rFonts w:ascii="Trebuchet MS" w:hAnsi="Trebuchet MS"/>
      <w:color w:val="000000"/>
      <w:spacing w:val="0"/>
      <w:w w:val="100"/>
      <w:position w:val="0"/>
      <w:sz w:val="16"/>
      <w:u w:val="none"/>
      <w:lang w:val="bg-BG" w:eastAsia="bg-BG"/>
    </w:rPr>
  </w:style>
  <w:style w:type="character" w:customStyle="1" w:styleId="220">
    <w:name w:val="Основен текст (2) + Удебелен2"/>
    <w:aliases w:val="Курсив2"/>
    <w:uiPriority w:val="99"/>
    <w:rsid w:val="00925EEE"/>
    <w:rPr>
      <w:rFonts w:ascii="Times New Roman" w:hAnsi="Times New Roman"/>
      <w:b/>
      <w:i/>
      <w:color w:val="000000"/>
      <w:spacing w:val="0"/>
      <w:w w:val="100"/>
      <w:position w:val="0"/>
      <w:sz w:val="19"/>
      <w:u w:val="none"/>
      <w:lang w:val="bg-BG" w:eastAsia="bg-BG"/>
    </w:rPr>
  </w:style>
  <w:style w:type="character" w:customStyle="1" w:styleId="a6">
    <w:name w:val="Заглавие на таблица_"/>
    <w:link w:val="a7"/>
    <w:uiPriority w:val="99"/>
    <w:locked/>
    <w:rsid w:val="00925EEE"/>
    <w:rPr>
      <w:rFonts w:ascii="Times New Roman" w:hAnsi="Times New Roman"/>
      <w:b/>
      <w:i/>
      <w:sz w:val="19"/>
      <w:shd w:val="clear" w:color="auto" w:fill="FFFFFF"/>
    </w:rPr>
  </w:style>
  <w:style w:type="paragraph" w:customStyle="1" w:styleId="a7">
    <w:name w:val="Заглавие на таблица"/>
    <w:basedOn w:val="a"/>
    <w:link w:val="a6"/>
    <w:uiPriority w:val="99"/>
    <w:rsid w:val="00925EEE"/>
    <w:pPr>
      <w:widowControl w:val="0"/>
      <w:shd w:val="clear" w:color="auto" w:fill="FFFFFF"/>
      <w:spacing w:after="60" w:line="240" w:lineRule="atLeast"/>
    </w:pPr>
    <w:rPr>
      <w:rFonts w:ascii="Times New Roman" w:hAnsi="Times New Roman"/>
      <w:b/>
      <w:i/>
      <w:sz w:val="19"/>
    </w:rPr>
  </w:style>
  <w:style w:type="character" w:customStyle="1" w:styleId="25">
    <w:name w:val="Заглавие на таблица (2)_"/>
    <w:link w:val="26"/>
    <w:uiPriority w:val="99"/>
    <w:locked/>
    <w:rsid w:val="00925EEE"/>
    <w:rPr>
      <w:rFonts w:ascii="Times New Roman" w:hAnsi="Times New Roman"/>
      <w:sz w:val="19"/>
      <w:shd w:val="clear" w:color="auto" w:fill="FFFFFF"/>
    </w:rPr>
  </w:style>
  <w:style w:type="paragraph" w:customStyle="1" w:styleId="26">
    <w:name w:val="Заглавие на таблица (2)"/>
    <w:basedOn w:val="a"/>
    <w:link w:val="25"/>
    <w:uiPriority w:val="99"/>
    <w:rsid w:val="00925EEE"/>
    <w:pPr>
      <w:widowControl w:val="0"/>
      <w:shd w:val="clear" w:color="auto" w:fill="FFFFFF"/>
      <w:spacing w:before="60" w:after="0" w:line="240" w:lineRule="atLeast"/>
    </w:pPr>
    <w:rPr>
      <w:rFonts w:ascii="Times New Roman" w:hAnsi="Times New Roman"/>
      <w:sz w:val="19"/>
    </w:rPr>
  </w:style>
  <w:style w:type="character" w:customStyle="1" w:styleId="27">
    <w:name w:val="Заглавие на таблица (2) + Удебелен"/>
    <w:aliases w:val="Курсив1"/>
    <w:uiPriority w:val="99"/>
    <w:rsid w:val="00925EEE"/>
    <w:rPr>
      <w:rFonts w:ascii="Times New Roman" w:hAnsi="Times New Roman"/>
      <w:b/>
      <w:i/>
      <w:color w:val="000000"/>
      <w:spacing w:val="0"/>
      <w:w w:val="100"/>
      <w:position w:val="0"/>
      <w:sz w:val="19"/>
      <w:shd w:val="clear" w:color="auto" w:fill="FFFFFF"/>
      <w:lang w:val="bg-BG" w:eastAsia="bg-BG"/>
    </w:rPr>
  </w:style>
  <w:style w:type="character" w:customStyle="1" w:styleId="270">
    <w:name w:val="Основен текст (2) + 7"/>
    <w:aliases w:val="5 pt2,Удебелен3"/>
    <w:uiPriority w:val="99"/>
    <w:rsid w:val="00925EEE"/>
    <w:rPr>
      <w:rFonts w:ascii="Times New Roman" w:hAnsi="Times New Roman"/>
      <w:b/>
      <w:color w:val="000000"/>
      <w:spacing w:val="0"/>
      <w:w w:val="100"/>
      <w:position w:val="0"/>
      <w:sz w:val="15"/>
      <w:u w:val="none"/>
      <w:lang w:val="bg-BG" w:eastAsia="bg-BG"/>
    </w:rPr>
  </w:style>
  <w:style w:type="character" w:customStyle="1" w:styleId="2Candara">
    <w:name w:val="Основен текст (2) + Candara"/>
    <w:aliases w:val="6,5 pt1"/>
    <w:uiPriority w:val="99"/>
    <w:rsid w:val="00925EEE"/>
    <w:rPr>
      <w:rFonts w:ascii="Candara" w:hAnsi="Candara"/>
      <w:color w:val="000000"/>
      <w:spacing w:val="0"/>
      <w:w w:val="100"/>
      <w:position w:val="0"/>
      <w:sz w:val="13"/>
      <w:u w:val="none"/>
      <w:lang w:val="bg-BG" w:eastAsia="bg-BG"/>
    </w:rPr>
  </w:style>
  <w:style w:type="character" w:customStyle="1" w:styleId="29pt">
    <w:name w:val="Основен текст (2) + 9 pt"/>
    <w:aliases w:val="Удебелен2"/>
    <w:uiPriority w:val="99"/>
    <w:rsid w:val="00925EEE"/>
    <w:rPr>
      <w:rFonts w:ascii="Times New Roman" w:hAnsi="Times New Roman"/>
      <w:b/>
      <w:color w:val="000000"/>
      <w:spacing w:val="0"/>
      <w:w w:val="100"/>
      <w:position w:val="0"/>
      <w:sz w:val="18"/>
      <w:u w:val="none"/>
      <w:lang w:val="bg-BG" w:eastAsia="bg-BG"/>
    </w:rPr>
  </w:style>
  <w:style w:type="character" w:customStyle="1" w:styleId="212pt">
    <w:name w:val="Основен текст (2) + 12 pt"/>
    <w:aliases w:val="Удебелен1,Мащаб 75%"/>
    <w:uiPriority w:val="99"/>
    <w:rsid w:val="00925EEE"/>
    <w:rPr>
      <w:rFonts w:ascii="Times New Roman" w:hAnsi="Times New Roman"/>
      <w:b/>
      <w:color w:val="000000"/>
      <w:spacing w:val="0"/>
      <w:w w:val="75"/>
      <w:position w:val="0"/>
      <w:sz w:val="24"/>
      <w:u w:val="none"/>
      <w:lang w:val="bg-BG" w:eastAsia="bg-BG"/>
    </w:rPr>
  </w:style>
  <w:style w:type="character" w:customStyle="1" w:styleId="a8">
    <w:name w:val="Заглавие на изображение_"/>
    <w:uiPriority w:val="99"/>
    <w:rsid w:val="00925EEE"/>
    <w:rPr>
      <w:rFonts w:ascii="Times New Roman" w:hAnsi="Times New Roman"/>
      <w:sz w:val="19"/>
      <w:u w:val="none"/>
    </w:rPr>
  </w:style>
  <w:style w:type="character" w:customStyle="1" w:styleId="a9">
    <w:name w:val="Заглавие на изображение"/>
    <w:uiPriority w:val="99"/>
    <w:rsid w:val="00925EEE"/>
    <w:rPr>
      <w:rFonts w:ascii="Times New Roman" w:hAnsi="Times New Roman"/>
      <w:color w:val="000000"/>
      <w:spacing w:val="0"/>
      <w:w w:val="100"/>
      <w:position w:val="0"/>
      <w:sz w:val="19"/>
      <w:u w:val="single"/>
      <w:lang w:val="bg-BG" w:eastAsia="bg-BG"/>
    </w:rPr>
  </w:style>
  <w:style w:type="character" w:customStyle="1" w:styleId="410">
    <w:name w:val="Основен текст (4) + Удебелен1"/>
    <w:uiPriority w:val="99"/>
    <w:rsid w:val="00925EEE"/>
    <w:rPr>
      <w:rFonts w:ascii="Times New Roman" w:hAnsi="Times New Roman"/>
      <w:b/>
      <w:i/>
      <w:color w:val="000000"/>
      <w:spacing w:val="0"/>
      <w:w w:val="100"/>
      <w:position w:val="0"/>
      <w:sz w:val="19"/>
      <w:u w:val="none"/>
      <w:lang w:val="bg-BG" w:eastAsia="bg-BG"/>
    </w:rPr>
  </w:style>
  <w:style w:type="character" w:customStyle="1" w:styleId="416pt">
    <w:name w:val="Основен текст (4) + 16 pt"/>
    <w:aliases w:val="Не е курсив2"/>
    <w:uiPriority w:val="99"/>
    <w:rsid w:val="00925EEE"/>
    <w:rPr>
      <w:rFonts w:ascii="Times New Roman" w:hAnsi="Times New Roman"/>
      <w:i/>
      <w:color w:val="000000"/>
      <w:spacing w:val="0"/>
      <w:w w:val="100"/>
      <w:position w:val="0"/>
      <w:sz w:val="32"/>
      <w:u w:val="none"/>
      <w:lang w:val="bg-BG" w:eastAsia="bg-BG"/>
    </w:rPr>
  </w:style>
  <w:style w:type="character" w:customStyle="1" w:styleId="28">
    <w:name w:val="Заглавие #2_"/>
    <w:link w:val="29"/>
    <w:locked/>
    <w:rsid w:val="00925EEE"/>
    <w:rPr>
      <w:rFonts w:ascii="Franklin Gothic Book" w:hAnsi="Franklin Gothic Book"/>
      <w:i/>
      <w:shd w:val="clear" w:color="auto" w:fill="FFFFFF"/>
    </w:rPr>
  </w:style>
  <w:style w:type="paragraph" w:customStyle="1" w:styleId="29">
    <w:name w:val="Заглавие #2"/>
    <w:basedOn w:val="a"/>
    <w:link w:val="28"/>
    <w:rsid w:val="00925EEE"/>
    <w:pPr>
      <w:widowControl w:val="0"/>
      <w:shd w:val="clear" w:color="auto" w:fill="FFFFFF"/>
      <w:spacing w:after="0" w:line="240" w:lineRule="atLeast"/>
      <w:outlineLvl w:val="1"/>
    </w:pPr>
    <w:rPr>
      <w:rFonts w:ascii="Franklin Gothic Book" w:hAnsi="Franklin Gothic Book"/>
      <w:i/>
    </w:rPr>
  </w:style>
  <w:style w:type="character" w:customStyle="1" w:styleId="6TrebuchetMS">
    <w:name w:val="Основен текст (6) + Trebuchet MS"/>
    <w:aliases w:val="9 pt"/>
    <w:uiPriority w:val="99"/>
    <w:rsid w:val="00925EEE"/>
    <w:rPr>
      <w:rFonts w:ascii="Trebuchet MS" w:hAnsi="Trebuchet MS"/>
      <w:b/>
      <w:color w:val="000000"/>
      <w:spacing w:val="0"/>
      <w:w w:val="100"/>
      <w:position w:val="0"/>
      <w:sz w:val="18"/>
      <w:u w:val="none"/>
      <w:lang w:val="bg-BG" w:eastAsia="bg-BG"/>
    </w:rPr>
  </w:style>
  <w:style w:type="character" w:customStyle="1" w:styleId="9">
    <w:name w:val="Основен текст (9)_"/>
    <w:link w:val="90"/>
    <w:uiPriority w:val="99"/>
    <w:locked/>
    <w:rsid w:val="00925EEE"/>
    <w:rPr>
      <w:rFonts w:ascii="Times New Roman" w:hAnsi="Times New Roman"/>
      <w:sz w:val="12"/>
      <w:shd w:val="clear" w:color="auto" w:fill="FFFFFF"/>
    </w:rPr>
  </w:style>
  <w:style w:type="paragraph" w:customStyle="1" w:styleId="90">
    <w:name w:val="Основен текст (9)"/>
    <w:basedOn w:val="a"/>
    <w:link w:val="9"/>
    <w:uiPriority w:val="99"/>
    <w:rsid w:val="00925EEE"/>
    <w:pPr>
      <w:widowControl w:val="0"/>
      <w:shd w:val="clear" w:color="auto" w:fill="FFFFFF"/>
      <w:spacing w:after="0" w:line="240" w:lineRule="atLeast"/>
    </w:pPr>
    <w:rPr>
      <w:rFonts w:ascii="Times New Roman" w:hAnsi="Times New Roman"/>
      <w:sz w:val="12"/>
    </w:rPr>
  </w:style>
  <w:style w:type="character" w:customStyle="1" w:styleId="8">
    <w:name w:val="Основен текст (8)_"/>
    <w:link w:val="80"/>
    <w:uiPriority w:val="99"/>
    <w:locked/>
    <w:rsid w:val="00925EEE"/>
    <w:rPr>
      <w:rFonts w:ascii="Times New Roman" w:hAnsi="Times New Roman"/>
      <w:b/>
      <w:i/>
      <w:sz w:val="19"/>
      <w:shd w:val="clear" w:color="auto" w:fill="FFFFFF"/>
    </w:rPr>
  </w:style>
  <w:style w:type="paragraph" w:customStyle="1" w:styleId="80">
    <w:name w:val="Основен текст (8)"/>
    <w:basedOn w:val="a"/>
    <w:link w:val="8"/>
    <w:uiPriority w:val="99"/>
    <w:rsid w:val="00925EEE"/>
    <w:pPr>
      <w:widowControl w:val="0"/>
      <w:shd w:val="clear" w:color="auto" w:fill="FFFFFF"/>
      <w:spacing w:after="0" w:line="251" w:lineRule="exact"/>
      <w:ind w:firstLine="700"/>
      <w:jc w:val="both"/>
    </w:pPr>
    <w:rPr>
      <w:rFonts w:ascii="Times New Roman" w:hAnsi="Times New Roman"/>
      <w:b/>
      <w:i/>
      <w:sz w:val="19"/>
    </w:rPr>
  </w:style>
  <w:style w:type="character" w:customStyle="1" w:styleId="81">
    <w:name w:val="Основен текст (8) + Не е удебелен"/>
    <w:aliases w:val="Не е курсив1"/>
    <w:uiPriority w:val="99"/>
    <w:rsid w:val="00925EEE"/>
    <w:rPr>
      <w:rFonts w:ascii="Times New Roman" w:hAnsi="Times New Roman"/>
      <w:b/>
      <w:i/>
      <w:color w:val="000000"/>
      <w:spacing w:val="0"/>
      <w:w w:val="100"/>
      <w:position w:val="0"/>
      <w:sz w:val="19"/>
      <w:shd w:val="clear" w:color="auto" w:fill="FFFFFF"/>
      <w:lang w:val="bg-BG" w:eastAsia="bg-BG"/>
    </w:rPr>
  </w:style>
  <w:style w:type="paragraph" w:styleId="aa">
    <w:name w:val="Plain Text"/>
    <w:basedOn w:val="a"/>
    <w:link w:val="ab"/>
    <w:uiPriority w:val="99"/>
    <w:rsid w:val="00925EEE"/>
    <w:pPr>
      <w:spacing w:after="0" w:line="240" w:lineRule="auto"/>
    </w:pPr>
    <w:rPr>
      <w:rFonts w:ascii="Courier New" w:eastAsia="Times New Roman" w:hAnsi="Courier New" w:cs="Times New Roman"/>
      <w:sz w:val="20"/>
      <w:szCs w:val="20"/>
      <w:lang w:val="en-US"/>
    </w:rPr>
  </w:style>
  <w:style w:type="character" w:customStyle="1" w:styleId="ab">
    <w:name w:val="Обикновен текст Знак"/>
    <w:basedOn w:val="a0"/>
    <w:link w:val="aa"/>
    <w:uiPriority w:val="99"/>
    <w:rsid w:val="00925EEE"/>
    <w:rPr>
      <w:rFonts w:ascii="Courier New" w:eastAsia="Times New Roman" w:hAnsi="Courier New" w:cs="Times New Roman"/>
      <w:sz w:val="20"/>
      <w:szCs w:val="20"/>
      <w:lang w:val="en-US"/>
    </w:rPr>
  </w:style>
  <w:style w:type="paragraph" w:customStyle="1" w:styleId="m">
    <w:name w:val="m"/>
    <w:basedOn w:val="a"/>
    <w:uiPriority w:val="99"/>
    <w:rsid w:val="00925EEE"/>
    <w:pPr>
      <w:spacing w:after="0" w:line="240" w:lineRule="auto"/>
      <w:ind w:firstLine="990"/>
      <w:jc w:val="both"/>
    </w:pPr>
    <w:rPr>
      <w:rFonts w:ascii="Times New Roman" w:eastAsia="Times New Roman" w:hAnsi="Times New Roman" w:cs="Times New Roman"/>
      <w:color w:val="000000"/>
      <w:sz w:val="24"/>
      <w:szCs w:val="24"/>
      <w:lang w:eastAsia="bg-BG"/>
    </w:rPr>
  </w:style>
  <w:style w:type="paragraph" w:styleId="ac">
    <w:name w:val="Normal (Web)"/>
    <w:basedOn w:val="a"/>
    <w:uiPriority w:val="99"/>
    <w:rsid w:val="00925EEE"/>
    <w:pPr>
      <w:spacing w:before="100" w:beforeAutospacing="1" w:after="100" w:afterAutospacing="1" w:line="240" w:lineRule="auto"/>
    </w:pPr>
    <w:rPr>
      <w:rFonts w:ascii="Verdana" w:eastAsia="Times New Roman" w:hAnsi="Verdana" w:cs="Times New Roman"/>
      <w:color w:val="000000"/>
      <w:sz w:val="15"/>
      <w:szCs w:val="15"/>
      <w:lang w:val="en-US"/>
    </w:rPr>
  </w:style>
  <w:style w:type="character" w:customStyle="1" w:styleId="210">
    <w:name w:val="Основен текст (2) + Удебелен1"/>
    <w:rsid w:val="00925EEE"/>
    <w:rPr>
      <w:rFonts w:ascii="Courier New" w:hAnsi="Courier New"/>
      <w:b/>
      <w:color w:val="000000"/>
      <w:spacing w:val="0"/>
      <w:w w:val="100"/>
      <w:position w:val="0"/>
      <w:sz w:val="24"/>
      <w:u w:val="none"/>
      <w:lang w:val="bg-BG" w:eastAsia="bg-BG"/>
    </w:rPr>
  </w:style>
  <w:style w:type="paragraph" w:customStyle="1" w:styleId="211">
    <w:name w:val="Основен текст (2)1"/>
    <w:basedOn w:val="a"/>
    <w:uiPriority w:val="99"/>
    <w:rsid w:val="00925EEE"/>
    <w:pPr>
      <w:widowControl w:val="0"/>
      <w:shd w:val="clear" w:color="auto" w:fill="FFFFFF"/>
      <w:spacing w:before="240" w:after="0" w:line="266" w:lineRule="exact"/>
      <w:ind w:hanging="820"/>
      <w:jc w:val="both"/>
    </w:pPr>
    <w:rPr>
      <w:rFonts w:ascii="Courier New" w:eastAsia="Calibri" w:hAnsi="Courier New" w:cs="Courier New"/>
      <w:color w:val="000000"/>
      <w:sz w:val="24"/>
      <w:szCs w:val="24"/>
      <w:lang w:eastAsia="bg-BG"/>
    </w:rPr>
  </w:style>
  <w:style w:type="character" w:customStyle="1" w:styleId="51">
    <w:name w:val="Заглавие #5_"/>
    <w:link w:val="510"/>
    <w:uiPriority w:val="99"/>
    <w:locked/>
    <w:rsid w:val="00925EEE"/>
    <w:rPr>
      <w:rFonts w:ascii="Courier New" w:hAnsi="Courier New"/>
      <w:b/>
      <w:shd w:val="clear" w:color="auto" w:fill="FFFFFF"/>
    </w:rPr>
  </w:style>
  <w:style w:type="paragraph" w:customStyle="1" w:styleId="510">
    <w:name w:val="Заглавие #51"/>
    <w:basedOn w:val="a"/>
    <w:link w:val="51"/>
    <w:uiPriority w:val="99"/>
    <w:rsid w:val="00925EEE"/>
    <w:pPr>
      <w:widowControl w:val="0"/>
      <w:shd w:val="clear" w:color="auto" w:fill="FFFFFF"/>
      <w:spacing w:before="240" w:after="300" w:line="240" w:lineRule="atLeast"/>
      <w:jc w:val="both"/>
      <w:outlineLvl w:val="4"/>
    </w:pPr>
    <w:rPr>
      <w:rFonts w:ascii="Courier New" w:hAnsi="Courier New"/>
      <w:b/>
    </w:rPr>
  </w:style>
  <w:style w:type="character" w:customStyle="1" w:styleId="91">
    <w:name w:val="Основен текст (9) + Не е курсив"/>
    <w:uiPriority w:val="99"/>
    <w:rsid w:val="00925EEE"/>
    <w:rPr>
      <w:rFonts w:ascii="Courier New" w:hAnsi="Courier New"/>
      <w:i/>
      <w:color w:val="000000"/>
      <w:spacing w:val="0"/>
      <w:w w:val="100"/>
      <w:position w:val="0"/>
      <w:sz w:val="24"/>
      <w:u w:val="none"/>
      <w:shd w:val="clear" w:color="auto" w:fill="FFFFFF"/>
      <w:lang w:val="bg-BG" w:eastAsia="bg-BG"/>
    </w:rPr>
  </w:style>
  <w:style w:type="paragraph" w:styleId="ad">
    <w:name w:val="Balloon Text"/>
    <w:basedOn w:val="a"/>
    <w:link w:val="ae"/>
    <w:uiPriority w:val="99"/>
    <w:semiHidden/>
    <w:rsid w:val="00925EEE"/>
    <w:pPr>
      <w:spacing w:after="0" w:line="240" w:lineRule="auto"/>
    </w:pPr>
    <w:rPr>
      <w:rFonts w:ascii="Tahoma" w:eastAsia="Times New Roman" w:hAnsi="Tahoma" w:cs="Tahoma"/>
      <w:sz w:val="16"/>
      <w:szCs w:val="16"/>
      <w:lang w:eastAsia="bg-BG"/>
    </w:rPr>
  </w:style>
  <w:style w:type="character" w:customStyle="1" w:styleId="ae">
    <w:name w:val="Изнесен текст Знак"/>
    <w:basedOn w:val="a0"/>
    <w:link w:val="ad"/>
    <w:uiPriority w:val="99"/>
    <w:semiHidden/>
    <w:rsid w:val="00925EEE"/>
    <w:rPr>
      <w:rFonts w:ascii="Tahoma" w:eastAsia="Times New Roman" w:hAnsi="Tahoma" w:cs="Tahoma"/>
      <w:sz w:val="16"/>
      <w:szCs w:val="16"/>
      <w:lang w:eastAsia="bg-BG"/>
    </w:rPr>
  </w:style>
  <w:style w:type="character" w:customStyle="1" w:styleId="alt2">
    <w:name w:val="al_t2"/>
    <w:uiPriority w:val="99"/>
    <w:rsid w:val="00925EEE"/>
  </w:style>
  <w:style w:type="character" w:customStyle="1" w:styleId="alb2">
    <w:name w:val="al_b2"/>
    <w:uiPriority w:val="99"/>
    <w:rsid w:val="00925EEE"/>
  </w:style>
  <w:style w:type="paragraph" w:styleId="af">
    <w:name w:val="header"/>
    <w:basedOn w:val="a"/>
    <w:link w:val="af0"/>
    <w:uiPriority w:val="99"/>
    <w:rsid w:val="00925EEE"/>
    <w:pPr>
      <w:tabs>
        <w:tab w:val="center" w:pos="4153"/>
        <w:tab w:val="right" w:pos="8306"/>
      </w:tabs>
      <w:suppressAutoHyphens/>
      <w:spacing w:after="0" w:line="240" w:lineRule="auto"/>
    </w:pPr>
    <w:rPr>
      <w:rFonts w:ascii="Times New Roman" w:eastAsia="Times New Roman" w:hAnsi="Times New Roman" w:cs="Times New Roman"/>
      <w:sz w:val="24"/>
      <w:szCs w:val="24"/>
      <w:lang w:val="en-GB" w:eastAsia="ar-SA"/>
    </w:rPr>
  </w:style>
  <w:style w:type="character" w:customStyle="1" w:styleId="af0">
    <w:name w:val="Горен колонтитул Знак"/>
    <w:basedOn w:val="a0"/>
    <w:link w:val="af"/>
    <w:uiPriority w:val="99"/>
    <w:rsid w:val="00925EEE"/>
    <w:rPr>
      <w:rFonts w:ascii="Times New Roman" w:eastAsia="Times New Roman" w:hAnsi="Times New Roman" w:cs="Times New Roman"/>
      <w:sz w:val="24"/>
      <w:szCs w:val="24"/>
      <w:lang w:val="en-GB" w:eastAsia="ar-SA"/>
    </w:rPr>
  </w:style>
  <w:style w:type="character" w:customStyle="1" w:styleId="alcaptnotcomingsubparagraphlink">
    <w:name w:val="al_capt notcomingsubparagraphlink"/>
    <w:basedOn w:val="a0"/>
    <w:uiPriority w:val="99"/>
    <w:rsid w:val="00925EEE"/>
    <w:rPr>
      <w:rFonts w:cs="Times New Roman"/>
    </w:rPr>
  </w:style>
  <w:style w:type="character" w:customStyle="1" w:styleId="subpardislinknotcomingparagraphlink">
    <w:name w:val="subpardislink notcomingparagraphlink"/>
    <w:basedOn w:val="a0"/>
    <w:uiPriority w:val="99"/>
    <w:rsid w:val="00925EEE"/>
    <w:rPr>
      <w:rFonts w:cs="Times New Roman"/>
    </w:rPr>
  </w:style>
  <w:style w:type="character" w:customStyle="1" w:styleId="alcaptincomingsubparagraphlink">
    <w:name w:val="al_capt incomingsubparagraphlink"/>
    <w:basedOn w:val="a0"/>
    <w:uiPriority w:val="99"/>
    <w:rsid w:val="00925EEE"/>
    <w:rPr>
      <w:rFonts w:cs="Times New Roman"/>
    </w:rPr>
  </w:style>
  <w:style w:type="character" w:customStyle="1" w:styleId="subparinclinkincomingparagraphlink">
    <w:name w:val="subparinclink incomingparagraphlink"/>
    <w:basedOn w:val="a0"/>
    <w:uiPriority w:val="99"/>
    <w:rsid w:val="00925EEE"/>
    <w:rPr>
      <w:rFonts w:cs="Times New Roman"/>
    </w:rPr>
  </w:style>
  <w:style w:type="paragraph" w:styleId="af1">
    <w:name w:val="Title"/>
    <w:basedOn w:val="a"/>
    <w:link w:val="af2"/>
    <w:uiPriority w:val="99"/>
    <w:qFormat/>
    <w:rsid w:val="00925EEE"/>
    <w:pPr>
      <w:spacing w:after="0" w:line="240" w:lineRule="auto"/>
      <w:jc w:val="center"/>
    </w:pPr>
    <w:rPr>
      <w:rFonts w:ascii="Times New Roman" w:eastAsia="Times New Roman" w:hAnsi="Times New Roman" w:cs="Times New Roman"/>
      <w:b/>
      <w:sz w:val="28"/>
      <w:szCs w:val="20"/>
    </w:rPr>
  </w:style>
  <w:style w:type="character" w:customStyle="1" w:styleId="af2">
    <w:name w:val="Заглавие Знак"/>
    <w:basedOn w:val="a0"/>
    <w:link w:val="af1"/>
    <w:uiPriority w:val="99"/>
    <w:rsid w:val="00925EEE"/>
    <w:rPr>
      <w:rFonts w:ascii="Times New Roman" w:eastAsia="Times New Roman" w:hAnsi="Times New Roman" w:cs="Times New Roman"/>
      <w:b/>
      <w:sz w:val="28"/>
      <w:szCs w:val="20"/>
    </w:rPr>
  </w:style>
  <w:style w:type="paragraph" w:styleId="af3">
    <w:name w:val="No Spacing"/>
    <w:uiPriority w:val="99"/>
    <w:qFormat/>
    <w:rsid w:val="00925EEE"/>
    <w:pPr>
      <w:spacing w:after="0" w:line="240" w:lineRule="auto"/>
    </w:pPr>
    <w:rPr>
      <w:rFonts w:ascii="Calibri" w:eastAsia="Times New Roman" w:hAnsi="Calibri" w:cs="Times New Roman"/>
    </w:rPr>
  </w:style>
  <w:style w:type="paragraph" w:styleId="2a">
    <w:name w:val="Body Text Indent 2"/>
    <w:basedOn w:val="a"/>
    <w:link w:val="2b"/>
    <w:uiPriority w:val="99"/>
    <w:rsid w:val="00925EEE"/>
    <w:pPr>
      <w:spacing w:after="0" w:line="240" w:lineRule="auto"/>
      <w:ind w:left="630"/>
    </w:pPr>
    <w:rPr>
      <w:rFonts w:ascii="Times New Roman" w:eastAsia="Times New Roman" w:hAnsi="Times New Roman" w:cs="Times New Roman"/>
      <w:sz w:val="20"/>
      <w:szCs w:val="20"/>
      <w:lang w:val="en-US" w:eastAsia="zh-CN"/>
    </w:rPr>
  </w:style>
  <w:style w:type="character" w:customStyle="1" w:styleId="2b">
    <w:name w:val="Основен текст с отстъп 2 Знак"/>
    <w:basedOn w:val="a0"/>
    <w:link w:val="2a"/>
    <w:uiPriority w:val="99"/>
    <w:rsid w:val="00925EEE"/>
    <w:rPr>
      <w:rFonts w:ascii="Times New Roman" w:eastAsia="Times New Roman" w:hAnsi="Times New Roman" w:cs="Times New Roman"/>
      <w:sz w:val="20"/>
      <w:szCs w:val="20"/>
      <w:lang w:val="en-US" w:eastAsia="zh-CN"/>
    </w:rPr>
  </w:style>
  <w:style w:type="character" w:styleId="af4">
    <w:name w:val="Subtle Reference"/>
    <w:basedOn w:val="a0"/>
    <w:uiPriority w:val="99"/>
    <w:qFormat/>
    <w:rsid w:val="00925EEE"/>
    <w:rPr>
      <w:rFonts w:cs="Times New Roman"/>
      <w:smallCaps/>
      <w:color w:val="C0504D"/>
      <w:u w:val="single"/>
    </w:rPr>
  </w:style>
  <w:style w:type="character" w:customStyle="1" w:styleId="ala2">
    <w:name w:val="al_a2"/>
    <w:uiPriority w:val="99"/>
    <w:rsid w:val="00925EEE"/>
  </w:style>
  <w:style w:type="character" w:customStyle="1" w:styleId="p">
    <w:name w:val="p"/>
    <w:uiPriority w:val="99"/>
    <w:rsid w:val="00925EEE"/>
  </w:style>
  <w:style w:type="paragraph" w:styleId="af5">
    <w:name w:val="footnote text"/>
    <w:basedOn w:val="a"/>
    <w:link w:val="af6"/>
    <w:uiPriority w:val="99"/>
    <w:rsid w:val="00925EEE"/>
    <w:pPr>
      <w:spacing w:after="0" w:line="240" w:lineRule="auto"/>
    </w:pPr>
    <w:rPr>
      <w:rFonts w:ascii="Times New Roman" w:eastAsia="Times New Roman" w:hAnsi="Times New Roman" w:cs="Times New Roman"/>
      <w:sz w:val="20"/>
      <w:szCs w:val="20"/>
      <w:lang w:val="en-GB" w:eastAsia="bg-BG"/>
    </w:rPr>
  </w:style>
  <w:style w:type="character" w:customStyle="1" w:styleId="af6">
    <w:name w:val="Текст под линия Знак"/>
    <w:basedOn w:val="a0"/>
    <w:link w:val="af5"/>
    <w:uiPriority w:val="99"/>
    <w:rsid w:val="00925EEE"/>
    <w:rPr>
      <w:rFonts w:ascii="Times New Roman" w:eastAsia="Times New Roman" w:hAnsi="Times New Roman" w:cs="Times New Roman"/>
      <w:sz w:val="20"/>
      <w:szCs w:val="20"/>
      <w:lang w:val="en-GB" w:eastAsia="bg-BG"/>
    </w:rPr>
  </w:style>
  <w:style w:type="character" w:styleId="af7">
    <w:name w:val="footnote reference"/>
    <w:basedOn w:val="a0"/>
    <w:uiPriority w:val="99"/>
    <w:rsid w:val="00925EEE"/>
    <w:rPr>
      <w:rFonts w:cs="Times New Roman"/>
      <w:vertAlign w:val="superscript"/>
    </w:rPr>
  </w:style>
  <w:style w:type="paragraph" w:customStyle="1" w:styleId="10">
    <w:name w:val="Без разредка1"/>
    <w:uiPriority w:val="99"/>
    <w:rsid w:val="00925EEE"/>
    <w:pPr>
      <w:spacing w:after="0" w:line="240" w:lineRule="auto"/>
    </w:pPr>
    <w:rPr>
      <w:rFonts w:ascii="Calibri" w:eastAsia="Calibri" w:hAnsi="Calibri" w:cs="Times New Roman"/>
    </w:rPr>
  </w:style>
  <w:style w:type="paragraph" w:styleId="af8">
    <w:name w:val="Subtitle"/>
    <w:basedOn w:val="a"/>
    <w:next w:val="af9"/>
    <w:link w:val="afa"/>
    <w:uiPriority w:val="99"/>
    <w:qFormat/>
    <w:rsid w:val="00925EEE"/>
    <w:pPr>
      <w:keepNext/>
      <w:suppressAutoHyphens/>
      <w:spacing w:before="240" w:after="120" w:line="240" w:lineRule="auto"/>
      <w:jc w:val="center"/>
    </w:pPr>
    <w:rPr>
      <w:rFonts w:ascii="Arial" w:eastAsia="Microsoft YaHei" w:hAnsi="Arial" w:cs="Mangal"/>
      <w:i/>
      <w:iCs/>
      <w:sz w:val="28"/>
      <w:szCs w:val="28"/>
      <w:lang w:val="en-AU" w:eastAsia="ar-SA"/>
    </w:rPr>
  </w:style>
  <w:style w:type="character" w:customStyle="1" w:styleId="afa">
    <w:name w:val="Подзаглавие Знак"/>
    <w:basedOn w:val="a0"/>
    <w:link w:val="af8"/>
    <w:uiPriority w:val="99"/>
    <w:rsid w:val="00925EEE"/>
    <w:rPr>
      <w:rFonts w:ascii="Arial" w:eastAsia="Microsoft YaHei" w:hAnsi="Arial" w:cs="Mangal"/>
      <w:i/>
      <w:iCs/>
      <w:sz w:val="28"/>
      <w:szCs w:val="28"/>
      <w:lang w:val="en-AU" w:eastAsia="ar-SA"/>
    </w:rPr>
  </w:style>
  <w:style w:type="paragraph" w:styleId="af9">
    <w:name w:val="Body Text"/>
    <w:basedOn w:val="a"/>
    <w:link w:val="afb"/>
    <w:uiPriority w:val="99"/>
    <w:semiHidden/>
    <w:rsid w:val="00925EEE"/>
    <w:pPr>
      <w:widowControl w:val="0"/>
      <w:spacing w:after="120" w:line="240" w:lineRule="auto"/>
    </w:pPr>
    <w:rPr>
      <w:rFonts w:ascii="Arial Unicode MS" w:eastAsia="Arial Unicode MS" w:hAnsi="Arial Unicode MS" w:cs="Arial Unicode MS"/>
      <w:color w:val="000000"/>
      <w:sz w:val="24"/>
      <w:szCs w:val="24"/>
      <w:lang w:eastAsia="bg-BG"/>
    </w:rPr>
  </w:style>
  <w:style w:type="character" w:customStyle="1" w:styleId="afb">
    <w:name w:val="Основен текст Знак"/>
    <w:basedOn w:val="a0"/>
    <w:link w:val="af9"/>
    <w:uiPriority w:val="99"/>
    <w:semiHidden/>
    <w:rsid w:val="00925EEE"/>
    <w:rPr>
      <w:rFonts w:ascii="Arial Unicode MS" w:eastAsia="Arial Unicode MS" w:hAnsi="Arial Unicode MS" w:cs="Arial Unicode MS"/>
      <w:color w:val="000000"/>
      <w:sz w:val="24"/>
      <w:szCs w:val="24"/>
      <w:lang w:eastAsia="bg-BG"/>
    </w:rPr>
  </w:style>
  <w:style w:type="paragraph" w:customStyle="1" w:styleId="810">
    <w:name w:val="Основен текст (8)1"/>
    <w:basedOn w:val="a"/>
    <w:uiPriority w:val="99"/>
    <w:rsid w:val="00925EEE"/>
    <w:pPr>
      <w:widowControl w:val="0"/>
      <w:shd w:val="clear" w:color="auto" w:fill="FFFFFF"/>
      <w:spacing w:before="600" w:after="240" w:line="324" w:lineRule="exact"/>
    </w:pPr>
    <w:rPr>
      <w:rFonts w:ascii="Courier New" w:eastAsia="Calibri" w:hAnsi="Courier New" w:cs="Courier New"/>
      <w:b/>
      <w:bCs/>
      <w:color w:val="000000"/>
      <w:sz w:val="28"/>
      <w:szCs w:val="28"/>
      <w:lang w:eastAsia="bg-BG"/>
    </w:rPr>
  </w:style>
  <w:style w:type="character" w:styleId="afc">
    <w:name w:val="Strong"/>
    <w:basedOn w:val="a0"/>
    <w:uiPriority w:val="99"/>
    <w:qFormat/>
    <w:rsid w:val="00925EEE"/>
    <w:rPr>
      <w:rFonts w:cs="Times New Roman"/>
      <w:b/>
    </w:rPr>
  </w:style>
  <w:style w:type="character" w:customStyle="1" w:styleId="11">
    <w:name w:val="Заглавие #1_"/>
    <w:link w:val="12"/>
    <w:locked/>
    <w:rsid w:val="00925EEE"/>
    <w:rPr>
      <w:rFonts w:ascii="Courier New" w:hAnsi="Courier New"/>
      <w:b/>
      <w:spacing w:val="110"/>
      <w:sz w:val="44"/>
      <w:shd w:val="clear" w:color="auto" w:fill="FFFFFF"/>
    </w:rPr>
  </w:style>
  <w:style w:type="paragraph" w:customStyle="1" w:styleId="12">
    <w:name w:val="Заглавие #1"/>
    <w:basedOn w:val="a"/>
    <w:link w:val="11"/>
    <w:rsid w:val="00925EEE"/>
    <w:pPr>
      <w:widowControl w:val="0"/>
      <w:shd w:val="clear" w:color="auto" w:fill="FFFFFF"/>
      <w:spacing w:before="1740" w:after="0" w:line="734" w:lineRule="exact"/>
      <w:jc w:val="center"/>
      <w:outlineLvl w:val="0"/>
    </w:pPr>
    <w:rPr>
      <w:rFonts w:ascii="Courier New" w:hAnsi="Courier New"/>
      <w:b/>
      <w:spacing w:val="110"/>
      <w:sz w:val="44"/>
    </w:rPr>
  </w:style>
  <w:style w:type="paragraph" w:styleId="afd">
    <w:name w:val="footer"/>
    <w:basedOn w:val="a"/>
    <w:link w:val="afe"/>
    <w:uiPriority w:val="99"/>
    <w:rsid w:val="00925EEE"/>
    <w:pPr>
      <w:widowControl w:val="0"/>
      <w:tabs>
        <w:tab w:val="center" w:pos="4513"/>
        <w:tab w:val="right" w:pos="9026"/>
      </w:tabs>
      <w:spacing w:after="0" w:line="240" w:lineRule="auto"/>
    </w:pPr>
    <w:rPr>
      <w:rFonts w:ascii="Arial Unicode MS" w:eastAsia="Arial Unicode MS" w:hAnsi="Arial Unicode MS" w:cs="Arial Unicode MS"/>
      <w:color w:val="000000"/>
      <w:sz w:val="24"/>
      <w:szCs w:val="24"/>
      <w:lang w:eastAsia="bg-BG"/>
    </w:rPr>
  </w:style>
  <w:style w:type="character" w:customStyle="1" w:styleId="afe">
    <w:name w:val="Долен колонтитул Знак"/>
    <w:basedOn w:val="a0"/>
    <w:link w:val="afd"/>
    <w:uiPriority w:val="99"/>
    <w:rsid w:val="00925EEE"/>
    <w:rPr>
      <w:rFonts w:ascii="Arial Unicode MS" w:eastAsia="Arial Unicode MS" w:hAnsi="Arial Unicode MS" w:cs="Arial Unicode MS"/>
      <w:color w:val="000000"/>
      <w:sz w:val="24"/>
      <w:szCs w:val="24"/>
      <w:lang w:eastAsia="bg-BG"/>
    </w:rPr>
  </w:style>
  <w:style w:type="paragraph" w:styleId="aff">
    <w:name w:val="List Paragraph"/>
    <w:basedOn w:val="a"/>
    <w:uiPriority w:val="99"/>
    <w:qFormat/>
    <w:rsid w:val="00925EEE"/>
    <w:pPr>
      <w:widowControl w:val="0"/>
      <w:spacing w:after="0" w:line="240" w:lineRule="auto"/>
      <w:ind w:left="720"/>
      <w:contextualSpacing/>
    </w:pPr>
    <w:rPr>
      <w:rFonts w:ascii="Arial Unicode MS" w:eastAsia="Arial Unicode MS" w:hAnsi="Arial Unicode MS" w:cs="Arial Unicode MS"/>
      <w:color w:val="000000"/>
      <w:sz w:val="24"/>
      <w:szCs w:val="24"/>
      <w:lang w:eastAsia="bg-BG"/>
    </w:rPr>
  </w:style>
  <w:style w:type="paragraph" w:customStyle="1" w:styleId="Default">
    <w:name w:val="Default"/>
    <w:rsid w:val="00925EEE"/>
    <w:pPr>
      <w:autoSpaceDE w:val="0"/>
      <w:autoSpaceDN w:val="0"/>
      <w:adjustRightInd w:val="0"/>
      <w:spacing w:after="0" w:line="240" w:lineRule="auto"/>
    </w:pPr>
    <w:rPr>
      <w:rFonts w:ascii="Tahoma" w:eastAsia="Calibri" w:hAnsi="Tahoma" w:cs="Tahoma"/>
      <w:color w:val="000000"/>
      <w:sz w:val="24"/>
      <w:szCs w:val="24"/>
    </w:rPr>
  </w:style>
  <w:style w:type="character" w:customStyle="1" w:styleId="61">
    <w:name w:val="Основен текст (6) + Не е удебелен"/>
    <w:rsid w:val="00925EEE"/>
    <w:rPr>
      <w:rFonts w:ascii="Courier New" w:eastAsia="Courier New" w:hAnsi="Courier New" w:cs="Courier New"/>
      <w:b w:val="0"/>
      <w:bCs w:val="0"/>
      <w:i/>
      <w:iCs/>
      <w:smallCaps w:val="0"/>
      <w:strike w:val="0"/>
      <w:sz w:val="38"/>
      <w:szCs w:val="38"/>
      <w:u w:val="none"/>
    </w:rPr>
  </w:style>
  <w:style w:type="character" w:customStyle="1" w:styleId="620pt">
    <w:name w:val="Основен текст (6) + 20 pt"/>
    <w:rsid w:val="00925EEE"/>
    <w:rPr>
      <w:rFonts w:ascii="Courier New" w:eastAsia="Courier New" w:hAnsi="Courier New" w:cs="Courier New"/>
      <w:b/>
      <w:bCs/>
      <w:i/>
      <w:iCs/>
      <w:smallCaps w:val="0"/>
      <w:strike w:val="0"/>
      <w:sz w:val="40"/>
      <w:szCs w:val="40"/>
      <w:u w:val="none"/>
    </w:rPr>
  </w:style>
  <w:style w:type="character" w:customStyle="1" w:styleId="5CourierNew16pt">
    <w:name w:val="Основен текст (5) + Courier New;16 pt;Удебелен"/>
    <w:rsid w:val="00925EEE"/>
    <w:rPr>
      <w:rFonts w:ascii="Courier New" w:eastAsia="Courier New" w:hAnsi="Courier New" w:cs="Courier New"/>
      <w:b/>
      <w:bCs/>
      <w:color w:val="000000"/>
      <w:spacing w:val="0"/>
      <w:w w:val="100"/>
      <w:position w:val="0"/>
      <w:sz w:val="32"/>
      <w:szCs w:val="32"/>
      <w:shd w:val="clear" w:color="auto" w:fill="FFFFFF"/>
      <w:lang w:val="bg-BG" w:eastAsia="bg-BG" w:bidi="bg-BG"/>
    </w:rPr>
  </w:style>
  <w:style w:type="character" w:customStyle="1" w:styleId="2CenturySchoolbook105pt">
    <w:name w:val="Основен текст (2) + Century Schoolbook;10;5 pt;Курсив"/>
    <w:rsid w:val="00925EEE"/>
    <w:rPr>
      <w:rFonts w:ascii="Century Schoolbook" w:eastAsia="Century Schoolbook" w:hAnsi="Century Schoolbook" w:cs="Century Schoolbook"/>
      <w:b w:val="0"/>
      <w:bCs w:val="0"/>
      <w:i/>
      <w:iCs/>
      <w:smallCaps w:val="0"/>
      <w:strike w:val="0"/>
      <w:color w:val="000000"/>
      <w:spacing w:val="0"/>
      <w:w w:val="100"/>
      <w:position w:val="0"/>
      <w:sz w:val="21"/>
      <w:szCs w:val="21"/>
      <w:u w:val="none"/>
      <w:lang w:val="bg-BG" w:eastAsia="bg-BG" w:bidi="bg-BG"/>
    </w:rPr>
  </w:style>
  <w:style w:type="character" w:customStyle="1" w:styleId="2CenturySchoolbook11pt">
    <w:name w:val="Основен текст (2) + Century Schoolbook;11 pt"/>
    <w:rsid w:val="00925EEE"/>
    <w:rPr>
      <w:rFonts w:ascii="Century Schoolbook" w:eastAsia="Century Schoolbook" w:hAnsi="Century Schoolbook" w:cs="Century Schoolbook"/>
      <w:b/>
      <w:bCs/>
      <w:i w:val="0"/>
      <w:iCs w:val="0"/>
      <w:smallCaps w:val="0"/>
      <w:strike w:val="0"/>
      <w:color w:val="000000"/>
      <w:spacing w:val="0"/>
      <w:w w:val="100"/>
      <w:position w:val="0"/>
      <w:sz w:val="22"/>
      <w:szCs w:val="22"/>
      <w:u w:val="none"/>
      <w:lang w:val="bg-BG" w:eastAsia="bg-BG" w:bidi="bg-BG"/>
    </w:rPr>
  </w:style>
  <w:style w:type="numbering" w:customStyle="1" w:styleId="110">
    <w:name w:val="Без списък11"/>
    <w:next w:val="a2"/>
    <w:uiPriority w:val="99"/>
    <w:semiHidden/>
    <w:unhideWhenUsed/>
    <w:rsid w:val="00925EEE"/>
  </w:style>
  <w:style w:type="character" w:customStyle="1" w:styleId="CenturySchoolbook11pt">
    <w:name w:val="Горен или долен колонтитул + Century Schoolbook;11 pt;Не е удебелен"/>
    <w:rsid w:val="00925EEE"/>
    <w:rPr>
      <w:rFonts w:ascii="Century Schoolbook" w:eastAsia="Century Schoolbook" w:hAnsi="Century Schoolbook" w:cs="Century Schoolbook"/>
      <w:b/>
      <w:bCs/>
      <w:i w:val="0"/>
      <w:iCs w:val="0"/>
      <w:smallCaps w:val="0"/>
      <w:strike w:val="0"/>
      <w:color w:val="000000"/>
      <w:spacing w:val="0"/>
      <w:w w:val="100"/>
      <w:position w:val="0"/>
      <w:sz w:val="22"/>
      <w:szCs w:val="22"/>
      <w:u w:val="none"/>
      <w:lang w:val="bg-BG" w:eastAsia="bg-BG" w:bidi="bg-BG"/>
    </w:rPr>
  </w:style>
  <w:style w:type="character" w:customStyle="1" w:styleId="320">
    <w:name w:val="Заглавие #3 (2)_"/>
    <w:rsid w:val="00925EEE"/>
    <w:rPr>
      <w:rFonts w:ascii="Courier New" w:eastAsia="Courier New" w:hAnsi="Courier New" w:cs="Courier New"/>
      <w:b/>
      <w:bCs/>
      <w:i w:val="0"/>
      <w:iCs w:val="0"/>
      <w:smallCaps w:val="0"/>
      <w:strike w:val="0"/>
      <w:u w:val="none"/>
    </w:rPr>
  </w:style>
  <w:style w:type="character" w:customStyle="1" w:styleId="321">
    <w:name w:val="Заглавие #3 (2)"/>
    <w:rsid w:val="00925EEE"/>
    <w:rPr>
      <w:rFonts w:ascii="Courier New" w:eastAsia="Courier New" w:hAnsi="Courier New" w:cs="Courier New"/>
      <w:b/>
      <w:bCs/>
      <w:i w:val="0"/>
      <w:iCs w:val="0"/>
      <w:smallCaps w:val="0"/>
      <w:strike w:val="0"/>
      <w:color w:val="000000"/>
      <w:spacing w:val="0"/>
      <w:w w:val="100"/>
      <w:position w:val="0"/>
      <w:sz w:val="24"/>
      <w:szCs w:val="24"/>
      <w:u w:val="single"/>
      <w:lang w:val="bg-BG" w:eastAsia="bg-BG" w:bidi="bg-BG"/>
    </w:rPr>
  </w:style>
  <w:style w:type="character" w:customStyle="1" w:styleId="2Candara8pt">
    <w:name w:val="Основен текст (2) + Candara;8 pt"/>
    <w:rsid w:val="00925EEE"/>
    <w:rPr>
      <w:rFonts w:ascii="Candara" w:eastAsia="Candara" w:hAnsi="Candara" w:cs="Candara"/>
      <w:b w:val="0"/>
      <w:bCs w:val="0"/>
      <w:i w:val="0"/>
      <w:iCs w:val="0"/>
      <w:smallCaps w:val="0"/>
      <w:strike w:val="0"/>
      <w:color w:val="000000"/>
      <w:spacing w:val="0"/>
      <w:w w:val="100"/>
      <w:position w:val="0"/>
      <w:sz w:val="16"/>
      <w:szCs w:val="16"/>
      <w:u w:val="none"/>
      <w:lang w:val="bg-BG" w:eastAsia="bg-BG" w:bidi="bg-BG"/>
    </w:rPr>
  </w:style>
  <w:style w:type="character" w:customStyle="1" w:styleId="13">
    <w:name w:val="Заглавие1"/>
    <w:basedOn w:val="a0"/>
    <w:rsid w:val="00925EEE"/>
  </w:style>
  <w:style w:type="character" w:customStyle="1" w:styleId="ins1">
    <w:name w:val="ins1"/>
    <w:basedOn w:val="a0"/>
    <w:rsid w:val="00925EEE"/>
  </w:style>
  <w:style w:type="character" w:customStyle="1" w:styleId="copyright">
    <w:name w:val="copyright"/>
    <w:basedOn w:val="a0"/>
    <w:rsid w:val="00925E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javascript:%20NavigateDocument('&#1053;&#1050;_1968" TargetMode="External"/><Relationship Id="rId18" Type="http://schemas.openxmlformats.org/officeDocument/2006/relationships/hyperlink" Target="javascript:%20NavigateDocument('&#1053;&#1050;_1968" TargetMode="External"/><Relationship Id="rId26" Type="http://schemas.openxmlformats.org/officeDocument/2006/relationships/hyperlink" Target="javascript:%20NavigateDocument('&#1044;&#1054;&#1055;&#1050;_2005');" TargetMode="External"/><Relationship Id="rId39" Type="http://schemas.openxmlformats.org/officeDocument/2006/relationships/image" Target="media/image11.png"/><Relationship Id="rId21" Type="http://schemas.openxmlformats.org/officeDocument/2006/relationships/hyperlink" Target="javascript:%20NavigateDocument('&#1053;&#1050;_1968" TargetMode="External"/><Relationship Id="rId34" Type="http://schemas.openxmlformats.org/officeDocument/2006/relationships/image" Target="media/image6.png"/><Relationship Id="rId42" Type="http://schemas.openxmlformats.org/officeDocument/2006/relationships/image" Target="media/image14.png"/><Relationship Id="rId47" Type="http://schemas.openxmlformats.org/officeDocument/2006/relationships/image" Target="media/image19.png"/><Relationship Id="rId50" Type="http://schemas.openxmlformats.org/officeDocument/2006/relationships/image" Target="media/image22.png"/><Relationship Id="rId55" Type="http://schemas.openxmlformats.org/officeDocument/2006/relationships/hyperlink" Target="apis://Base=NARH&amp;DocCode=41891&amp;Type=201/"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javascript:%20NavigateDocument('&#1053;&#1050;_1968" TargetMode="External"/><Relationship Id="rId20" Type="http://schemas.openxmlformats.org/officeDocument/2006/relationships/hyperlink" Target="javascript:%20NavigateDocument('&#1053;&#1050;_1968" TargetMode="External"/><Relationship Id="rId29" Type="http://schemas.openxmlformats.org/officeDocument/2006/relationships/hyperlink" Target="apis://Base=NARH&amp;DocCode=57504&amp;Type=201" TargetMode="External"/><Relationship Id="rId41" Type="http://schemas.openxmlformats.org/officeDocument/2006/relationships/image" Target="media/image13.png"/><Relationship Id="rId54" Type="http://schemas.openxmlformats.org/officeDocument/2006/relationships/hyperlink" Target="mailto:info@samuil.bg" TargetMode="External"/><Relationship Id="rId62" Type="http://schemas.openxmlformats.org/officeDocument/2006/relationships/hyperlink" Target="apis://Base=NARH&amp;DocCode=2030&amp;Type=201/"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javascript:%20NavigateDocument('&#1053;&#1050;_1968" TargetMode="External"/><Relationship Id="rId24" Type="http://schemas.openxmlformats.org/officeDocument/2006/relationships/hyperlink" Target="javascript:%20NavigateDocument('&#1053;&#1050;_1968');" TargetMode="External"/><Relationship Id="rId32" Type="http://schemas.openxmlformats.org/officeDocument/2006/relationships/image" Target="media/image4.png"/><Relationship Id="rId37" Type="http://schemas.openxmlformats.org/officeDocument/2006/relationships/image" Target="media/image9.png"/><Relationship Id="rId40" Type="http://schemas.openxmlformats.org/officeDocument/2006/relationships/image" Target="media/image12.png"/><Relationship Id="rId45" Type="http://schemas.openxmlformats.org/officeDocument/2006/relationships/image" Target="media/image17.png"/><Relationship Id="rId53" Type="http://schemas.openxmlformats.org/officeDocument/2006/relationships/image" Target="media/image25.png"/><Relationship Id="rId58" Type="http://schemas.openxmlformats.org/officeDocument/2006/relationships/hyperlink" Target="apis://Base=NARH&amp;DocCode=2030&amp;ToPar=Art519&amp;Type=201/" TargetMode="External"/><Relationship Id="rId5" Type="http://schemas.openxmlformats.org/officeDocument/2006/relationships/webSettings" Target="webSettings.xml"/><Relationship Id="rId15" Type="http://schemas.openxmlformats.org/officeDocument/2006/relationships/hyperlink" Target="javascript:%20NavigateDocument('&#1053;&#1050;_1968" TargetMode="External"/><Relationship Id="rId23" Type="http://schemas.openxmlformats.org/officeDocument/2006/relationships/hyperlink" Target="javascript:%20NavigateDocument('&#1053;&#1050;_1968" TargetMode="External"/><Relationship Id="rId28" Type="http://schemas.openxmlformats.org/officeDocument/2006/relationships/hyperlink" Target="apis://Base=NARH&amp;DocCode=2003&amp;ToPar=Art313&amp;Type=201/" TargetMode="External"/><Relationship Id="rId36" Type="http://schemas.openxmlformats.org/officeDocument/2006/relationships/image" Target="media/image8.png"/><Relationship Id="rId49" Type="http://schemas.openxmlformats.org/officeDocument/2006/relationships/image" Target="media/image21.png"/><Relationship Id="rId57" Type="http://schemas.openxmlformats.org/officeDocument/2006/relationships/hyperlink" Target="apis://Base=NARH&amp;DocCode=57504&amp;Type=201/" TargetMode="External"/><Relationship Id="rId61" Type="http://schemas.openxmlformats.org/officeDocument/2006/relationships/hyperlink" Target="apis://Base=NARH&amp;DocCode=57504&amp;Type=201" TargetMode="External"/><Relationship Id="rId10" Type="http://schemas.openxmlformats.org/officeDocument/2006/relationships/hyperlink" Target="apis://Base=NARH&amp;DocCode=57504&amp;Type=201" TargetMode="External"/><Relationship Id="rId19" Type="http://schemas.openxmlformats.org/officeDocument/2006/relationships/hyperlink" Target="javascript:%20NavigateDocument('&#1053;&#1050;_1968" TargetMode="External"/><Relationship Id="rId31" Type="http://schemas.openxmlformats.org/officeDocument/2006/relationships/image" Target="media/image3.png"/><Relationship Id="rId44" Type="http://schemas.openxmlformats.org/officeDocument/2006/relationships/image" Target="media/image16.png"/><Relationship Id="rId52" Type="http://schemas.openxmlformats.org/officeDocument/2006/relationships/image" Target="media/image24.png"/><Relationship Id="rId60" Type="http://schemas.openxmlformats.org/officeDocument/2006/relationships/hyperlink" Target="apis://Base=NARH&amp;DocCode=41891&amp;Type=201/" TargetMode="External"/><Relationship Id="rId4" Type="http://schemas.openxmlformats.org/officeDocument/2006/relationships/settings" Target="settings.xml"/><Relationship Id="rId9" Type="http://schemas.openxmlformats.org/officeDocument/2006/relationships/hyperlink" Target="mailto:info@samuil.bg" TargetMode="External"/><Relationship Id="rId14" Type="http://schemas.openxmlformats.org/officeDocument/2006/relationships/hyperlink" Target="javascript:%20NavigateDocument('&#1053;&#1050;_1968" TargetMode="External"/><Relationship Id="rId22" Type="http://schemas.openxmlformats.org/officeDocument/2006/relationships/hyperlink" Target="javascript:%20NavigateDocument('&#1053;&#1050;_1968" TargetMode="External"/><Relationship Id="rId27" Type="http://schemas.openxmlformats.org/officeDocument/2006/relationships/hyperlink" Target="apis://Base=NARH&amp;DocCode=4705&amp;ToPar=Art3_Al2&amp;Type=201/" TargetMode="External"/><Relationship Id="rId30" Type="http://schemas.openxmlformats.org/officeDocument/2006/relationships/image" Target="media/image2.png"/><Relationship Id="rId35" Type="http://schemas.openxmlformats.org/officeDocument/2006/relationships/image" Target="media/image7.png"/><Relationship Id="rId43" Type="http://schemas.openxmlformats.org/officeDocument/2006/relationships/image" Target="media/image15.png"/><Relationship Id="rId48" Type="http://schemas.openxmlformats.org/officeDocument/2006/relationships/image" Target="media/image20.png"/><Relationship Id="rId56" Type="http://schemas.openxmlformats.org/officeDocument/2006/relationships/hyperlink" Target="apis://Base=NARH&amp;DocCode=57504&amp;Type=201/" TargetMode="External"/><Relationship Id="rId64"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23.png"/><Relationship Id="rId3" Type="http://schemas.microsoft.com/office/2007/relationships/stylesWithEffects" Target="stylesWithEffects.xml"/><Relationship Id="rId12" Type="http://schemas.openxmlformats.org/officeDocument/2006/relationships/hyperlink" Target="javascript:%20NavigateDocument('&#1053;&#1050;_1968" TargetMode="External"/><Relationship Id="rId17" Type="http://schemas.openxmlformats.org/officeDocument/2006/relationships/hyperlink" Target="javascript:%20NavigateDocument('&#1053;&#1050;_1968" TargetMode="External"/><Relationship Id="rId25" Type="http://schemas.openxmlformats.org/officeDocument/2006/relationships/hyperlink" Target="javascript:%20NavigateDocument('&#1044;&#1054;&#1055;&#1050;_2005" TargetMode="External"/><Relationship Id="rId33" Type="http://schemas.openxmlformats.org/officeDocument/2006/relationships/image" Target="media/image5.png"/><Relationship Id="rId38" Type="http://schemas.openxmlformats.org/officeDocument/2006/relationships/image" Target="media/image10.png"/><Relationship Id="rId46" Type="http://schemas.openxmlformats.org/officeDocument/2006/relationships/image" Target="media/image18.png"/><Relationship Id="rId59" Type="http://schemas.openxmlformats.org/officeDocument/2006/relationships/hyperlink" Target="apis://Base=NARH&amp;DocCode=42492&amp;ToPar=Art63_Al4&amp;Type=201/"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100</Pages>
  <Words>31994</Words>
  <Characters>182368</Characters>
  <Application>Microsoft Office Word</Application>
  <DocSecurity>0</DocSecurity>
  <Lines>1519</Lines>
  <Paragraphs>427</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213935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Потребител на Windows</dc:creator>
  <cp:lastModifiedBy>Потребител на Windows</cp:lastModifiedBy>
  <cp:revision>7</cp:revision>
  <cp:lastPrinted>2021-09-03T07:04:00Z</cp:lastPrinted>
  <dcterms:created xsi:type="dcterms:W3CDTF">2021-09-03T05:59:00Z</dcterms:created>
  <dcterms:modified xsi:type="dcterms:W3CDTF">2021-09-03T10:45:00Z</dcterms:modified>
</cp:coreProperties>
</file>